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23" w:rsidRPr="009305D9" w:rsidRDefault="006A1323" w:rsidP="006A1323">
      <w:pPr>
        <w:ind w:firstLineChars="496" w:firstLine="945"/>
        <w:rPr>
          <w:b/>
        </w:rPr>
      </w:pPr>
      <w:r w:rsidRPr="009305D9">
        <w:rPr>
          <w:rFonts w:hint="eastAsia"/>
          <w:b/>
        </w:rPr>
        <w:t>ａ．損害・損失の内容</w:t>
      </w:r>
      <w:bookmarkStart w:id="0" w:name="_GoBack"/>
      <w:bookmarkEnd w:id="0"/>
    </w:p>
    <w:p w:rsidR="006A1323" w:rsidRPr="009305D9" w:rsidRDefault="006A1323" w:rsidP="006A1323">
      <w:pPr>
        <w:snapToGrid w:val="0"/>
        <w:rPr>
          <w:rFonts w:cs="Tahoma"/>
          <w:sz w:val="10"/>
          <w:szCs w:val="10"/>
        </w:rPr>
      </w:pPr>
    </w:p>
    <w:p w:rsidR="006A1323" w:rsidRPr="009305D9" w:rsidRDefault="006A1323" w:rsidP="006A1323">
      <w:pPr>
        <w:ind w:firstLineChars="696" w:firstLine="1321"/>
      </w:pPr>
      <w:r w:rsidRPr="009305D9">
        <w:rPr>
          <w:rFonts w:hint="eastAsia"/>
        </w:rPr>
        <w:t>（災害に起因する損害の場合）</w:t>
      </w:r>
    </w:p>
    <w:p w:rsidR="006A1323" w:rsidRPr="009305D9" w:rsidRDefault="006A1323" w:rsidP="006A1323">
      <w:pPr>
        <w:ind w:firstLineChars="795" w:firstLine="1509"/>
      </w:pPr>
      <w:r w:rsidRPr="009305D9">
        <w:rPr>
          <w:rFonts w:hint="eastAsia"/>
        </w:rPr>
        <w:t>・　損害・損失の発生年月日、場所、原因を記載する。</w:t>
      </w:r>
    </w:p>
    <w:p w:rsidR="006A1323" w:rsidRPr="009305D9" w:rsidRDefault="006A1323" w:rsidP="006A1323">
      <w:pPr>
        <w:ind w:leftChars="795" w:left="1699" w:hangingChars="100" w:hanging="190"/>
      </w:pPr>
      <w:r w:rsidRPr="009305D9">
        <w:rPr>
          <w:rFonts w:hint="eastAsia"/>
        </w:rPr>
        <w:t>・　損害の状況（営業損失／営業外損失／特別損失の別及び損害・損失の見込額を含む。）を記載する。</w:t>
      </w:r>
    </w:p>
    <w:p w:rsidR="006A1323" w:rsidRPr="009305D9" w:rsidRDefault="006A1323" w:rsidP="006A1323">
      <w:pPr>
        <w:ind w:leftChars="1093" w:left="2264" w:hangingChars="100" w:hanging="190"/>
      </w:pPr>
      <w:r w:rsidRPr="009305D9">
        <w:rPr>
          <w:rFonts w:hint="eastAsia"/>
        </w:rPr>
        <w:t>※　営業損失／営業外損失／特別損失の別及び損害・損失の見込額が判明していない場合には、被害を受けた工場等の資産の種類・帳簿価額を記載するなど、損害・損失の規模がわかるように工夫する。その後、見込額が判明した段階で追加開示する。</w:t>
      </w:r>
    </w:p>
    <w:p w:rsidR="006A1323" w:rsidRPr="009305D9" w:rsidRDefault="006A1323" w:rsidP="006A1323">
      <w:pPr>
        <w:ind w:firstLineChars="696" w:firstLine="1321"/>
      </w:pPr>
    </w:p>
    <w:p w:rsidR="006A1323" w:rsidRPr="009305D9" w:rsidRDefault="006A1323" w:rsidP="006A1323">
      <w:pPr>
        <w:ind w:firstLineChars="696" w:firstLine="1321"/>
      </w:pPr>
      <w:r w:rsidRPr="009305D9">
        <w:rPr>
          <w:rFonts w:hint="eastAsia"/>
        </w:rPr>
        <w:t>（業務遂行の過程で生じた損害の場合）</w:t>
      </w:r>
    </w:p>
    <w:p w:rsidR="006A1323" w:rsidRPr="009305D9" w:rsidRDefault="006A1323" w:rsidP="006A1323">
      <w:pPr>
        <w:ind w:firstLineChars="795" w:firstLine="1509"/>
      </w:pPr>
      <w:r w:rsidRPr="009305D9">
        <w:rPr>
          <w:rFonts w:hint="eastAsia"/>
        </w:rPr>
        <w:t>・　損害・損失の発生年月日及び経緯を記載する。</w:t>
      </w:r>
    </w:p>
    <w:p w:rsidR="006A1323" w:rsidRPr="009305D9" w:rsidRDefault="006A1323" w:rsidP="006A1323">
      <w:pPr>
        <w:ind w:firstLineChars="795" w:firstLine="1509"/>
      </w:pPr>
      <w:r w:rsidRPr="009305D9">
        <w:rPr>
          <w:rFonts w:hint="eastAsia"/>
        </w:rPr>
        <w:t>・　営業損失／営業外損失／特別損失の別を記載する。</w:t>
      </w:r>
    </w:p>
    <w:p w:rsidR="006A1323" w:rsidRPr="009305D9" w:rsidRDefault="006A1323" w:rsidP="006A1323">
      <w:pPr>
        <w:ind w:leftChars="795" w:left="1699" w:hangingChars="100" w:hanging="190"/>
      </w:pPr>
      <w:r w:rsidRPr="009305D9">
        <w:rPr>
          <w:rFonts w:hint="eastAsia"/>
        </w:rPr>
        <w:t>・　損害の種類（有価証券評価損、子会社整理損、関係会社整理損、特別退職金の引当て、退職給付引当金の不足分の積増し、製品の不具合による○○損、商品の自主回収による○○損　など）を記載する。</w:t>
      </w:r>
    </w:p>
    <w:p w:rsidR="006A1323" w:rsidRDefault="006A1323" w:rsidP="006A1323">
      <w:pPr>
        <w:ind w:firstLineChars="496" w:firstLine="945"/>
        <w:rPr>
          <w:b/>
        </w:rPr>
      </w:pPr>
    </w:p>
    <w:p w:rsidR="006A1323" w:rsidRPr="009305D9" w:rsidRDefault="006A1323" w:rsidP="006A1323">
      <w:pPr>
        <w:ind w:firstLineChars="496" w:firstLine="945"/>
        <w:rPr>
          <w:b/>
        </w:rPr>
      </w:pPr>
      <w:r w:rsidRPr="009305D9">
        <w:rPr>
          <w:rFonts w:hint="eastAsia"/>
          <w:b/>
        </w:rPr>
        <w:t>ｂ．今後の見通し</w:t>
      </w:r>
    </w:p>
    <w:p w:rsidR="006A1323" w:rsidRPr="009305D9" w:rsidRDefault="006A1323" w:rsidP="006A1323">
      <w:pPr>
        <w:ind w:firstLineChars="794" w:firstLine="1507"/>
        <w:rPr>
          <w:rFonts w:cs="Tahoma"/>
        </w:rPr>
      </w:pPr>
      <w:r w:rsidRPr="009305D9">
        <w:rPr>
          <w:rFonts w:cs="Tahoma"/>
        </w:rPr>
        <w:t>・　当期以降の業績に与える影響の見込みを記載する。</w:t>
      </w:r>
    </w:p>
    <w:p w:rsidR="006A1323" w:rsidRPr="009305D9" w:rsidRDefault="006A1323" w:rsidP="006A1323">
      <w:pPr>
        <w:ind w:leftChars="1093" w:left="2264" w:hangingChars="100" w:hanging="190"/>
      </w:pPr>
      <w:r w:rsidRPr="009305D9">
        <w:rPr>
          <w:rFonts w:hint="eastAsia"/>
        </w:rPr>
        <w:t>※　保険金の給付が見込まれる場合や引当金を計上している場合、その内容を含めて記載する。</w:t>
      </w:r>
    </w:p>
    <w:p w:rsidR="006A1323" w:rsidRPr="009305D9" w:rsidRDefault="006A1323" w:rsidP="006A1323">
      <w:pPr>
        <w:ind w:firstLineChars="794" w:firstLine="1507"/>
        <w:rPr>
          <w:rFonts w:hAnsi="ＭＳ 明朝" w:cs="Tahoma"/>
        </w:rPr>
      </w:pPr>
      <w:r w:rsidRPr="009305D9">
        <w:rPr>
          <w:rFonts w:hAnsi="ＭＳ 明朝" w:cs="Tahoma"/>
        </w:rPr>
        <w:t>・　今後の方針等がある場合は、その内容を記載する。</w:t>
      </w:r>
    </w:p>
    <w:p w:rsidR="006A1323" w:rsidRPr="009305D9" w:rsidRDefault="006A1323" w:rsidP="006A1323">
      <w:pPr>
        <w:ind w:firstLineChars="496" w:firstLine="945"/>
        <w:rPr>
          <w:b/>
        </w:rPr>
      </w:pPr>
    </w:p>
    <w:p w:rsidR="006A1323" w:rsidRPr="009305D9" w:rsidRDefault="006A1323" w:rsidP="006A1323">
      <w:pPr>
        <w:ind w:firstLineChars="496" w:firstLine="945"/>
        <w:rPr>
          <w:b/>
        </w:rPr>
      </w:pPr>
      <w:r w:rsidRPr="009305D9">
        <w:rPr>
          <w:rFonts w:hint="eastAsia"/>
          <w:b/>
        </w:rPr>
        <w:t>ｃ．その他投資者が会社情報を適切に理解・判断するために必要な事項</w:t>
      </w:r>
    </w:p>
    <w:p w:rsidR="006A1323" w:rsidRPr="009305D9" w:rsidRDefault="006A1323" w:rsidP="006A1323">
      <w:pPr>
        <w:rPr>
          <w:rFonts w:hAnsi="ＭＳ 明朝" w:cs="Tahoma"/>
        </w:rPr>
      </w:pPr>
    </w:p>
    <w:p w:rsidR="006A1323" w:rsidRPr="009305D9" w:rsidRDefault="006A1323" w:rsidP="006A1323">
      <w:pPr>
        <w:ind w:firstLineChars="496" w:firstLine="945"/>
        <w:rPr>
          <w:rFonts w:hAnsi="ＭＳ 明朝" w:cs="Tahoma"/>
          <w:b/>
        </w:rPr>
      </w:pPr>
      <w:r w:rsidRPr="009305D9">
        <w:rPr>
          <w:rFonts w:hAnsi="ＭＳ 明朝" w:cs="Tahoma"/>
          <w:b/>
        </w:rPr>
        <w:t>○（参考）当期業績予想及び前期実績</w:t>
      </w:r>
    </w:p>
    <w:p w:rsidR="006A1323" w:rsidRPr="009305D9" w:rsidRDefault="006A1323" w:rsidP="006A1323">
      <w:pPr>
        <w:ind w:leftChars="966" w:left="2023" w:hangingChars="100" w:hanging="190"/>
        <w:rPr>
          <w:rFonts w:hAnsi="ＭＳ 明朝" w:cs="Tahoma"/>
        </w:rPr>
      </w:pPr>
      <w:r w:rsidRPr="009305D9">
        <w:rPr>
          <w:rFonts w:hAnsi="ＭＳ 明朝" w:cs="Tahoma"/>
        </w:rPr>
        <w:t xml:space="preserve">・　</w:t>
      </w:r>
      <w:r w:rsidRPr="00B802C8">
        <w:rPr>
          <w:rFonts w:hAnsi="ＭＳ 明朝" w:cs="Tahoma" w:hint="eastAsia"/>
        </w:rPr>
        <w:t>参考として、上場会社が当連結会計年度に係る業績予想を公表している場合には、公表がされた直近の予想値の内容（災害に起因する損害又は業務遂行の過程で生じた損害の発生に際して当連結会計年度に係る業績予想を新たに算出した場合には、新たな予想値の内容）及び前連結会計年度における実績を記載する。</w:t>
      </w:r>
    </w:p>
    <w:p w:rsidR="006A1323" w:rsidRDefault="006A1323" w:rsidP="006A1323">
      <w:pPr>
        <w:ind w:leftChars="1089" w:left="2256" w:hangingChars="100" w:hanging="190"/>
        <w:rPr>
          <w:rFonts w:hAnsi="ＭＳ 明朝" w:cs="Tahoma"/>
        </w:rPr>
      </w:pPr>
      <w:r w:rsidRPr="009305D9">
        <w:rPr>
          <w:rFonts w:hAnsi="ＭＳ 明朝" w:cs="Tahoma"/>
        </w:rPr>
        <w:t xml:space="preserve">※　</w:t>
      </w:r>
      <w:r w:rsidRPr="00B802C8">
        <w:rPr>
          <w:rFonts w:hAnsi="ＭＳ 明朝" w:cs="Tahoma" w:hint="eastAsia"/>
        </w:rPr>
        <w:t>災害に起因する損害又は業務遂行の過程で生じた損害の発生に際して当連結会計年度に係る業績予想を新たに算出していない場合又は災害に起因する損害又は業務遂行の過程で生じた損害の発生の業績に与える影響が見込まれない場合においても、当該内容を記載する。</w:t>
      </w:r>
    </w:p>
    <w:p w:rsidR="006A1323" w:rsidRPr="009305D9" w:rsidRDefault="006A1323" w:rsidP="006A1323">
      <w:pPr>
        <w:ind w:leftChars="1089" w:left="2256" w:hangingChars="100" w:hanging="190"/>
        <w:rPr>
          <w:rFonts w:hAnsi="ＭＳ 明朝" w:cs="Tahoma"/>
        </w:rPr>
      </w:pPr>
      <w:r>
        <w:rPr>
          <w:rFonts w:hAnsi="ＭＳ 明朝" w:cs="Tahoma" w:hint="eastAsia"/>
        </w:rPr>
        <w:t xml:space="preserve">※　</w:t>
      </w:r>
      <w:r w:rsidRPr="00B802C8">
        <w:rPr>
          <w:rFonts w:hAnsi="ＭＳ 明朝" w:cs="Tahoma" w:hint="eastAsia"/>
        </w:rPr>
        <w:t>新たに算出した予想値を記載する場合において、災害に起因する損害又は業務遂行の過程で生じた損害の発生による影響以外の要素を考慮している場合には、その内容等についても、「業績予想の修正</w:t>
      </w:r>
      <w:r>
        <w:rPr>
          <w:rFonts w:hAnsi="ＭＳ 明朝" w:cs="Tahoma" w:hint="eastAsia"/>
        </w:rPr>
        <w:t>等</w:t>
      </w:r>
      <w:r w:rsidRPr="00B802C8">
        <w:rPr>
          <w:rFonts w:hAnsi="ＭＳ 明朝" w:cs="Tahoma" w:hint="eastAsia"/>
        </w:rPr>
        <w:t>」の適時開示を行う場合に準じて記載することが望ましい。</w:t>
      </w:r>
    </w:p>
    <w:p w:rsidR="006A1323" w:rsidRPr="009305D9" w:rsidRDefault="006A1323" w:rsidP="006A1323">
      <w:pPr>
        <w:rPr>
          <w:rFonts w:hAnsi="ＭＳ 明朝" w:cs="Tahoma"/>
        </w:rPr>
      </w:pPr>
    </w:p>
    <w:p w:rsidR="00705E7B" w:rsidRPr="006A1323" w:rsidRDefault="00705E7B" w:rsidP="006A1323"/>
    <w:sectPr w:rsidR="00705E7B" w:rsidRPr="006A1323" w:rsidSect="00BD407F">
      <w:headerReference w:type="even" r:id="rId6"/>
      <w:headerReference w:type="default" r:id="rId7"/>
      <w:footerReference w:type="even" r:id="rId8"/>
      <w:footerReference w:type="default" r:id="rId9"/>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950" w:rsidRDefault="00256950" w:rsidP="00D454C2">
      <w:r>
        <w:separator/>
      </w:r>
    </w:p>
  </w:endnote>
  <w:endnote w:type="continuationSeparator" w:id="0">
    <w:p w:rsidR="00256950" w:rsidRDefault="0025695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697F4F" w:rsidRDefault="00256950"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950" w:rsidRDefault="00256950" w:rsidP="00D454C2">
      <w:r>
        <w:separator/>
      </w:r>
    </w:p>
  </w:footnote>
  <w:footnote w:type="continuationSeparator" w:id="0">
    <w:p w:rsidR="00256950" w:rsidRDefault="0025695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6B" w:rsidRDefault="003F326B" w:rsidP="003F326B">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3F326B" w:rsidRPr="007E2644" w:rsidRDefault="003F326B" w:rsidP="003F326B">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E76E67" w:rsidRPr="003F326B" w:rsidRDefault="00256950" w:rsidP="003F32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127F74"/>
    <w:rsid w:val="00256950"/>
    <w:rsid w:val="002A39E7"/>
    <w:rsid w:val="003F326B"/>
    <w:rsid w:val="00534E82"/>
    <w:rsid w:val="006A1323"/>
    <w:rsid w:val="00705E7B"/>
    <w:rsid w:val="00744574"/>
    <w:rsid w:val="007B068D"/>
    <w:rsid w:val="009111D8"/>
    <w:rsid w:val="009E6E6B"/>
    <w:rsid w:val="00A63642"/>
    <w:rsid w:val="00AF5CCF"/>
    <w:rsid w:val="00B71FCD"/>
    <w:rsid w:val="00C12838"/>
    <w:rsid w:val="00D321F7"/>
    <w:rsid w:val="00D454C2"/>
    <w:rsid w:val="00D4558C"/>
    <w:rsid w:val="00DB48D9"/>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C6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2020-10-22T06:51:00Z</dcterms:modified>
</cp:coreProperties>
</file>