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ACE7" w14:textId="77777777" w:rsidR="00FF5CAE" w:rsidRPr="006464F4" w:rsidRDefault="00FF5CAE" w:rsidP="00FF5CAE">
      <w:pPr>
        <w:pStyle w:val="3"/>
        <w:ind w:leftChars="0" w:left="0" w:firstLineChars="200" w:firstLine="381"/>
        <w:rPr>
          <w:rFonts w:ascii="Tahoma" w:hAnsi="Tahoma" w:cs="Tahoma"/>
          <w:b/>
          <w:bCs/>
        </w:rPr>
      </w:pPr>
      <w:r w:rsidRPr="006464F4">
        <w:rPr>
          <w:rFonts w:ascii="Tahoma" w:hAnsi="Tahoma" w:cs="Tahoma" w:hint="eastAsia"/>
          <w:b/>
          <w:bCs/>
        </w:rPr>
        <w:t>①　公開買付けの開始時の開示</w:t>
      </w:r>
    </w:p>
    <w:p w14:paraId="6AC8D4F6" w14:textId="77777777" w:rsidR="00FF5CAE" w:rsidRPr="006464F4" w:rsidRDefault="00FF5CAE" w:rsidP="00FF5CAE">
      <w:pPr>
        <w:ind w:leftChars="400" w:left="759" w:firstLineChars="94" w:firstLine="178"/>
      </w:pPr>
      <w:r w:rsidRPr="006464F4">
        <w:rPr>
          <w:rFonts w:hint="eastAsia"/>
        </w:rPr>
        <w:t>自社の株券等に対する公開買付けが行われる場合で、公開買付けを行う者によって公開買付けを行う旨の発表、公開買付けの公告又は公開買付届出書の提出のいずれかが行われたことを知ったときは、その旨を開示してください（公開項目は、「公開買付けに関する意見表明等」を選択してください。）。</w:t>
      </w:r>
    </w:p>
    <w:p w14:paraId="359EC04D" w14:textId="77777777" w:rsidR="00FF5CAE" w:rsidRPr="006464F4" w:rsidRDefault="00FF5CAE" w:rsidP="00FF5CAE">
      <w:pPr>
        <w:snapToGrid w:val="0"/>
        <w:rPr>
          <w:sz w:val="10"/>
          <w:szCs w:val="10"/>
        </w:rPr>
      </w:pPr>
    </w:p>
    <w:p w14:paraId="26442935" w14:textId="77777777" w:rsidR="00FF5CAE" w:rsidRPr="006464F4" w:rsidRDefault="00FF5CAE" w:rsidP="00FF5CAE">
      <w:pPr>
        <w:ind w:leftChars="298" w:left="755" w:hangingChars="100" w:hanging="190"/>
      </w:pPr>
      <w:r w:rsidRPr="006464F4">
        <w:rPr>
          <w:rFonts w:hint="eastAsia"/>
        </w:rPr>
        <w:t>※　公開買付けを行う者が上場会社である場合を除き、当該者による公開買付けを行う旨の記者発表資料を入手できる場合には、これを自社の開示資料に参考資料として添付して開示を行うようにしてください。</w:t>
      </w:r>
    </w:p>
    <w:p w14:paraId="1FEDAAED" w14:textId="77777777" w:rsidR="00FF5CAE" w:rsidRPr="006464F4" w:rsidRDefault="00FF5CAE" w:rsidP="00FF5CAE">
      <w:pPr>
        <w:snapToGrid w:val="0"/>
        <w:rPr>
          <w:sz w:val="10"/>
          <w:szCs w:val="10"/>
        </w:rPr>
      </w:pPr>
    </w:p>
    <w:p w14:paraId="7BC30350" w14:textId="77777777" w:rsidR="00FF5CAE" w:rsidRPr="006464F4" w:rsidRDefault="00FF5CAE" w:rsidP="00FF5CAE">
      <w:pPr>
        <w:ind w:leftChars="298" w:left="755" w:hangingChars="100" w:hanging="190"/>
      </w:pPr>
      <w:r w:rsidRPr="006464F4">
        <w:rPr>
          <w:rFonts w:hint="eastAsia"/>
        </w:rPr>
        <w:t>※　この開示において、当該公開買付けに関する意見を表明するものではない場合は、その旨を記載してください。また、この開示により当該公開買付けに関する意見を表明する場合は、「</w:t>
      </w:r>
      <w:r w:rsidRPr="0038049E">
        <w:rPr>
          <w:rFonts w:hint="eastAsia"/>
        </w:rPr>
        <w:t xml:space="preserve">②　</w:t>
      </w:r>
      <w:r w:rsidRPr="006464F4">
        <w:rPr>
          <w:rFonts w:hint="eastAsia"/>
        </w:rPr>
        <w:t>公開買付</w:t>
      </w:r>
      <w:r w:rsidRPr="0038049E">
        <w:rPr>
          <w:rFonts w:hint="eastAsia"/>
        </w:rPr>
        <w:t>け</w:t>
      </w:r>
      <w:r w:rsidRPr="006464F4">
        <w:rPr>
          <w:rFonts w:hint="eastAsia"/>
        </w:rPr>
        <w:t>に</w:t>
      </w:r>
      <w:r>
        <w:rPr>
          <w:rFonts w:hint="eastAsia"/>
        </w:rPr>
        <w:t>関する</w:t>
      </w:r>
      <w:r w:rsidRPr="006464F4">
        <w:rPr>
          <w:rFonts w:hint="eastAsia"/>
        </w:rPr>
        <w:t>意見表明の決定時</w:t>
      </w:r>
      <w:r w:rsidRPr="0038049E">
        <w:rPr>
          <w:rFonts w:hint="eastAsia"/>
        </w:rPr>
        <w:t>の開示</w:t>
      </w:r>
      <w:r w:rsidRPr="006464F4">
        <w:rPr>
          <w:rFonts w:hint="eastAsia"/>
        </w:rPr>
        <w:t>」の開示事項及び開示・記載上の注意に基づき開示を行ってください。</w:t>
      </w:r>
    </w:p>
    <w:p w14:paraId="0362FD44" w14:textId="77777777" w:rsidR="00FF5CAE" w:rsidRPr="006464F4" w:rsidRDefault="00FF5CAE" w:rsidP="00FF5CAE">
      <w:pPr>
        <w:snapToGrid w:val="0"/>
        <w:rPr>
          <w:sz w:val="10"/>
          <w:szCs w:val="10"/>
        </w:rPr>
      </w:pPr>
    </w:p>
    <w:p w14:paraId="079ACE15" w14:textId="77777777" w:rsidR="00FF5CAE" w:rsidRPr="006464F4" w:rsidRDefault="00FF5CAE" w:rsidP="00FF5CAE">
      <w:pPr>
        <w:ind w:leftChars="298" w:left="755" w:hangingChars="100" w:hanging="190"/>
      </w:pPr>
      <w:r w:rsidRPr="006464F4">
        <w:rPr>
          <w:rFonts w:hint="eastAsia"/>
        </w:rPr>
        <w:t>※　開示資料の表題は、買付者の名称及び買付者による公開買付けの開始であることが判別できる表題としてください。</w:t>
      </w:r>
    </w:p>
    <w:p w14:paraId="58E0ADD4" w14:textId="77777777" w:rsidR="00FF5CAE" w:rsidRPr="006464F4" w:rsidRDefault="00FF5CAE" w:rsidP="00FF5CAE">
      <w:pPr>
        <w:ind w:firstLineChars="498" w:firstLine="945"/>
      </w:pPr>
      <w:r w:rsidRPr="006464F4">
        <w:rPr>
          <w:rFonts w:hint="eastAsia"/>
        </w:rPr>
        <w:t>（例）「○○○○株式会社による当社株券に対する公開買付けの開始に関するお知らせ」</w:t>
      </w:r>
    </w:p>
    <w:p w14:paraId="3E7992AE" w14:textId="77777777" w:rsidR="00FF5CAE" w:rsidRPr="0038049E" w:rsidRDefault="00FF5CAE" w:rsidP="00FF5CAE">
      <w:pPr>
        <w:snapToGrid w:val="0"/>
        <w:rPr>
          <w:sz w:val="10"/>
          <w:szCs w:val="10"/>
        </w:rPr>
      </w:pPr>
    </w:p>
    <w:p w14:paraId="58FCEFEE" w14:textId="77777777" w:rsidR="00FF5CAE" w:rsidRPr="006464F4" w:rsidRDefault="00FF5CAE" w:rsidP="00FF5CAE">
      <w:pPr>
        <w:ind w:leftChars="298" w:left="755" w:hangingChars="100" w:hanging="190"/>
      </w:pPr>
      <w:r w:rsidRPr="006464F4">
        <w:rPr>
          <w:rFonts w:hint="eastAsia"/>
        </w:rPr>
        <w:t>※　公開買付期間の延長や買付け等の条件の変更が行われた場合には、それを知った時点で、その内容について「開示事項の経過」として開示してください。</w:t>
      </w:r>
    </w:p>
    <w:p w14:paraId="7A8D6BAD" w14:textId="77777777" w:rsidR="00FF5CAE" w:rsidRDefault="00FF5CAE" w:rsidP="00FF5CAE"/>
    <w:p w14:paraId="1E68D378" w14:textId="77777777" w:rsidR="0044402C" w:rsidRDefault="0044402C">
      <w:pPr>
        <w:widowControl/>
        <w:jc w:val="left"/>
      </w:pPr>
      <w:r>
        <w:br w:type="page"/>
      </w:r>
    </w:p>
    <w:p w14:paraId="368573BE" w14:textId="77777777" w:rsidR="00FF5CAE" w:rsidRPr="006464F4" w:rsidRDefault="00FF5CAE" w:rsidP="00FF5CAE">
      <w:pPr>
        <w:pStyle w:val="3"/>
        <w:ind w:leftChars="0" w:left="0" w:firstLineChars="200" w:firstLine="381"/>
        <w:rPr>
          <w:rFonts w:ascii="Tahoma" w:hAnsi="Tahoma" w:cs="Tahoma"/>
          <w:b/>
          <w:bCs/>
        </w:rPr>
      </w:pPr>
      <w:r w:rsidRPr="006464F4">
        <w:rPr>
          <w:rFonts w:ascii="Tahoma" w:hAnsi="Tahoma" w:cs="Tahoma" w:hint="eastAsia"/>
          <w:b/>
          <w:bCs/>
        </w:rPr>
        <w:lastRenderedPageBreak/>
        <w:t>②　公開買付けに</w:t>
      </w:r>
      <w:r>
        <w:rPr>
          <w:rFonts w:ascii="Tahoma" w:hAnsi="Tahoma" w:cs="Tahoma" w:hint="eastAsia"/>
          <w:b/>
          <w:bCs/>
        </w:rPr>
        <w:t>関する</w:t>
      </w:r>
      <w:r w:rsidRPr="006464F4">
        <w:rPr>
          <w:rFonts w:ascii="Tahoma" w:hAnsi="Tahoma" w:cs="Tahoma" w:hint="eastAsia"/>
          <w:b/>
          <w:bCs/>
        </w:rPr>
        <w:t>意見表明の決定時の開示</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FF5CAE" w:rsidRPr="006464F4" w14:paraId="74E80A3F" w14:textId="77777777" w:rsidTr="009B6DF0">
        <w:trPr>
          <w:trHeight w:val="67"/>
          <w:tblHeader/>
        </w:trPr>
        <w:tc>
          <w:tcPr>
            <w:tcW w:w="2775" w:type="dxa"/>
            <w:shd w:val="clear" w:color="auto" w:fill="D9D9D9"/>
            <w:vAlign w:val="center"/>
          </w:tcPr>
          <w:p w14:paraId="38B60F00" w14:textId="77777777" w:rsidR="00FF5CAE" w:rsidRPr="006464F4" w:rsidRDefault="00FF5CAE" w:rsidP="009B6DF0">
            <w:pPr>
              <w:snapToGrid w:val="0"/>
              <w:spacing w:line="260" w:lineRule="exact"/>
              <w:jc w:val="center"/>
              <w:rPr>
                <w:rFonts w:hAnsi="ＭＳ 明朝" w:cs="Tahoma"/>
              </w:rPr>
            </w:pPr>
            <w:r w:rsidRPr="006464F4">
              <w:rPr>
                <w:rFonts w:hAnsi="ＭＳ 明朝" w:cs="Tahoma"/>
              </w:rPr>
              <w:t>開示事項</w:t>
            </w:r>
          </w:p>
        </w:tc>
        <w:tc>
          <w:tcPr>
            <w:tcW w:w="6729" w:type="dxa"/>
            <w:shd w:val="clear" w:color="auto" w:fill="D9D9D9"/>
            <w:vAlign w:val="center"/>
          </w:tcPr>
          <w:p w14:paraId="3B6A37B6" w14:textId="77777777" w:rsidR="00FF5CAE" w:rsidRPr="006464F4" w:rsidRDefault="00FF5CAE" w:rsidP="009B6DF0">
            <w:pPr>
              <w:snapToGrid w:val="0"/>
              <w:spacing w:line="260" w:lineRule="exact"/>
              <w:jc w:val="center"/>
              <w:rPr>
                <w:rFonts w:hAnsi="ＭＳ 明朝" w:cs="Tahoma"/>
              </w:rPr>
            </w:pPr>
            <w:r w:rsidRPr="006464F4">
              <w:rPr>
                <w:rFonts w:hAnsi="ＭＳ 明朝" w:cs="Tahoma"/>
              </w:rPr>
              <w:t>開示・記載上の注意</w:t>
            </w:r>
          </w:p>
        </w:tc>
      </w:tr>
      <w:tr w:rsidR="00FF5CAE" w:rsidRPr="006464F4" w14:paraId="0F548537" w14:textId="77777777" w:rsidTr="009B6DF0">
        <w:trPr>
          <w:trHeight w:val="171"/>
        </w:trPr>
        <w:tc>
          <w:tcPr>
            <w:tcW w:w="2775" w:type="dxa"/>
            <w:tcBorders>
              <w:top w:val="single" w:sz="4" w:space="0" w:color="auto"/>
              <w:bottom w:val="single" w:sz="4" w:space="0" w:color="auto"/>
            </w:tcBorders>
            <w:shd w:val="clear" w:color="auto" w:fill="auto"/>
          </w:tcPr>
          <w:p w14:paraId="04DDF785"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開示資料の表題</w:t>
            </w:r>
          </w:p>
        </w:tc>
        <w:tc>
          <w:tcPr>
            <w:tcW w:w="6729" w:type="dxa"/>
            <w:tcBorders>
              <w:top w:val="single" w:sz="4" w:space="0" w:color="auto"/>
              <w:bottom w:val="single" w:sz="4" w:space="0" w:color="auto"/>
            </w:tcBorders>
            <w:shd w:val="clear" w:color="auto" w:fill="auto"/>
          </w:tcPr>
          <w:p w14:paraId="526D5AB1"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買付者の名称及び意見表明であることが判別できる表題とする。</w:t>
            </w:r>
          </w:p>
          <w:p w14:paraId="483D2D0A" w14:textId="77777777" w:rsidR="00FF5CAE" w:rsidRPr="006464F4" w:rsidRDefault="00FF5CAE" w:rsidP="009B6DF0">
            <w:pPr>
              <w:snapToGrid w:val="0"/>
              <w:spacing w:line="260" w:lineRule="exact"/>
              <w:ind w:leftChars="180" w:left="934" w:hangingChars="349" w:hanging="592"/>
              <w:rPr>
                <w:rFonts w:hAnsi="ＭＳ 明朝" w:cs="Tahoma"/>
                <w:sz w:val="18"/>
                <w:szCs w:val="18"/>
              </w:rPr>
            </w:pPr>
            <w:r w:rsidRPr="006464F4">
              <w:rPr>
                <w:rFonts w:hAnsi="ＭＳ 明朝" w:cs="Tahoma"/>
                <w:sz w:val="18"/>
                <w:szCs w:val="18"/>
              </w:rPr>
              <w:t>（例）「○○○○株式会社による当社株券に対する公開買付けに関する意見表明</w:t>
            </w:r>
            <w:r>
              <w:rPr>
                <w:rFonts w:hAnsi="ＭＳ 明朝" w:cs="Tahoma" w:hint="eastAsia"/>
                <w:sz w:val="18"/>
                <w:szCs w:val="18"/>
              </w:rPr>
              <w:t>の</w:t>
            </w:r>
            <w:r w:rsidRPr="006464F4">
              <w:rPr>
                <w:rFonts w:hAnsi="ＭＳ 明朝" w:cs="Tahoma" w:hint="eastAsia"/>
                <w:sz w:val="18"/>
                <w:szCs w:val="18"/>
              </w:rPr>
              <w:t>お知らせ</w:t>
            </w:r>
            <w:r w:rsidRPr="006464F4">
              <w:rPr>
                <w:rFonts w:hAnsi="ＭＳ 明朝" w:cs="Tahoma"/>
                <w:sz w:val="18"/>
                <w:szCs w:val="18"/>
              </w:rPr>
              <w:t>」</w:t>
            </w:r>
          </w:p>
          <w:p w14:paraId="6DF5B252" w14:textId="77777777" w:rsidR="00FF5CAE" w:rsidRPr="006464F4" w:rsidRDefault="00FF5CAE" w:rsidP="009B6DF0">
            <w:pPr>
              <w:snapToGrid w:val="0"/>
              <w:spacing w:line="260" w:lineRule="exact"/>
              <w:ind w:left="170" w:hangingChars="100" w:hanging="170"/>
              <w:rPr>
                <w:rFonts w:hAnsi="ＭＳ 明朝" w:cs="Tahoma"/>
                <w:sz w:val="18"/>
                <w:szCs w:val="18"/>
              </w:rPr>
            </w:pPr>
            <w:r w:rsidRPr="0038049E">
              <w:rPr>
                <w:rFonts w:hAnsi="ＭＳ 明朝" w:cs="Tahoma"/>
                <w:sz w:val="18"/>
                <w:szCs w:val="18"/>
              </w:rPr>
              <w:t>〔</w:t>
            </w:r>
            <w:r w:rsidRPr="0038049E">
              <w:rPr>
                <w:rFonts w:hAnsi="ＭＳ 明朝" w:cs="Tahoma" w:hint="eastAsia"/>
                <w:sz w:val="18"/>
                <w:szCs w:val="18"/>
              </w:rPr>
              <w:t>ＭＢＯ等</w:t>
            </w:r>
            <w:r w:rsidRPr="0038049E">
              <w:rPr>
                <w:rFonts w:hAnsi="ＭＳ 明朝" w:cs="Tahoma"/>
                <w:sz w:val="18"/>
                <w:szCs w:val="18"/>
              </w:rPr>
              <w:t>に関して意見表明を</w:t>
            </w:r>
            <w:r w:rsidRPr="0038049E">
              <w:rPr>
                <w:rFonts w:hAnsi="ＭＳ 明朝" w:cs="Tahoma" w:hint="eastAsia"/>
                <w:sz w:val="18"/>
                <w:szCs w:val="18"/>
              </w:rPr>
              <w:t>行う場合</w:t>
            </w:r>
            <w:r w:rsidRPr="0038049E">
              <w:rPr>
                <w:rFonts w:hAnsi="ＭＳ 明朝" w:cs="Tahoma"/>
                <w:sz w:val="18"/>
                <w:szCs w:val="18"/>
              </w:rPr>
              <w:t>〕</w:t>
            </w:r>
          </w:p>
          <w:p w14:paraId="05C6DDE4"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w:t>
            </w:r>
            <w:r w:rsidRPr="006464F4">
              <w:rPr>
                <w:rFonts w:hAnsi="ＭＳ 明朝" w:cs="Tahoma" w:hint="eastAsia"/>
                <w:sz w:val="18"/>
                <w:szCs w:val="18"/>
              </w:rPr>
              <w:t xml:space="preserve">　</w:t>
            </w:r>
            <w:r w:rsidRPr="006464F4">
              <w:rPr>
                <w:rFonts w:hAnsi="ＭＳ 明朝" w:cs="Tahoma"/>
                <w:sz w:val="18"/>
                <w:szCs w:val="18"/>
              </w:rPr>
              <w:t>ＭＢＯ</w:t>
            </w:r>
            <w:r w:rsidRPr="006464F4">
              <w:rPr>
                <w:rFonts w:hAnsi="ＭＳ 明朝" w:cs="Tahoma" w:hint="eastAsia"/>
                <w:sz w:val="18"/>
                <w:szCs w:val="18"/>
              </w:rPr>
              <w:t>等</w:t>
            </w:r>
            <w:r w:rsidRPr="006464F4">
              <w:rPr>
                <w:rFonts w:hAnsi="ＭＳ 明朝" w:cs="Tahoma"/>
                <w:sz w:val="18"/>
                <w:szCs w:val="18"/>
              </w:rPr>
              <w:t>であることが判別できる表題とする。</w:t>
            </w:r>
          </w:p>
          <w:p w14:paraId="393B2F19" w14:textId="77777777" w:rsidR="00FF5CAE" w:rsidRPr="006464F4" w:rsidRDefault="00FF5CAE" w:rsidP="009B6DF0">
            <w:pPr>
              <w:snapToGrid w:val="0"/>
              <w:spacing w:line="260" w:lineRule="exact"/>
              <w:ind w:firstLineChars="200" w:firstLine="340"/>
              <w:rPr>
                <w:rFonts w:hAnsi="ＭＳ 明朝" w:cs="Tahoma"/>
                <w:sz w:val="18"/>
                <w:szCs w:val="18"/>
              </w:rPr>
            </w:pPr>
            <w:r w:rsidRPr="006464F4">
              <w:rPr>
                <w:rFonts w:hAnsi="ＭＳ 明朝" w:cs="Tahoma"/>
                <w:sz w:val="18"/>
                <w:szCs w:val="18"/>
              </w:rPr>
              <w:t>（例）「ＭＢＯの実施及び応募の推奨に関するお知らせ」</w:t>
            </w:r>
          </w:p>
          <w:p w14:paraId="2E8A9F8F" w14:textId="77777777" w:rsidR="00FF5CAE" w:rsidRPr="006464F4" w:rsidRDefault="00FF5CAE" w:rsidP="009B6DF0">
            <w:pPr>
              <w:snapToGrid w:val="0"/>
              <w:spacing w:line="260" w:lineRule="exact"/>
              <w:ind w:firstLineChars="446" w:firstLine="757"/>
              <w:rPr>
                <w:rFonts w:hAnsi="ＭＳ 明朝" w:cs="Tahoma"/>
                <w:sz w:val="18"/>
                <w:szCs w:val="18"/>
              </w:rPr>
            </w:pPr>
            <w:r w:rsidRPr="006464F4">
              <w:rPr>
                <w:rFonts w:hAnsi="ＭＳ 明朝" w:cs="Tahoma" w:hint="eastAsia"/>
                <w:sz w:val="18"/>
                <w:szCs w:val="18"/>
              </w:rPr>
              <w:t>「支配株主である○○○○株式会社による当社株券に対する公開買付けの</w:t>
            </w:r>
          </w:p>
          <w:p w14:paraId="171803BF" w14:textId="77777777" w:rsidR="00FF5CAE" w:rsidRPr="006464F4" w:rsidRDefault="00FF5CAE" w:rsidP="009B6DF0">
            <w:pPr>
              <w:snapToGrid w:val="0"/>
              <w:spacing w:line="260" w:lineRule="exact"/>
              <w:ind w:firstLineChars="544" w:firstLine="923"/>
              <w:rPr>
                <w:rFonts w:hAnsi="ＭＳ 明朝" w:cs="Tahoma"/>
                <w:sz w:val="18"/>
                <w:szCs w:val="18"/>
              </w:rPr>
            </w:pPr>
            <w:r w:rsidRPr="006464F4">
              <w:rPr>
                <w:rFonts w:hAnsi="ＭＳ 明朝" w:cs="Tahoma" w:hint="eastAsia"/>
                <w:sz w:val="18"/>
                <w:szCs w:val="18"/>
              </w:rPr>
              <w:t>実施及び応募推奨に関するお知らせ」</w:t>
            </w:r>
          </w:p>
        </w:tc>
      </w:tr>
      <w:tr w:rsidR="00FF5CAE" w:rsidRPr="006464F4" w14:paraId="667D4EED" w14:textId="77777777" w:rsidTr="009B6DF0">
        <w:trPr>
          <w:trHeight w:val="171"/>
        </w:trPr>
        <w:tc>
          <w:tcPr>
            <w:tcW w:w="2775" w:type="dxa"/>
            <w:tcBorders>
              <w:top w:val="single" w:sz="4" w:space="0" w:color="auto"/>
              <w:bottom w:val="single" w:sz="4" w:space="0" w:color="auto"/>
            </w:tcBorders>
            <w:shd w:val="clear" w:color="auto" w:fill="auto"/>
          </w:tcPr>
          <w:p w14:paraId="388745C1"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開示資料の柱書き</w:t>
            </w:r>
          </w:p>
        </w:tc>
        <w:tc>
          <w:tcPr>
            <w:tcW w:w="6729" w:type="dxa"/>
            <w:tcBorders>
              <w:top w:val="single" w:sz="4" w:space="0" w:color="auto"/>
              <w:bottom w:val="single" w:sz="4" w:space="0" w:color="auto"/>
            </w:tcBorders>
            <w:shd w:val="clear" w:color="auto" w:fill="auto"/>
          </w:tcPr>
          <w:p w14:paraId="388BCE7C"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公開買付者がいわゆる二段階買収を行うこと及び上場会社の株式等を上場廃止することを予定している場合には、その旨を前提として意見表明について決議したことを記載する。</w:t>
            </w:r>
          </w:p>
        </w:tc>
      </w:tr>
      <w:tr w:rsidR="00FF5CAE" w:rsidRPr="006464F4" w14:paraId="0EF15184" w14:textId="77777777" w:rsidTr="009B6DF0">
        <w:trPr>
          <w:trHeight w:val="67"/>
        </w:trPr>
        <w:tc>
          <w:tcPr>
            <w:tcW w:w="2775" w:type="dxa"/>
            <w:tcBorders>
              <w:top w:val="single" w:sz="4" w:space="0" w:color="auto"/>
              <w:bottom w:val="single" w:sz="4" w:space="0" w:color="auto"/>
            </w:tcBorders>
          </w:tcPr>
          <w:p w14:paraId="7049B8CE" w14:textId="77777777" w:rsidR="00FF5CAE" w:rsidRPr="006464F4" w:rsidRDefault="00FF5CAE" w:rsidP="009B6DF0">
            <w:pPr>
              <w:snapToGrid w:val="0"/>
              <w:spacing w:line="260" w:lineRule="exact"/>
              <w:rPr>
                <w:rFonts w:hAnsi="ＭＳ 明朝" w:cs="Tahoma"/>
                <w:sz w:val="18"/>
                <w:szCs w:val="18"/>
              </w:rPr>
            </w:pPr>
            <w:r w:rsidRPr="006464F4">
              <w:rPr>
                <w:rFonts w:hAnsi="ＭＳ 明朝" w:cs="Tahoma"/>
                <w:sz w:val="18"/>
                <w:szCs w:val="18"/>
              </w:rPr>
              <w:t>１．公開買付者の概要</w:t>
            </w:r>
          </w:p>
          <w:p w14:paraId="5743A774" w14:textId="77777777" w:rsidR="00FF5CAE" w:rsidRPr="006464F4" w:rsidRDefault="00FF5CAE" w:rsidP="009B6DF0">
            <w:pPr>
              <w:snapToGrid w:val="0"/>
              <w:spacing w:line="260" w:lineRule="exact"/>
              <w:rPr>
                <w:rFonts w:hAnsi="ＭＳ 明朝" w:cs="Tahoma"/>
                <w:sz w:val="18"/>
                <w:szCs w:val="18"/>
              </w:rPr>
            </w:pPr>
          </w:p>
        </w:tc>
        <w:tc>
          <w:tcPr>
            <w:tcW w:w="6729" w:type="dxa"/>
            <w:tcBorders>
              <w:top w:val="single" w:sz="4" w:space="0" w:color="auto"/>
              <w:bottom w:val="single" w:sz="4" w:space="0" w:color="auto"/>
            </w:tcBorders>
          </w:tcPr>
          <w:p w14:paraId="597BE747"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〔金銭を対価とする公開買付けが行われる場合〕</w:t>
            </w:r>
          </w:p>
          <w:p w14:paraId="01647C58"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xml:space="preserve">・　</w:t>
            </w:r>
            <w:r w:rsidRPr="006464F4">
              <w:rPr>
                <w:rFonts w:hAnsi="ＭＳ 明朝" w:cs="Tahoma" w:hint="eastAsia"/>
                <w:sz w:val="18"/>
                <w:szCs w:val="18"/>
              </w:rPr>
              <w:t>公開買付者</w:t>
            </w:r>
            <w:r w:rsidRPr="006464F4">
              <w:rPr>
                <w:rFonts w:hAnsi="ＭＳ 明朝" w:cs="Tahoma"/>
                <w:sz w:val="18"/>
                <w:szCs w:val="18"/>
              </w:rPr>
              <w:t>の概要として、</w:t>
            </w:r>
            <w:r w:rsidRPr="006464F4">
              <w:rPr>
                <w:rFonts w:hAnsi="ＭＳ 明朝" w:cs="Tahoma" w:hint="eastAsia"/>
                <w:sz w:val="18"/>
                <w:szCs w:val="18"/>
              </w:rPr>
              <w:t>名称、所在地、代表者の役職・氏名、</w:t>
            </w:r>
            <w:r w:rsidRPr="006464F4">
              <w:rPr>
                <w:rFonts w:hAnsi="ＭＳ 明朝" w:cs="Tahoma"/>
                <w:sz w:val="18"/>
                <w:szCs w:val="18"/>
              </w:rPr>
              <w:t>事業内容</w:t>
            </w:r>
            <w:r w:rsidRPr="006464F4">
              <w:rPr>
                <w:rFonts w:hAnsi="ＭＳ 明朝" w:cs="Tahoma" w:hint="eastAsia"/>
                <w:sz w:val="18"/>
                <w:szCs w:val="18"/>
              </w:rPr>
              <w:t>、資本金、設立年月日、大株主及び持株比率、上場会社と公開買付者との関係（＊）を記載する。</w:t>
            </w:r>
          </w:p>
          <w:p w14:paraId="0702DE84" w14:textId="77777777" w:rsidR="00FF5CAE" w:rsidRPr="006464F4" w:rsidRDefault="00FF5CAE" w:rsidP="009B6DF0">
            <w:pPr>
              <w:snapToGrid w:val="0"/>
              <w:ind w:leftChars="158" w:left="600" w:hangingChars="200" w:hanging="300"/>
              <w:rPr>
                <w:sz w:val="16"/>
                <w:szCs w:val="16"/>
              </w:rPr>
            </w:pPr>
            <w:r w:rsidRPr="006464F4">
              <w:rPr>
                <w:rFonts w:hint="eastAsia"/>
                <w:sz w:val="16"/>
                <w:szCs w:val="16"/>
              </w:rPr>
              <w:t>（＊）上場会社と公開買付者の関係は、以下の事項を記載する。また、その他特筆すべき関係（上場会社又は上場会社の関係者若しくは関係会社と公開買付者又は公開買付者の関係者若しくは関係会社との間の関係を含む。）がある場合には以下の事項に限らずその内容も含めて記載する。</w:t>
            </w:r>
          </w:p>
          <w:p w14:paraId="141F1751" w14:textId="77777777" w:rsidR="00FF5CAE" w:rsidRPr="006464F4" w:rsidRDefault="00FF5CAE" w:rsidP="009B6DF0">
            <w:pPr>
              <w:snapToGrid w:val="0"/>
              <w:ind w:leftChars="391" w:left="892" w:hangingChars="100" w:hanging="150"/>
              <w:rPr>
                <w:sz w:val="16"/>
                <w:szCs w:val="16"/>
              </w:rPr>
            </w:pPr>
            <w:r w:rsidRPr="006464F4">
              <w:rPr>
                <w:rFonts w:hint="eastAsia"/>
                <w:sz w:val="16"/>
                <w:szCs w:val="16"/>
              </w:rPr>
              <w:t>・　資本関係として、最近日における上場会社と公開買付者との間の出資の状況（間接保有分を含む。）を記載する。該当がない場合は、その旨を記載する。</w:t>
            </w:r>
          </w:p>
          <w:p w14:paraId="07CE4799" w14:textId="77777777" w:rsidR="00FF5CAE" w:rsidRPr="006464F4" w:rsidRDefault="00FF5CAE" w:rsidP="009B6DF0">
            <w:pPr>
              <w:snapToGrid w:val="0"/>
              <w:ind w:leftChars="391" w:left="892" w:hangingChars="100" w:hanging="150"/>
              <w:rPr>
                <w:sz w:val="16"/>
                <w:szCs w:val="16"/>
              </w:rPr>
            </w:pPr>
            <w:r w:rsidRPr="006464F4">
              <w:rPr>
                <w:rFonts w:hint="eastAsia"/>
                <w:sz w:val="16"/>
                <w:szCs w:val="16"/>
              </w:rPr>
              <w:t>・　人的関係として、直前事業年度の末日における上場会社と公開買付者との間の役員又は従業員の派遣又は出向の状況を記載する。該当がない場合は、その旨を記載する。</w:t>
            </w:r>
          </w:p>
          <w:p w14:paraId="0F9D6727" w14:textId="77777777" w:rsidR="00FF5CAE" w:rsidRPr="006464F4" w:rsidRDefault="00FF5CAE" w:rsidP="009B6DF0">
            <w:pPr>
              <w:snapToGrid w:val="0"/>
              <w:ind w:leftChars="391" w:left="892" w:hangingChars="100" w:hanging="150"/>
              <w:rPr>
                <w:sz w:val="16"/>
                <w:szCs w:val="16"/>
              </w:rPr>
            </w:pPr>
            <w:r w:rsidRPr="006464F4">
              <w:rPr>
                <w:rFonts w:hint="eastAsia"/>
                <w:sz w:val="16"/>
                <w:szCs w:val="16"/>
              </w:rPr>
              <w:t>・　取引関係として、直前事業年度における上場会社と公開買付者との間の取引について概要を記載する。該当がない場合は、その旨を記載する。</w:t>
            </w:r>
          </w:p>
          <w:p w14:paraId="248B0598" w14:textId="77777777" w:rsidR="00FF5CAE" w:rsidRPr="006464F4" w:rsidRDefault="00FF5CAE" w:rsidP="009B6DF0">
            <w:pPr>
              <w:snapToGrid w:val="0"/>
              <w:ind w:leftChars="391" w:left="892" w:hangingChars="100" w:hanging="150"/>
              <w:rPr>
                <w:sz w:val="16"/>
                <w:szCs w:val="16"/>
              </w:rPr>
            </w:pPr>
            <w:r w:rsidRPr="006464F4">
              <w:rPr>
                <w:rFonts w:hint="eastAsia"/>
                <w:sz w:val="16"/>
                <w:szCs w:val="16"/>
              </w:rPr>
              <w:t>・　関連当事者への該当状況として、直前事業年度の末日において、公開買付者が上場会社の関連当事者に該当する場合には、関連当事者である旨及び関連当事者に該当する事由を記載する（関連当事者に該当しない場合は、その旨を記載する。）。</w:t>
            </w:r>
            <w:r w:rsidRPr="006464F4">
              <w:rPr>
                <w:sz w:val="16"/>
                <w:szCs w:val="16"/>
              </w:rPr>
              <w:br/>
            </w:r>
          </w:p>
          <w:p w14:paraId="04625FD1" w14:textId="77777777" w:rsidR="00FF5CAE" w:rsidRPr="006464F4" w:rsidRDefault="00FF5CAE" w:rsidP="009B6DF0">
            <w:pPr>
              <w:snapToGrid w:val="0"/>
              <w:spacing w:line="260" w:lineRule="exact"/>
              <w:ind w:leftChars="100" w:left="360" w:hangingChars="100" w:hanging="170"/>
              <w:rPr>
                <w:rFonts w:hAnsi="ＭＳ 明朝" w:cs="Tahoma"/>
                <w:sz w:val="18"/>
                <w:szCs w:val="18"/>
              </w:rPr>
            </w:pPr>
            <w:r w:rsidRPr="006464F4">
              <w:rPr>
                <w:rFonts w:hAnsi="ＭＳ 明朝" w:cs="Tahoma" w:hint="eastAsia"/>
                <w:sz w:val="18"/>
                <w:szCs w:val="18"/>
              </w:rPr>
              <w:t>※　公開買付者が個人である場合は、氏名、住所（市区町村まで）、上場会社と当該個人の関係（上場会社と当該個人（その近親者、当該個人及びその近親者が過半数所有している会社等並びにその子会社を含む。）との資本関係・人的関係・取引関係）を記載する。また、その他特筆すべき関係（上場会社又は上場会社の関係者若しくは関係会社と当該個人又は当該個人の関係者若しくは関係会社との間の関係を含む。）がある場合には上記の事項に限らずその内容も含めて記載する。</w:t>
            </w:r>
          </w:p>
          <w:p w14:paraId="4D028A9D" w14:textId="77777777" w:rsidR="00FF5CAE" w:rsidRPr="006464F4" w:rsidRDefault="00FF5CAE" w:rsidP="009B6DF0">
            <w:pPr>
              <w:snapToGrid w:val="0"/>
              <w:spacing w:line="260" w:lineRule="exact"/>
              <w:ind w:leftChars="100" w:left="360" w:hangingChars="100" w:hanging="170"/>
              <w:rPr>
                <w:rFonts w:hAnsi="ＭＳ 明朝" w:cs="Tahoma"/>
                <w:sz w:val="18"/>
                <w:szCs w:val="18"/>
              </w:rPr>
            </w:pPr>
            <w:r w:rsidRPr="006464F4">
              <w:rPr>
                <w:rFonts w:hAnsi="ＭＳ 明朝" w:cs="Tahoma" w:hint="eastAsia"/>
                <w:sz w:val="18"/>
                <w:szCs w:val="18"/>
              </w:rPr>
              <w:t>※　公開買付者がファンドである場合は、名称、所在地、設立根拠等、組成目的、組成日、出資の総額、出資者・出資比率・出資者の概要、業務執行組合員の概要（名称、所在地、代表者の役職・氏名、事業内容、資本金）、（海外ファンドの場合には、当該ファンドの本邦内における事務連絡先（国内代理人）の概要（名称、所在地、代表者の役職・氏名、事業内容、資本金））、上場会社と当該ファンドとの間の関係（出資の状況）、上場会社と業務執行組合員・国内代理人との間の関係（資本関係・人的関係・取引関係）を可能な範囲で記載する。また、その他特筆すべき関係（上場会社又は上場会社の関係者若しくは関係会社と、当該ファンドの出資者（原出資者を含む。）又は業務執行組合員・国内代理人若しくは業務執行組合員・国内代理人の関係者若しくは関係会社との間の関係を含む。）がある場合には、上記の事項に限らずその内容も含めて可能な範囲で記載する。</w:t>
            </w:r>
          </w:p>
          <w:p w14:paraId="758C7546" w14:textId="77777777" w:rsidR="00FF5CAE" w:rsidRPr="006464F4" w:rsidRDefault="00FF5CAE" w:rsidP="009B6DF0">
            <w:pPr>
              <w:snapToGrid w:val="0"/>
              <w:spacing w:line="260" w:lineRule="exact"/>
              <w:ind w:left="170" w:hangingChars="100" w:hanging="170"/>
              <w:rPr>
                <w:rFonts w:hAnsi="ＭＳ 明朝" w:cs="Tahoma"/>
                <w:sz w:val="18"/>
                <w:szCs w:val="18"/>
              </w:rPr>
            </w:pPr>
          </w:p>
          <w:p w14:paraId="287BE47C"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〔上場株券等を対価とする公開買付けが行われる場合〕</w:t>
            </w:r>
          </w:p>
          <w:p w14:paraId="33F92BCF" w14:textId="77777777" w:rsidR="00FF5CAE" w:rsidRPr="006464F4" w:rsidRDefault="00FF5CAE" w:rsidP="009B6DF0">
            <w:pPr>
              <w:snapToGrid w:val="0"/>
              <w:spacing w:line="260" w:lineRule="exact"/>
              <w:ind w:left="170" w:hangingChars="100" w:hanging="170"/>
              <w:rPr>
                <w:rFonts w:hAnsi="ＭＳ 明朝" w:cs="Tahoma"/>
                <w:sz w:val="18"/>
                <w:szCs w:val="18"/>
              </w:rPr>
            </w:pPr>
            <w:r w:rsidRPr="0038049E">
              <w:rPr>
                <w:rFonts w:hAnsi="ＭＳ 明朝" w:cs="Tahoma" w:hint="eastAsia"/>
                <w:sz w:val="18"/>
                <w:szCs w:val="18"/>
              </w:rPr>
              <w:t>・</w:t>
            </w:r>
            <w:r w:rsidRPr="006464F4">
              <w:rPr>
                <w:rFonts w:hAnsi="ＭＳ 明朝" w:cs="Tahoma" w:hint="eastAsia"/>
                <w:sz w:val="18"/>
                <w:szCs w:val="18"/>
              </w:rPr>
              <w:t xml:space="preserve">　上場会社及び公開買付者について、名称、所在地、代表者の役職・氏名、事業内容、資本金、設立年月日、発行済株式数、決算期、従業員数、主要取引先、主要取引銀行、大株主及び持株比率、上場会社と公開買付者の関係（＊１）、最近３年間の財政状態及び経営成績（＊２）を記載する。</w:t>
            </w:r>
          </w:p>
          <w:p w14:paraId="791277F7" w14:textId="77777777" w:rsidR="00FF5CAE" w:rsidRPr="006464F4" w:rsidRDefault="00FF5CAE" w:rsidP="009B6DF0">
            <w:pPr>
              <w:snapToGrid w:val="0"/>
              <w:ind w:leftChars="158" w:left="600" w:hangingChars="200" w:hanging="300"/>
              <w:rPr>
                <w:sz w:val="16"/>
                <w:szCs w:val="16"/>
              </w:rPr>
            </w:pPr>
            <w:r w:rsidRPr="006464F4">
              <w:rPr>
                <w:rFonts w:hint="eastAsia"/>
                <w:sz w:val="16"/>
                <w:szCs w:val="16"/>
              </w:rPr>
              <w:t>（＊１）上場会社と公開買付者の関係は、以下の事項を記載する。また、その他特筆すべき関係（上場会社又は上場会社の関係者若しくは関係会社と当該会社又は当該会社の関係者若</w:t>
            </w:r>
            <w:r w:rsidRPr="006464F4">
              <w:rPr>
                <w:rFonts w:hint="eastAsia"/>
                <w:sz w:val="16"/>
                <w:szCs w:val="16"/>
              </w:rPr>
              <w:lastRenderedPageBreak/>
              <w:t>しくは関係会社との間の関係を含む。）がある場合には以下の事項に限らずその内容も含めて記載する。</w:t>
            </w:r>
          </w:p>
          <w:p w14:paraId="549141C7" w14:textId="77777777" w:rsidR="00FF5CAE" w:rsidRPr="006464F4" w:rsidRDefault="00FF5CAE" w:rsidP="009B6DF0">
            <w:pPr>
              <w:snapToGrid w:val="0"/>
              <w:ind w:leftChars="391" w:left="892" w:hangingChars="100" w:hanging="150"/>
              <w:rPr>
                <w:sz w:val="16"/>
                <w:szCs w:val="16"/>
              </w:rPr>
            </w:pPr>
            <w:r w:rsidRPr="006464F4">
              <w:rPr>
                <w:rFonts w:hint="eastAsia"/>
                <w:sz w:val="16"/>
                <w:szCs w:val="16"/>
              </w:rPr>
              <w:t>・　資本関係として、最近日における上場会社と公開買付者との間の出資の状況（間接保有分を含む。）を記載する。該当がない場合は、その旨を記載する。</w:t>
            </w:r>
          </w:p>
          <w:p w14:paraId="639563A8" w14:textId="77777777" w:rsidR="00FF5CAE" w:rsidRPr="006464F4" w:rsidRDefault="00FF5CAE" w:rsidP="009B6DF0">
            <w:pPr>
              <w:snapToGrid w:val="0"/>
              <w:ind w:leftChars="391" w:left="892" w:hangingChars="100" w:hanging="150"/>
              <w:rPr>
                <w:sz w:val="16"/>
                <w:szCs w:val="16"/>
              </w:rPr>
            </w:pPr>
            <w:r w:rsidRPr="006464F4">
              <w:rPr>
                <w:rFonts w:hint="eastAsia"/>
                <w:sz w:val="16"/>
                <w:szCs w:val="16"/>
              </w:rPr>
              <w:t>・　人的関係として、直前事業年度の末日における上場会社と公開買付者との間の役員又は従業員の派遣又は出向の状況を記載する。該当がない場合は、その旨を記載する。</w:t>
            </w:r>
          </w:p>
          <w:p w14:paraId="751D013D" w14:textId="77777777" w:rsidR="00FF5CAE" w:rsidRPr="006464F4" w:rsidRDefault="00FF5CAE" w:rsidP="009B6DF0">
            <w:pPr>
              <w:snapToGrid w:val="0"/>
              <w:ind w:leftChars="391" w:left="892" w:hangingChars="100" w:hanging="150"/>
              <w:rPr>
                <w:sz w:val="16"/>
                <w:szCs w:val="16"/>
              </w:rPr>
            </w:pPr>
            <w:r w:rsidRPr="006464F4">
              <w:rPr>
                <w:rFonts w:hint="eastAsia"/>
                <w:sz w:val="16"/>
                <w:szCs w:val="16"/>
              </w:rPr>
              <w:t>・　取引関係として、直前事業年度における上場会社と公開買付者との間の取引について概要を記載する。該当がない場合は、その旨を記載する。</w:t>
            </w:r>
          </w:p>
          <w:p w14:paraId="74C57FDC" w14:textId="77777777" w:rsidR="00FF5CAE" w:rsidRPr="006464F4" w:rsidRDefault="00FF5CAE" w:rsidP="009B6DF0">
            <w:pPr>
              <w:snapToGrid w:val="0"/>
              <w:ind w:leftChars="391" w:left="892" w:hangingChars="100" w:hanging="150"/>
              <w:rPr>
                <w:sz w:val="16"/>
                <w:szCs w:val="16"/>
              </w:rPr>
            </w:pPr>
            <w:r w:rsidRPr="006464F4">
              <w:rPr>
                <w:rFonts w:hint="eastAsia"/>
                <w:sz w:val="16"/>
                <w:szCs w:val="16"/>
              </w:rPr>
              <w:t>・　関連当事者への該当状況として、直前事業年度の末日において、公開買付者が上場会社の関連当事者に該当する場合には、関連当事者である旨及び関連当事者に該当する事由を記載する（関連当事者に該当しない場合は、その旨を記載する。）。</w:t>
            </w:r>
          </w:p>
          <w:p w14:paraId="57C7211E" w14:textId="77777777" w:rsidR="00FF5CAE" w:rsidRPr="006464F4" w:rsidRDefault="00FF5CAE" w:rsidP="009B6DF0">
            <w:pPr>
              <w:snapToGrid w:val="0"/>
              <w:ind w:leftChars="158" w:left="600" w:hangingChars="200" w:hanging="300"/>
              <w:rPr>
                <w:sz w:val="16"/>
                <w:szCs w:val="16"/>
              </w:rPr>
            </w:pPr>
            <w:r w:rsidRPr="006464F4">
              <w:rPr>
                <w:rFonts w:hint="eastAsia"/>
                <w:sz w:val="16"/>
                <w:szCs w:val="16"/>
              </w:rPr>
              <w:t>（＊２）純資産、総資産、１株当たり純資産、売上高、営業利益、経常利益、</w:t>
            </w:r>
            <w:r w:rsidRPr="00CF612F">
              <w:rPr>
                <w:rFonts w:hint="eastAsia"/>
                <w:sz w:val="16"/>
                <w:szCs w:val="16"/>
              </w:rPr>
              <w:t>親会社株主に帰属する当期純利益</w:t>
            </w:r>
            <w:r w:rsidRPr="006464F4">
              <w:rPr>
                <w:rFonts w:hint="eastAsia"/>
                <w:sz w:val="16"/>
                <w:szCs w:val="16"/>
              </w:rPr>
              <w:t>、１株当たり当期純利益、１株当たり配当金</w:t>
            </w:r>
          </w:p>
          <w:p w14:paraId="0D4E6207" w14:textId="77777777" w:rsidR="00FF5CAE" w:rsidRPr="006464F4" w:rsidRDefault="00FF5CAE" w:rsidP="009B6DF0">
            <w:pPr>
              <w:snapToGrid w:val="0"/>
              <w:ind w:left="150" w:hangingChars="100" w:hanging="150"/>
              <w:rPr>
                <w:sz w:val="16"/>
                <w:szCs w:val="16"/>
              </w:rPr>
            </w:pPr>
            <w:r w:rsidRPr="006464F4">
              <w:rPr>
                <w:rFonts w:hint="eastAsia"/>
                <w:sz w:val="16"/>
                <w:szCs w:val="16"/>
              </w:rPr>
              <w:t>（※）連結指標等がない場合であって、かつ、子会社等がある場合には、上場会社と公開買付者の本体とその子会社等の指標を単純合算した値を欄外に記載する。</w:t>
            </w:r>
          </w:p>
          <w:p w14:paraId="13137020" w14:textId="77777777" w:rsidR="00FF5CAE" w:rsidRPr="006464F4" w:rsidRDefault="00FF5CAE" w:rsidP="009B6DF0">
            <w:pPr>
              <w:snapToGrid w:val="0"/>
              <w:spacing w:line="260" w:lineRule="exact"/>
              <w:ind w:left="170" w:hangingChars="100" w:hanging="170"/>
              <w:rPr>
                <w:rFonts w:hAnsi="ＭＳ 明朝" w:cs="Tahoma"/>
                <w:sz w:val="18"/>
                <w:szCs w:val="18"/>
              </w:rPr>
            </w:pPr>
          </w:p>
          <w:p w14:paraId="6BC13D56"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p w14:paraId="6F5AF18B"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複数の者が共同して公開買付けを行っている場合には、それぞれの者について記載する。</w:t>
            </w:r>
          </w:p>
        </w:tc>
      </w:tr>
      <w:tr w:rsidR="00FF5CAE" w:rsidRPr="0038049E" w14:paraId="3B3E46DB" w14:textId="77777777" w:rsidTr="00FF5CAE">
        <w:trPr>
          <w:trHeight w:val="67"/>
        </w:trPr>
        <w:tc>
          <w:tcPr>
            <w:tcW w:w="2775" w:type="dxa"/>
            <w:tcBorders>
              <w:top w:val="single" w:sz="4" w:space="0" w:color="auto"/>
              <w:bottom w:val="single" w:sz="4" w:space="0" w:color="auto"/>
            </w:tcBorders>
          </w:tcPr>
          <w:p w14:paraId="5AD0FDB5" w14:textId="77777777" w:rsidR="00FF5CAE" w:rsidRPr="00D77774" w:rsidRDefault="00FF5CAE" w:rsidP="009B6DF0">
            <w:pPr>
              <w:snapToGrid w:val="0"/>
              <w:spacing w:line="260" w:lineRule="exact"/>
              <w:rPr>
                <w:rFonts w:hAnsi="ＭＳ 明朝" w:cs="Tahoma"/>
                <w:sz w:val="18"/>
                <w:szCs w:val="18"/>
              </w:rPr>
            </w:pPr>
            <w:r w:rsidRPr="00D77774">
              <w:rPr>
                <w:rFonts w:hAnsi="ＭＳ 明朝" w:cs="Tahoma" w:hint="eastAsia"/>
                <w:sz w:val="18"/>
                <w:szCs w:val="18"/>
              </w:rPr>
              <w:lastRenderedPageBreak/>
              <w:t>２</w:t>
            </w:r>
            <w:r w:rsidRPr="00D77774">
              <w:rPr>
                <w:rFonts w:hAnsi="ＭＳ 明朝" w:cs="Tahoma"/>
                <w:sz w:val="18"/>
                <w:szCs w:val="18"/>
              </w:rPr>
              <w:t>．買付</w:t>
            </w:r>
            <w:r w:rsidRPr="00D77774">
              <w:rPr>
                <w:rFonts w:hAnsi="ＭＳ 明朝" w:cs="Tahoma" w:hint="eastAsia"/>
                <w:sz w:val="18"/>
                <w:szCs w:val="18"/>
              </w:rPr>
              <w:t>け等</w:t>
            </w:r>
            <w:r w:rsidRPr="00D77774">
              <w:rPr>
                <w:rFonts w:hAnsi="ＭＳ 明朝" w:cs="Tahoma"/>
                <w:sz w:val="18"/>
                <w:szCs w:val="18"/>
              </w:rPr>
              <w:t>の</w:t>
            </w:r>
            <w:r w:rsidRPr="00D77774">
              <w:rPr>
                <w:rFonts w:hAnsi="ＭＳ 明朝" w:cs="Tahoma" w:hint="eastAsia"/>
                <w:sz w:val="18"/>
                <w:szCs w:val="18"/>
              </w:rPr>
              <w:t>価格</w:t>
            </w:r>
          </w:p>
        </w:tc>
        <w:tc>
          <w:tcPr>
            <w:tcW w:w="6729" w:type="dxa"/>
            <w:tcBorders>
              <w:top w:val="single" w:sz="4" w:space="0" w:color="auto"/>
              <w:bottom w:val="single" w:sz="4" w:space="0" w:color="auto"/>
            </w:tcBorders>
          </w:tcPr>
          <w:p w14:paraId="1EA1F0E8" w14:textId="77777777" w:rsidR="00FF5CAE" w:rsidRPr="00D77774" w:rsidRDefault="00FF5CAE" w:rsidP="009B6DF0">
            <w:pPr>
              <w:snapToGrid w:val="0"/>
              <w:spacing w:line="260" w:lineRule="exact"/>
              <w:ind w:left="170" w:hangingChars="100" w:hanging="170"/>
              <w:rPr>
                <w:rFonts w:hAnsi="ＭＳ 明朝" w:cs="Tahoma"/>
                <w:sz w:val="18"/>
                <w:szCs w:val="18"/>
              </w:rPr>
            </w:pPr>
            <w:r w:rsidRPr="00D77774">
              <w:rPr>
                <w:rFonts w:hAnsi="ＭＳ 明朝" w:cs="Tahoma" w:hint="eastAsia"/>
                <w:sz w:val="18"/>
                <w:szCs w:val="18"/>
              </w:rPr>
              <w:t>・　買付け等をする株券等の種類ごとに買付け等の価格を記載する。株式については１株当たりの買付け等の価格を記載するものとし、その他の株券等についても同様に記載する。</w:t>
            </w:r>
          </w:p>
          <w:p w14:paraId="45A3BA30" w14:textId="77777777" w:rsidR="00FF5CAE" w:rsidRPr="00D77774" w:rsidRDefault="00FF5CAE" w:rsidP="009B6DF0">
            <w:pPr>
              <w:snapToGrid w:val="0"/>
              <w:spacing w:line="260" w:lineRule="exact"/>
              <w:ind w:leftChars="100" w:left="190" w:firstLineChars="100" w:firstLine="170"/>
              <w:rPr>
                <w:rFonts w:hAnsi="ＭＳ 明朝" w:cs="Tahoma"/>
                <w:sz w:val="18"/>
                <w:szCs w:val="18"/>
              </w:rPr>
            </w:pPr>
            <w:r w:rsidRPr="00D77774">
              <w:rPr>
                <w:rFonts w:hAnsi="ＭＳ 明朝" w:cs="Tahoma" w:hint="eastAsia"/>
                <w:sz w:val="18"/>
                <w:szCs w:val="18"/>
              </w:rPr>
              <w:t>※　有価証券等を対価とする場合には、以下の内容を記載する。</w:t>
            </w:r>
          </w:p>
          <w:p w14:paraId="352AAF56" w14:textId="77777777" w:rsidR="00FF5CAE" w:rsidRPr="00D77774" w:rsidRDefault="00FF5CAE" w:rsidP="009B6DF0">
            <w:pPr>
              <w:snapToGrid w:val="0"/>
              <w:spacing w:line="260" w:lineRule="exact"/>
              <w:ind w:leftChars="100" w:left="190" w:firstLineChars="200" w:firstLine="340"/>
              <w:rPr>
                <w:rFonts w:hAnsi="ＭＳ 明朝" w:cs="Tahoma"/>
                <w:sz w:val="18"/>
                <w:szCs w:val="18"/>
              </w:rPr>
            </w:pPr>
            <w:r w:rsidRPr="00D77774">
              <w:rPr>
                <w:rFonts w:hAnsi="ＭＳ 明朝" w:cs="Tahoma" w:hint="eastAsia"/>
                <w:sz w:val="18"/>
                <w:szCs w:val="18"/>
              </w:rPr>
              <w:t>・　当該対価とする有価証券等の種類</w:t>
            </w:r>
          </w:p>
          <w:p w14:paraId="41953F4C" w14:textId="77777777" w:rsidR="00FF5CAE" w:rsidRPr="00D77774" w:rsidRDefault="00FF5CAE" w:rsidP="009B6DF0">
            <w:pPr>
              <w:snapToGrid w:val="0"/>
              <w:spacing w:line="260" w:lineRule="exact"/>
              <w:ind w:leftChars="100" w:left="190" w:firstLineChars="200" w:firstLine="340"/>
              <w:rPr>
                <w:rFonts w:hAnsi="ＭＳ 明朝" w:cs="Tahoma"/>
                <w:sz w:val="18"/>
                <w:szCs w:val="18"/>
              </w:rPr>
            </w:pPr>
            <w:r w:rsidRPr="00D77774">
              <w:rPr>
                <w:rFonts w:hAnsi="ＭＳ 明朝" w:cs="Tahoma" w:hint="eastAsia"/>
                <w:sz w:val="18"/>
                <w:szCs w:val="18"/>
              </w:rPr>
              <w:t>・　交換比率</w:t>
            </w:r>
          </w:p>
          <w:p w14:paraId="15AA2446" w14:textId="77777777" w:rsidR="00FF5CAE" w:rsidRPr="00D77774" w:rsidRDefault="00FF5CAE" w:rsidP="009B6DF0">
            <w:pPr>
              <w:snapToGrid w:val="0"/>
              <w:spacing w:line="260" w:lineRule="exact"/>
              <w:ind w:leftChars="100" w:left="190" w:firstLineChars="200" w:firstLine="340"/>
              <w:rPr>
                <w:rFonts w:hAnsi="ＭＳ 明朝" w:cs="Tahoma"/>
                <w:sz w:val="18"/>
                <w:szCs w:val="18"/>
              </w:rPr>
            </w:pPr>
            <w:r w:rsidRPr="00D77774">
              <w:rPr>
                <w:rFonts w:hAnsi="ＭＳ 明朝" w:cs="Tahoma" w:hint="eastAsia"/>
                <w:sz w:val="18"/>
                <w:szCs w:val="18"/>
              </w:rPr>
              <w:t>・　有価証券等に加えて金銭を対価とする場合には、交付する金銭の額</w:t>
            </w:r>
          </w:p>
        </w:tc>
      </w:tr>
      <w:tr w:rsidR="00FF5CAE" w:rsidRPr="006464F4" w14:paraId="2531F968" w14:textId="77777777" w:rsidTr="009B6DF0">
        <w:trPr>
          <w:trHeight w:val="67"/>
        </w:trPr>
        <w:tc>
          <w:tcPr>
            <w:tcW w:w="2775" w:type="dxa"/>
            <w:tcBorders>
              <w:top w:val="single" w:sz="4" w:space="0" w:color="auto"/>
              <w:bottom w:val="single" w:sz="4" w:space="0" w:color="auto"/>
            </w:tcBorders>
          </w:tcPr>
          <w:p w14:paraId="5F310697" w14:textId="77777777" w:rsidR="00FF5CAE" w:rsidRPr="00D77774" w:rsidRDefault="00FF5CAE" w:rsidP="009B6DF0">
            <w:pPr>
              <w:snapToGrid w:val="0"/>
              <w:spacing w:line="260" w:lineRule="exact"/>
              <w:ind w:left="170" w:hangingChars="100" w:hanging="170"/>
              <w:rPr>
                <w:rFonts w:hAnsi="ＭＳ 明朝" w:cs="Tahoma"/>
                <w:sz w:val="18"/>
                <w:szCs w:val="18"/>
              </w:rPr>
            </w:pPr>
            <w:r w:rsidRPr="00D77774">
              <w:rPr>
                <w:rFonts w:hAnsi="ＭＳ 明朝" w:cs="Tahoma" w:hint="eastAsia"/>
                <w:sz w:val="18"/>
                <w:szCs w:val="18"/>
              </w:rPr>
              <w:t>３</w:t>
            </w:r>
            <w:r w:rsidRPr="00D77774">
              <w:rPr>
                <w:rFonts w:hAnsi="ＭＳ 明朝" w:cs="Tahoma"/>
                <w:sz w:val="18"/>
                <w:szCs w:val="18"/>
              </w:rPr>
              <w:t>．当該公開買付けに関する意見の内容、根拠及び理由</w:t>
            </w:r>
          </w:p>
        </w:tc>
        <w:tc>
          <w:tcPr>
            <w:tcW w:w="6729" w:type="dxa"/>
            <w:tcBorders>
              <w:top w:val="single" w:sz="4" w:space="0" w:color="auto"/>
              <w:bottom w:val="single" w:sz="4" w:space="0" w:color="auto"/>
            </w:tcBorders>
          </w:tcPr>
          <w:p w14:paraId="76D6B02F" w14:textId="77777777" w:rsidR="00FF5CAE" w:rsidRPr="00D77774" w:rsidRDefault="00FF5CAE" w:rsidP="009B6DF0">
            <w:pPr>
              <w:snapToGrid w:val="0"/>
              <w:spacing w:line="260" w:lineRule="exact"/>
              <w:ind w:left="170" w:hangingChars="100" w:hanging="170"/>
              <w:rPr>
                <w:rFonts w:hAnsi="ＭＳ 明朝" w:cs="Tahoma"/>
                <w:sz w:val="18"/>
                <w:szCs w:val="18"/>
              </w:rPr>
            </w:pPr>
          </w:p>
        </w:tc>
      </w:tr>
      <w:tr w:rsidR="00FF5CAE" w:rsidRPr="006464F4" w14:paraId="28399CFB" w14:textId="77777777" w:rsidTr="009B6DF0">
        <w:trPr>
          <w:trHeight w:val="67"/>
        </w:trPr>
        <w:tc>
          <w:tcPr>
            <w:tcW w:w="2775" w:type="dxa"/>
            <w:tcBorders>
              <w:top w:val="single" w:sz="4" w:space="0" w:color="auto"/>
              <w:bottom w:val="single" w:sz="4" w:space="0" w:color="auto"/>
            </w:tcBorders>
          </w:tcPr>
          <w:p w14:paraId="0939C7DA" w14:textId="77777777" w:rsidR="00FF5CAE" w:rsidRPr="006464F4" w:rsidRDefault="00FF5CAE" w:rsidP="009B6DF0">
            <w:pPr>
              <w:snapToGrid w:val="0"/>
              <w:spacing w:line="260" w:lineRule="exact"/>
              <w:ind w:leftChars="90" w:left="511" w:hangingChars="200" w:hanging="340"/>
              <w:rPr>
                <w:rFonts w:hAnsi="ＭＳ 明朝" w:cs="Tahoma"/>
                <w:sz w:val="18"/>
                <w:szCs w:val="18"/>
              </w:rPr>
            </w:pPr>
            <w:r w:rsidRPr="006464F4">
              <w:rPr>
                <w:rFonts w:hAnsi="ＭＳ 明朝" w:cs="Tahoma"/>
                <w:sz w:val="18"/>
                <w:szCs w:val="18"/>
              </w:rPr>
              <w:t>（１）意見の内容</w:t>
            </w:r>
          </w:p>
        </w:tc>
        <w:tc>
          <w:tcPr>
            <w:tcW w:w="6729" w:type="dxa"/>
            <w:tcBorders>
              <w:top w:val="single" w:sz="4" w:space="0" w:color="auto"/>
              <w:bottom w:val="single" w:sz="4" w:space="0" w:color="auto"/>
            </w:tcBorders>
          </w:tcPr>
          <w:p w14:paraId="08B4AB19"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当該公開買付けに関する意見の内容について、意見表明報告書と同等の内容を含め、わかりやすく具体的に記載する。</w:t>
            </w:r>
          </w:p>
          <w:p w14:paraId="16149AB4" w14:textId="77777777" w:rsidR="00FF5CAE" w:rsidRPr="006464F4" w:rsidRDefault="00FF5CAE" w:rsidP="009B6DF0">
            <w:pPr>
              <w:snapToGrid w:val="0"/>
              <w:spacing w:line="260" w:lineRule="exact"/>
              <w:ind w:leftChars="268" w:left="679" w:hangingChars="100" w:hanging="170"/>
              <w:rPr>
                <w:rFonts w:hAnsi="ＭＳ 明朝" w:cs="Tahoma"/>
                <w:sz w:val="18"/>
                <w:szCs w:val="18"/>
              </w:rPr>
            </w:pPr>
            <w:r w:rsidRPr="006464F4">
              <w:rPr>
                <w:rFonts w:hAnsi="ＭＳ 明朝" w:cs="Tahoma"/>
                <w:sz w:val="18"/>
                <w:szCs w:val="18"/>
              </w:rPr>
              <w:t>※　公開買付けに関する意見表明に</w:t>
            </w:r>
            <w:r w:rsidRPr="0038049E">
              <w:rPr>
                <w:rFonts w:hAnsi="ＭＳ 明朝" w:cs="Tahoma" w:hint="eastAsia"/>
                <w:sz w:val="18"/>
                <w:szCs w:val="18"/>
              </w:rPr>
              <w:t>おける</w:t>
            </w:r>
            <w:r w:rsidRPr="006464F4">
              <w:rPr>
                <w:rFonts w:hAnsi="ＭＳ 明朝" w:cs="Tahoma"/>
                <w:sz w:val="18"/>
                <w:szCs w:val="18"/>
              </w:rPr>
              <w:t>意見の内容としては、①「公開買付けに応募することを勧める。」、②「公開買付けに応募しないことを勧める。」、③「公開買付けに対し中立の立場をとる。」、④「意見の表明を留保する。」などが想定されています。</w:t>
            </w:r>
          </w:p>
          <w:p w14:paraId="2F7F9CD8" w14:textId="77777777" w:rsidR="00FF5CAE" w:rsidRPr="006464F4" w:rsidRDefault="00FF5CAE" w:rsidP="009B6DF0">
            <w:pPr>
              <w:snapToGrid w:val="0"/>
              <w:rPr>
                <w:rFonts w:hAnsi="ＭＳ 明朝" w:cs="Tahoma"/>
                <w:sz w:val="10"/>
                <w:szCs w:val="10"/>
              </w:rPr>
            </w:pPr>
          </w:p>
          <w:p w14:paraId="4DB0DFD0" w14:textId="77777777" w:rsidR="00FF5CAE" w:rsidRPr="006464F4" w:rsidRDefault="00FF5CAE" w:rsidP="009B6DF0">
            <w:pPr>
              <w:snapToGrid w:val="0"/>
              <w:rPr>
                <w:rFonts w:hAnsi="ＭＳ 明朝" w:cs="Tahoma"/>
                <w:sz w:val="10"/>
                <w:szCs w:val="10"/>
              </w:rPr>
            </w:pPr>
          </w:p>
          <w:p w14:paraId="15870422" w14:textId="77777777" w:rsidR="00FF5CAE" w:rsidRPr="006464F4" w:rsidRDefault="00FF5CAE" w:rsidP="009B6DF0">
            <w:pPr>
              <w:snapToGrid w:val="0"/>
              <w:spacing w:line="260" w:lineRule="exact"/>
              <w:rPr>
                <w:rFonts w:hAnsi="ＭＳ 明朝" w:cs="Tahoma"/>
                <w:sz w:val="16"/>
                <w:szCs w:val="16"/>
              </w:rPr>
            </w:pPr>
            <w:r w:rsidRPr="006464F4">
              <w:rPr>
                <w:rFonts w:hAnsi="ＭＳ 明朝" w:cs="Tahoma"/>
                <w:sz w:val="16"/>
                <w:szCs w:val="16"/>
              </w:rPr>
              <w:t>〔意見表明報告書の記載上の注意［抜粋］〕</w:t>
            </w:r>
          </w:p>
          <w:p w14:paraId="77B65075" w14:textId="77777777" w:rsidR="00FF5CAE" w:rsidRPr="006464F4" w:rsidRDefault="00FF5CAE" w:rsidP="009B6DF0">
            <w:pPr>
              <w:snapToGrid w:val="0"/>
              <w:spacing w:line="260" w:lineRule="exact"/>
              <w:ind w:leftChars="90" w:left="321" w:hangingChars="100" w:hanging="150"/>
              <w:rPr>
                <w:rFonts w:hAnsi="ＭＳ 明朝" w:cs="Tahoma"/>
                <w:sz w:val="18"/>
                <w:szCs w:val="18"/>
              </w:rPr>
            </w:pPr>
            <w:r w:rsidRPr="006464F4">
              <w:rPr>
                <w:rFonts w:hAnsi="ＭＳ 明朝" w:cs="Tahoma"/>
                <w:sz w:val="16"/>
                <w:szCs w:val="16"/>
              </w:rPr>
              <w:t>ａ．意見の内容については、例えば「公開買付けに応募することを勧める。」、「公開買付けに応募しないことを勧める。」、「公開買付けに対し中立の立場をとる。」、「意見の表明を留保する。」等わかりやすく記載すること。</w:t>
            </w:r>
          </w:p>
        </w:tc>
      </w:tr>
      <w:tr w:rsidR="00FF5CAE" w:rsidRPr="006464F4" w14:paraId="618E00C4" w14:textId="77777777" w:rsidTr="009B6DF0">
        <w:trPr>
          <w:trHeight w:val="67"/>
        </w:trPr>
        <w:tc>
          <w:tcPr>
            <w:tcW w:w="2775" w:type="dxa"/>
            <w:tcBorders>
              <w:top w:val="single" w:sz="4" w:space="0" w:color="auto"/>
              <w:bottom w:val="single" w:sz="4" w:space="0" w:color="auto"/>
            </w:tcBorders>
            <w:shd w:val="clear" w:color="auto" w:fill="auto"/>
          </w:tcPr>
          <w:p w14:paraId="4548020E" w14:textId="77777777" w:rsidR="00FF5CAE" w:rsidRPr="006464F4" w:rsidRDefault="00FF5CAE" w:rsidP="009B6DF0">
            <w:pPr>
              <w:snapToGrid w:val="0"/>
              <w:spacing w:line="260" w:lineRule="exact"/>
              <w:ind w:leftChars="90" w:left="511" w:hangingChars="200" w:hanging="340"/>
              <w:rPr>
                <w:rFonts w:hAnsi="ＭＳ 明朝" w:cs="Tahoma"/>
                <w:sz w:val="18"/>
                <w:szCs w:val="18"/>
              </w:rPr>
            </w:pPr>
            <w:r w:rsidRPr="006464F4">
              <w:rPr>
                <w:rFonts w:hAnsi="ＭＳ 明朝" w:cs="Tahoma"/>
                <w:sz w:val="18"/>
                <w:szCs w:val="18"/>
              </w:rPr>
              <w:t>（２）意見の根拠及び理由</w:t>
            </w:r>
          </w:p>
        </w:tc>
        <w:tc>
          <w:tcPr>
            <w:tcW w:w="6729" w:type="dxa"/>
            <w:tcBorders>
              <w:top w:val="single" w:sz="4" w:space="0" w:color="auto"/>
              <w:bottom w:val="single" w:sz="4" w:space="0" w:color="auto"/>
            </w:tcBorders>
            <w:shd w:val="clear" w:color="auto" w:fill="auto"/>
          </w:tcPr>
          <w:p w14:paraId="7683A7C0" w14:textId="77777777" w:rsidR="00FF5CAE" w:rsidRPr="00D7777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当該公開買付けに関する意見の根拠及び理由について、意見表明報告書と同等の内容を含め、わかりやす</w:t>
            </w:r>
            <w:r w:rsidRPr="00D77774">
              <w:rPr>
                <w:rFonts w:hAnsi="ＭＳ 明朝" w:cs="Tahoma"/>
                <w:sz w:val="18"/>
                <w:szCs w:val="18"/>
              </w:rPr>
              <w:t>く具体的に記載する。</w:t>
            </w:r>
          </w:p>
          <w:p w14:paraId="33C77AB2" w14:textId="77777777" w:rsidR="00FF5CAE" w:rsidRPr="00D77774" w:rsidRDefault="00FF5CAE" w:rsidP="009B6DF0">
            <w:pPr>
              <w:snapToGrid w:val="0"/>
              <w:spacing w:line="260" w:lineRule="exact"/>
              <w:ind w:leftChars="268" w:left="679" w:hangingChars="100" w:hanging="170"/>
              <w:rPr>
                <w:rFonts w:hAnsi="ＭＳ 明朝" w:cs="Tahoma"/>
                <w:sz w:val="18"/>
                <w:szCs w:val="18"/>
              </w:rPr>
            </w:pPr>
            <w:r w:rsidRPr="00D77774">
              <w:rPr>
                <w:rFonts w:hAnsi="ＭＳ 明朝" w:cs="Tahoma"/>
                <w:sz w:val="18"/>
                <w:szCs w:val="18"/>
              </w:rPr>
              <w:t xml:space="preserve">※　</w:t>
            </w:r>
            <w:r w:rsidRPr="00D77774">
              <w:rPr>
                <w:rFonts w:hAnsi="ＭＳ 明朝" w:cs="Tahoma" w:hint="eastAsia"/>
                <w:sz w:val="18"/>
                <w:szCs w:val="18"/>
              </w:rPr>
              <w:t>意思決定に至った過程については、上場会社における検討が開始された時期、上場会社における検討の経緯、公開買付者との間の公開買付けの条件に関する交渉の概要を記載してください。</w:t>
            </w:r>
          </w:p>
          <w:p w14:paraId="06BAC194" w14:textId="77777777" w:rsidR="00FF5CAE" w:rsidRPr="00D77774" w:rsidRDefault="00FF5CAE" w:rsidP="009B6DF0">
            <w:pPr>
              <w:snapToGrid w:val="0"/>
              <w:spacing w:line="260" w:lineRule="exact"/>
              <w:ind w:leftChars="268" w:left="679" w:hangingChars="100" w:hanging="170"/>
              <w:rPr>
                <w:rFonts w:hAnsi="ＭＳ 明朝" w:cs="Tahoma"/>
                <w:sz w:val="18"/>
                <w:szCs w:val="18"/>
              </w:rPr>
            </w:pPr>
            <w:r w:rsidRPr="00D77774">
              <w:rPr>
                <w:rFonts w:hAnsi="ＭＳ 明朝" w:cs="Tahoma" w:hint="eastAsia"/>
                <w:sz w:val="18"/>
                <w:szCs w:val="18"/>
              </w:rPr>
              <w:t>※　意思決定に至った過程について、当該公開買付けの実施に至った背景や、公開買付者の意思決定過程について公開買付者から聴取した内容を記載することも考えられます。なお、公開買付者の意思決定過程を記載する場合、上場会社の意思決定過程と公開買付者の意思決定過程が区別できるように記載してください。</w:t>
            </w:r>
          </w:p>
          <w:p w14:paraId="45A1061C" w14:textId="77777777" w:rsidR="00FF5CAE" w:rsidRPr="006464F4" w:rsidRDefault="00FF5CAE" w:rsidP="009B6DF0">
            <w:pPr>
              <w:snapToGrid w:val="0"/>
              <w:rPr>
                <w:rFonts w:hAnsi="ＭＳ 明朝" w:cs="Tahoma"/>
                <w:sz w:val="10"/>
                <w:szCs w:val="10"/>
              </w:rPr>
            </w:pPr>
          </w:p>
          <w:p w14:paraId="4D74349E" w14:textId="77777777" w:rsidR="00FF5CAE" w:rsidRPr="0038049E" w:rsidRDefault="00FF5CAE" w:rsidP="009B6DF0">
            <w:pPr>
              <w:snapToGrid w:val="0"/>
              <w:spacing w:line="260" w:lineRule="exact"/>
              <w:rPr>
                <w:rFonts w:hAnsi="ＭＳ 明朝" w:cs="Tahoma"/>
                <w:sz w:val="16"/>
                <w:szCs w:val="16"/>
              </w:rPr>
            </w:pPr>
            <w:r w:rsidRPr="0038049E">
              <w:rPr>
                <w:rFonts w:hAnsi="ＭＳ 明朝" w:cs="Tahoma"/>
                <w:sz w:val="16"/>
                <w:szCs w:val="16"/>
              </w:rPr>
              <w:t>〔意見表明報告書の記載上の注意［抜粋］〕</w:t>
            </w:r>
          </w:p>
          <w:p w14:paraId="7E136012" w14:textId="77777777" w:rsidR="00FF5CAE" w:rsidRPr="0038049E" w:rsidRDefault="00FF5CAE" w:rsidP="009B6DF0">
            <w:pPr>
              <w:snapToGrid w:val="0"/>
              <w:spacing w:line="260" w:lineRule="exact"/>
              <w:ind w:firstLineChars="100" w:firstLine="150"/>
              <w:rPr>
                <w:rFonts w:hAnsi="ＭＳ 明朝" w:cs="Tahoma"/>
                <w:sz w:val="16"/>
                <w:szCs w:val="16"/>
              </w:rPr>
            </w:pPr>
            <w:r w:rsidRPr="0038049E">
              <w:rPr>
                <w:rFonts w:hAnsi="ＭＳ 明朝" w:cs="Tahoma"/>
                <w:sz w:val="16"/>
                <w:szCs w:val="16"/>
              </w:rPr>
              <w:t>ｂ．根拠については、意思決定に至った過程を具体的に記載すること。</w:t>
            </w:r>
          </w:p>
          <w:p w14:paraId="4859881A" w14:textId="77777777" w:rsidR="00FF5CAE" w:rsidRPr="0038049E" w:rsidRDefault="00FF5CAE" w:rsidP="009B6DF0">
            <w:pPr>
              <w:snapToGrid w:val="0"/>
              <w:spacing w:line="260" w:lineRule="exact"/>
              <w:ind w:leftChars="79" w:left="300" w:hangingChars="100" w:hanging="150"/>
              <w:rPr>
                <w:rFonts w:hAnsi="ＭＳ 明朝" w:cs="Tahoma"/>
                <w:sz w:val="18"/>
                <w:szCs w:val="18"/>
              </w:rPr>
            </w:pPr>
            <w:r w:rsidRPr="0038049E">
              <w:rPr>
                <w:rFonts w:hAnsi="ＭＳ 明朝" w:cs="Tahoma"/>
                <w:sz w:val="16"/>
                <w:szCs w:val="16"/>
              </w:rPr>
              <w:lastRenderedPageBreak/>
              <w:t>ｃ．意見の理由については、賛否・中立を表明している場合にはその理由を、意見を留保する場合にはその時点において意見が表明できない理由及び今後表明する予定の有無等を具体的に記載すること。</w:t>
            </w:r>
          </w:p>
          <w:p w14:paraId="2DC72723" w14:textId="77777777" w:rsidR="00FF5CAE" w:rsidRPr="006464F4" w:rsidRDefault="00FF5CAE" w:rsidP="009B6DF0">
            <w:pPr>
              <w:snapToGrid w:val="0"/>
              <w:spacing w:line="260" w:lineRule="exact"/>
              <w:ind w:left="170" w:hangingChars="100" w:hanging="170"/>
              <w:rPr>
                <w:rFonts w:hAnsi="ＭＳ 明朝" w:cs="Tahoma"/>
                <w:sz w:val="18"/>
                <w:szCs w:val="18"/>
              </w:rPr>
            </w:pPr>
          </w:p>
          <w:p w14:paraId="4C352D73" w14:textId="77777777" w:rsidR="00FF5CAE" w:rsidRPr="0038049E"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当該公開買付けに応募することを勧める意見である場合には、買付け等の価格</w:t>
            </w:r>
            <w:r w:rsidRPr="0038049E">
              <w:rPr>
                <w:rFonts w:hAnsi="ＭＳ 明朝" w:cs="Tahoma" w:hint="eastAsia"/>
                <w:sz w:val="18"/>
                <w:szCs w:val="18"/>
              </w:rPr>
              <w:t>に関する</w:t>
            </w:r>
            <w:r w:rsidRPr="0038049E">
              <w:rPr>
                <w:rFonts w:hAnsi="ＭＳ 明朝" w:cs="Tahoma"/>
                <w:sz w:val="18"/>
                <w:szCs w:val="18"/>
              </w:rPr>
              <w:t>判断</w:t>
            </w:r>
            <w:r w:rsidRPr="0038049E">
              <w:rPr>
                <w:rFonts w:hAnsi="ＭＳ 明朝" w:cs="Tahoma" w:hint="eastAsia"/>
                <w:sz w:val="18"/>
                <w:szCs w:val="18"/>
              </w:rPr>
              <w:t>の理由</w:t>
            </w:r>
            <w:r w:rsidRPr="0038049E">
              <w:rPr>
                <w:rFonts w:hAnsi="ＭＳ 明朝" w:cs="Tahoma"/>
                <w:sz w:val="18"/>
                <w:szCs w:val="18"/>
              </w:rPr>
              <w:t>を含め、株主に対して当該買付け等に</w:t>
            </w:r>
            <w:r w:rsidRPr="006464F4">
              <w:rPr>
                <w:rFonts w:hAnsi="ＭＳ 明朝" w:cs="Tahoma"/>
                <w:sz w:val="18"/>
                <w:szCs w:val="18"/>
              </w:rPr>
              <w:t>応募することを勧める</w:t>
            </w:r>
            <w:r w:rsidRPr="0038049E">
              <w:rPr>
                <w:rFonts w:hAnsi="ＭＳ 明朝" w:cs="Tahoma"/>
                <w:sz w:val="18"/>
                <w:szCs w:val="18"/>
              </w:rPr>
              <w:t>に至っ</w:t>
            </w:r>
            <w:r w:rsidRPr="006464F4">
              <w:rPr>
                <w:rFonts w:hAnsi="ＭＳ 明朝" w:cs="Tahoma"/>
                <w:sz w:val="18"/>
                <w:szCs w:val="18"/>
              </w:rPr>
              <w:t>た考え方についてわかりやすく具体的に記載する。</w:t>
            </w:r>
          </w:p>
          <w:p w14:paraId="2F1D7669" w14:textId="77777777" w:rsidR="00FF5CAE" w:rsidRPr="006464F4" w:rsidRDefault="00FF5CAE" w:rsidP="009B6DF0">
            <w:pPr>
              <w:snapToGrid w:val="0"/>
              <w:spacing w:line="260" w:lineRule="exact"/>
              <w:ind w:left="170" w:hangingChars="100" w:hanging="170"/>
              <w:rPr>
                <w:rFonts w:hAnsi="ＭＳ 明朝" w:cs="Tahoma"/>
                <w:sz w:val="18"/>
                <w:szCs w:val="18"/>
              </w:rPr>
            </w:pPr>
          </w:p>
          <w:p w14:paraId="185467A0"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現金以外を対価として選択した公開買付けに対して当該買付け等に応募することを勧める場合には、その理由をわかりやすく具体的に記載する。特に、流動性が低いなど換価が困難と考えられる財産を対価として選択した場合には、他の財産による代替可能性等の観点を踏まえて理由を記載する。</w:t>
            </w:r>
          </w:p>
          <w:p w14:paraId="7918118E" w14:textId="77777777" w:rsidR="00FF5CAE" w:rsidRPr="006464F4" w:rsidRDefault="00FF5CAE" w:rsidP="009B6DF0">
            <w:pPr>
              <w:snapToGrid w:val="0"/>
              <w:spacing w:line="260" w:lineRule="exact"/>
              <w:ind w:left="170" w:hangingChars="100" w:hanging="170"/>
              <w:rPr>
                <w:rFonts w:hAnsi="ＭＳ 明朝" w:cs="Tahoma"/>
                <w:sz w:val="18"/>
                <w:szCs w:val="18"/>
              </w:rPr>
            </w:pPr>
          </w:p>
          <w:p w14:paraId="2B6669C6"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〔ＭＢＯ</w:t>
            </w:r>
            <w:r w:rsidRPr="006464F4">
              <w:rPr>
                <w:rFonts w:hAnsi="ＭＳ 明朝" w:cs="Tahoma" w:hint="eastAsia"/>
                <w:sz w:val="18"/>
                <w:szCs w:val="18"/>
              </w:rPr>
              <w:t>等</w:t>
            </w:r>
            <w:r w:rsidRPr="006464F4">
              <w:rPr>
                <w:rFonts w:hAnsi="ＭＳ 明朝" w:cs="Tahoma"/>
                <w:sz w:val="18"/>
                <w:szCs w:val="18"/>
              </w:rPr>
              <w:t>に関して意見表明を</w:t>
            </w:r>
            <w:r w:rsidRPr="006464F4">
              <w:rPr>
                <w:rFonts w:hAnsi="ＭＳ 明朝" w:cs="Tahoma" w:hint="eastAsia"/>
                <w:sz w:val="18"/>
                <w:szCs w:val="18"/>
              </w:rPr>
              <w:t>行う</w:t>
            </w:r>
            <w:r w:rsidRPr="006464F4">
              <w:rPr>
                <w:rFonts w:hAnsi="ＭＳ 明朝" w:cs="Tahoma"/>
                <w:sz w:val="18"/>
                <w:szCs w:val="18"/>
              </w:rPr>
              <w:t>場合〕</w:t>
            </w:r>
          </w:p>
          <w:p w14:paraId="12F4AE12"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ＭＢＯ</w:t>
            </w:r>
            <w:r w:rsidRPr="006464F4">
              <w:rPr>
                <w:rFonts w:hAnsi="ＭＳ 明朝" w:cs="Tahoma" w:hint="eastAsia"/>
                <w:sz w:val="18"/>
                <w:szCs w:val="18"/>
              </w:rPr>
              <w:t>等</w:t>
            </w:r>
            <w:r w:rsidRPr="006464F4">
              <w:rPr>
                <w:rFonts w:hAnsi="ＭＳ 明朝" w:cs="Tahoma"/>
                <w:sz w:val="18"/>
                <w:szCs w:val="18"/>
              </w:rPr>
              <w:t>に関して意見表明を</w:t>
            </w:r>
            <w:r w:rsidRPr="006464F4">
              <w:rPr>
                <w:rFonts w:hAnsi="ＭＳ 明朝" w:cs="Tahoma" w:hint="eastAsia"/>
                <w:sz w:val="18"/>
                <w:szCs w:val="18"/>
              </w:rPr>
              <w:t>行う</w:t>
            </w:r>
            <w:r w:rsidRPr="006464F4">
              <w:rPr>
                <w:rFonts w:hAnsi="ＭＳ 明朝" w:cs="Tahoma"/>
                <w:sz w:val="18"/>
                <w:szCs w:val="18"/>
              </w:rPr>
              <w:t>場合に</w:t>
            </w:r>
            <w:r w:rsidRPr="006464F4">
              <w:rPr>
                <w:rFonts w:hAnsi="ＭＳ 明朝" w:cs="Tahoma" w:hint="eastAsia"/>
                <w:sz w:val="18"/>
                <w:szCs w:val="18"/>
              </w:rPr>
              <w:t>おいて</w:t>
            </w:r>
            <w:r w:rsidRPr="006464F4">
              <w:rPr>
                <w:rFonts w:hAnsi="ＭＳ 明朝" w:cs="Tahoma"/>
                <w:sz w:val="18"/>
                <w:szCs w:val="18"/>
              </w:rPr>
              <w:t>、</w:t>
            </w:r>
            <w:r w:rsidRPr="006464F4">
              <w:rPr>
                <w:rFonts w:hAnsi="ＭＳ 明朝" w:cs="Tahoma" w:hint="eastAsia"/>
                <w:sz w:val="18"/>
                <w:szCs w:val="18"/>
              </w:rPr>
              <w:t>賛否・中立を表明している場合には、</w:t>
            </w:r>
            <w:r w:rsidRPr="0038049E">
              <w:rPr>
                <w:rFonts w:hAnsi="ＭＳ 明朝" w:cs="Tahoma" w:hint="eastAsia"/>
                <w:sz w:val="18"/>
                <w:szCs w:val="18"/>
              </w:rPr>
              <w:t>ＭＢＯ等の実施による上場会社の企業価値の向上に関する判断の内容を含め、その</w:t>
            </w:r>
            <w:r w:rsidRPr="006464F4">
              <w:rPr>
                <w:rFonts w:hAnsi="ＭＳ 明朝" w:cs="Tahoma" w:hint="eastAsia"/>
                <w:sz w:val="18"/>
                <w:szCs w:val="18"/>
              </w:rPr>
              <w:t>理由をわかりやすく具体的に記載する。</w:t>
            </w:r>
          </w:p>
          <w:p w14:paraId="4FC6938C" w14:textId="77777777" w:rsidR="00FF5CAE" w:rsidRPr="00D7777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xml:space="preserve">・　</w:t>
            </w:r>
            <w:r w:rsidRPr="006464F4">
              <w:rPr>
                <w:rFonts w:hAnsi="ＭＳ 明朝" w:cs="Tahoma"/>
                <w:sz w:val="18"/>
                <w:szCs w:val="18"/>
              </w:rPr>
              <w:t>ＭＢＯ</w:t>
            </w:r>
            <w:r w:rsidRPr="006464F4">
              <w:rPr>
                <w:rFonts w:hAnsi="ＭＳ 明朝" w:cs="Tahoma" w:hint="eastAsia"/>
                <w:sz w:val="18"/>
                <w:szCs w:val="18"/>
              </w:rPr>
              <w:t>等</w:t>
            </w:r>
            <w:r w:rsidRPr="006464F4">
              <w:rPr>
                <w:rFonts w:hAnsi="ＭＳ 明朝" w:cs="Tahoma"/>
                <w:sz w:val="18"/>
                <w:szCs w:val="18"/>
              </w:rPr>
              <w:t>に関して意見表明を</w:t>
            </w:r>
            <w:r w:rsidRPr="006464F4">
              <w:rPr>
                <w:rFonts w:hAnsi="ＭＳ 明朝" w:cs="Tahoma" w:hint="eastAsia"/>
                <w:sz w:val="18"/>
                <w:szCs w:val="18"/>
              </w:rPr>
              <w:t>行う</w:t>
            </w:r>
            <w:r w:rsidRPr="006464F4">
              <w:rPr>
                <w:rFonts w:hAnsi="ＭＳ 明朝" w:cs="Tahoma"/>
                <w:sz w:val="18"/>
                <w:szCs w:val="18"/>
              </w:rPr>
              <w:t>場合に</w:t>
            </w:r>
            <w:r w:rsidRPr="00D77774">
              <w:rPr>
                <w:rFonts w:hAnsi="ＭＳ 明朝" w:cs="Tahoma" w:hint="eastAsia"/>
                <w:sz w:val="18"/>
                <w:szCs w:val="18"/>
              </w:rPr>
              <w:t>おいて、当該公開買付けに応募することを勧める意見である場合には、買付け等の価格に関する判断の理由（＊）、及び、公正な手続きを通じた株主利益への配慮に関する説明を含め、株主に対して当該ＭＢＯ等に応募することを勧めるに至った考え方についてわかりやすく具体的に記載する。</w:t>
            </w:r>
          </w:p>
          <w:p w14:paraId="101745BE" w14:textId="77777777" w:rsidR="00FF5CAE" w:rsidRPr="00D77774" w:rsidRDefault="00FF5CAE" w:rsidP="009B6DF0">
            <w:pPr>
              <w:snapToGrid w:val="0"/>
              <w:spacing w:line="260" w:lineRule="exact"/>
              <w:ind w:leftChars="179" w:left="680" w:hangingChars="200" w:hanging="340"/>
              <w:rPr>
                <w:rFonts w:hAnsi="ＭＳ 明朝" w:cs="Tahoma"/>
                <w:sz w:val="18"/>
                <w:szCs w:val="18"/>
              </w:rPr>
            </w:pPr>
            <w:r w:rsidRPr="00D77774">
              <w:rPr>
                <w:rFonts w:hAnsi="ＭＳ 明朝" w:cs="Tahoma" w:hint="eastAsia"/>
                <w:sz w:val="18"/>
                <w:szCs w:val="18"/>
              </w:rPr>
              <w:t>（＊）例えば、算定結果の合理性を確認したうえで、買付け等の価格が算定結果と比較して合理的な水準にあるかといった観点から判断の理由を説明することが考えられます。なお、算定の前提条件において考慮されていない事象がある場合（例えば、市場株価法を用いる場合で、公開買付けに関する意見表明と同時に業績予想の大幅な上方修正を行う場合など）や、特殊な前提条件が存在する場合には、これらを踏まえて買付け等の価格に関する判断の理由について記載してください。</w:t>
            </w:r>
          </w:p>
          <w:p w14:paraId="67DB425E" w14:textId="77777777" w:rsidR="00FF5CAE" w:rsidRPr="006464F4" w:rsidRDefault="00FF5CAE" w:rsidP="009B6DF0">
            <w:pPr>
              <w:snapToGrid w:val="0"/>
              <w:spacing w:line="260" w:lineRule="exact"/>
              <w:ind w:leftChars="379" w:left="719" w:firstLineChars="100" w:firstLine="170"/>
              <w:rPr>
                <w:rFonts w:hAnsi="ＭＳ 明朝" w:cs="Tahoma"/>
                <w:sz w:val="18"/>
                <w:szCs w:val="18"/>
              </w:rPr>
            </w:pPr>
            <w:r w:rsidRPr="00D77774">
              <w:rPr>
                <w:rFonts w:hAnsi="ＭＳ 明朝" w:cs="Tahoma" w:hint="eastAsia"/>
                <w:sz w:val="18"/>
                <w:szCs w:val="18"/>
              </w:rPr>
              <w:t>また、当該取引の公表前短期間に業績の大幅な下方修正その他株価が大幅に下落する開示を行った場合には、これ</w:t>
            </w:r>
            <w:r w:rsidRPr="006464F4">
              <w:rPr>
                <w:rFonts w:hAnsi="ＭＳ 明朝" w:cs="Tahoma" w:hint="eastAsia"/>
                <w:sz w:val="18"/>
                <w:szCs w:val="18"/>
              </w:rPr>
              <w:t>らを踏まえて買付け等の価格に関する判断の理由について記載してください。</w:t>
            </w:r>
          </w:p>
        </w:tc>
      </w:tr>
      <w:tr w:rsidR="00FF5CAE" w:rsidRPr="006464F4" w14:paraId="3374E16D" w14:textId="77777777" w:rsidTr="00FF5CAE">
        <w:trPr>
          <w:trHeight w:val="67"/>
        </w:trPr>
        <w:tc>
          <w:tcPr>
            <w:tcW w:w="2775" w:type="dxa"/>
            <w:tcBorders>
              <w:top w:val="single" w:sz="4" w:space="0" w:color="auto"/>
              <w:bottom w:val="single" w:sz="4" w:space="0" w:color="auto"/>
            </w:tcBorders>
            <w:shd w:val="clear" w:color="auto" w:fill="auto"/>
          </w:tcPr>
          <w:p w14:paraId="1FC03945" w14:textId="77777777" w:rsidR="00FF5CAE" w:rsidRPr="006464F4" w:rsidRDefault="00FF5CAE" w:rsidP="009B6DF0">
            <w:pPr>
              <w:snapToGrid w:val="0"/>
              <w:spacing w:line="260" w:lineRule="exact"/>
              <w:ind w:leftChars="90" w:left="511" w:hangingChars="200" w:hanging="340"/>
              <w:rPr>
                <w:rFonts w:hAnsi="ＭＳ 明朝" w:cs="Tahoma"/>
                <w:sz w:val="18"/>
                <w:szCs w:val="18"/>
              </w:rPr>
            </w:pPr>
            <w:r w:rsidRPr="006464F4">
              <w:rPr>
                <w:rFonts w:hAnsi="ＭＳ 明朝" w:cs="Tahoma" w:hint="eastAsia"/>
                <w:sz w:val="18"/>
                <w:szCs w:val="18"/>
              </w:rPr>
              <w:lastRenderedPageBreak/>
              <w:t>（３）算定に関する事項</w:t>
            </w:r>
          </w:p>
        </w:tc>
        <w:tc>
          <w:tcPr>
            <w:tcW w:w="6729" w:type="dxa"/>
            <w:tcBorders>
              <w:top w:val="single" w:sz="4" w:space="0" w:color="auto"/>
              <w:bottom w:val="single" w:sz="4" w:space="0" w:color="auto"/>
            </w:tcBorders>
            <w:shd w:val="clear" w:color="auto" w:fill="auto"/>
          </w:tcPr>
          <w:p w14:paraId="2C61CC48"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xml:space="preserve">・　</w:t>
            </w:r>
            <w:r>
              <w:rPr>
                <w:rFonts w:hAnsi="ＭＳ 明朝" w:cs="Tahoma" w:hint="eastAsia"/>
                <w:sz w:val="18"/>
                <w:szCs w:val="18"/>
              </w:rPr>
              <w:t>算定機関から</w:t>
            </w:r>
            <w:r w:rsidRPr="006464F4">
              <w:rPr>
                <w:rFonts w:hAnsi="ＭＳ 明朝" w:cs="Tahoma" w:hint="eastAsia"/>
                <w:sz w:val="18"/>
                <w:szCs w:val="18"/>
              </w:rPr>
              <w:t>算定書を取得した場合には、以下の事項を記載する。</w:t>
            </w:r>
          </w:p>
          <w:p w14:paraId="3EE6B32F"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xml:space="preserve">・　</w:t>
            </w:r>
            <w:r>
              <w:rPr>
                <w:rFonts w:hAnsi="ＭＳ 明朝" w:cs="Tahoma" w:hint="eastAsia"/>
                <w:sz w:val="18"/>
                <w:szCs w:val="18"/>
              </w:rPr>
              <w:t>算定機関から</w:t>
            </w:r>
            <w:r w:rsidRPr="006464F4">
              <w:rPr>
                <w:rFonts w:hAnsi="ＭＳ 明朝" w:cs="Tahoma" w:hint="eastAsia"/>
                <w:sz w:val="18"/>
                <w:szCs w:val="18"/>
              </w:rPr>
              <w:t>算定書を取得しない場合は、その旨を記載する。</w:t>
            </w:r>
          </w:p>
        </w:tc>
      </w:tr>
      <w:tr w:rsidR="00FF5CAE" w:rsidRPr="006464F4" w14:paraId="6B251C9F" w14:textId="77777777" w:rsidTr="00FF5CAE">
        <w:trPr>
          <w:trHeight w:val="67"/>
        </w:trPr>
        <w:tc>
          <w:tcPr>
            <w:tcW w:w="2775" w:type="dxa"/>
            <w:tcBorders>
              <w:top w:val="single" w:sz="4" w:space="0" w:color="auto"/>
              <w:bottom w:val="single" w:sz="4" w:space="0" w:color="auto"/>
            </w:tcBorders>
            <w:shd w:val="clear" w:color="auto" w:fill="auto"/>
          </w:tcPr>
          <w:p w14:paraId="25F8D3CA" w14:textId="77777777" w:rsidR="00FF5CAE" w:rsidRPr="006464F4" w:rsidRDefault="00FF5CAE" w:rsidP="009B6DF0">
            <w:pPr>
              <w:snapToGrid w:val="0"/>
              <w:spacing w:line="260" w:lineRule="exact"/>
              <w:ind w:leftChars="290" w:left="720" w:hangingChars="100" w:hanging="170"/>
              <w:rPr>
                <w:rFonts w:hAnsi="ＭＳ 明朝" w:cs="Tahoma"/>
                <w:sz w:val="18"/>
                <w:szCs w:val="18"/>
              </w:rPr>
            </w:pPr>
            <w:r w:rsidRPr="006464F4">
              <w:rPr>
                <w:rFonts w:hAnsi="ＭＳ 明朝" w:cs="Tahoma" w:hint="eastAsia"/>
                <w:sz w:val="18"/>
                <w:szCs w:val="18"/>
              </w:rPr>
              <w:t>①　算定機関の名称並びに上場会社及び公開買付者との</w:t>
            </w:r>
            <w:r w:rsidRPr="006464F4">
              <w:rPr>
                <w:rFonts w:hAnsi="ＭＳ 明朝" w:cs="Tahoma"/>
                <w:sz w:val="18"/>
                <w:szCs w:val="18"/>
              </w:rPr>
              <w:t>関係</w:t>
            </w:r>
          </w:p>
        </w:tc>
        <w:tc>
          <w:tcPr>
            <w:tcW w:w="6729" w:type="dxa"/>
            <w:tcBorders>
              <w:top w:val="single" w:sz="4" w:space="0" w:color="auto"/>
              <w:bottom w:val="single" w:sz="4" w:space="0" w:color="auto"/>
            </w:tcBorders>
            <w:shd w:val="clear" w:color="auto" w:fill="auto"/>
          </w:tcPr>
          <w:p w14:paraId="55E1A0E8" w14:textId="77777777" w:rsidR="00FF5CAE" w:rsidRPr="006464F4" w:rsidRDefault="00FF5CAE" w:rsidP="00FF5CAE">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算定機関の名称を記載する。</w:t>
            </w:r>
          </w:p>
          <w:p w14:paraId="4BE6CAC8"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xml:space="preserve">・　</w:t>
            </w:r>
            <w:r w:rsidRPr="006464F4">
              <w:rPr>
                <w:rFonts w:hAnsi="ＭＳ 明朝" w:cs="Tahoma"/>
                <w:sz w:val="18"/>
                <w:szCs w:val="18"/>
              </w:rPr>
              <w:t>算定機関</w:t>
            </w:r>
            <w:r w:rsidRPr="006464F4">
              <w:rPr>
                <w:rFonts w:hAnsi="ＭＳ 明朝" w:cs="Tahoma" w:hint="eastAsia"/>
                <w:sz w:val="18"/>
                <w:szCs w:val="18"/>
              </w:rPr>
              <w:t>について</w:t>
            </w:r>
            <w:r w:rsidRPr="006464F4">
              <w:rPr>
                <w:rFonts w:hAnsi="ＭＳ 明朝" w:cs="Tahoma"/>
                <w:sz w:val="18"/>
                <w:szCs w:val="18"/>
              </w:rPr>
              <w:t>重要な利害関係がある</w:t>
            </w:r>
            <w:r w:rsidRPr="006464F4">
              <w:rPr>
                <w:rFonts w:hAnsi="ＭＳ 明朝" w:cs="Tahoma" w:hint="eastAsia"/>
                <w:sz w:val="18"/>
                <w:szCs w:val="18"/>
              </w:rPr>
              <w:t>場合</w:t>
            </w:r>
            <w:r w:rsidRPr="006464F4">
              <w:rPr>
                <w:rFonts w:hAnsi="ＭＳ 明朝" w:cs="Tahoma"/>
                <w:sz w:val="18"/>
                <w:szCs w:val="18"/>
              </w:rPr>
              <w:t>（＊）は、</w:t>
            </w:r>
            <w:r w:rsidRPr="006464F4">
              <w:rPr>
                <w:rFonts w:hAnsi="ＭＳ 明朝" w:cs="Tahoma" w:hint="eastAsia"/>
                <w:sz w:val="18"/>
                <w:szCs w:val="18"/>
              </w:rPr>
              <w:t>その関係の内容</w:t>
            </w:r>
            <w:r w:rsidRPr="006464F4">
              <w:rPr>
                <w:rFonts w:hAnsi="ＭＳ 明朝" w:cs="Tahoma"/>
                <w:sz w:val="18"/>
                <w:szCs w:val="18"/>
              </w:rPr>
              <w:t>及び</w:t>
            </w:r>
            <w:r w:rsidRPr="006464F4">
              <w:rPr>
                <w:rFonts w:hAnsi="ＭＳ 明朝" w:cs="Tahoma" w:hint="eastAsia"/>
                <w:sz w:val="18"/>
                <w:szCs w:val="18"/>
              </w:rPr>
              <w:t>重要な利害関係がある</w:t>
            </w:r>
            <w:r w:rsidRPr="006464F4">
              <w:rPr>
                <w:rFonts w:hAnsi="ＭＳ 明朝" w:cs="Tahoma"/>
                <w:sz w:val="18"/>
                <w:szCs w:val="18"/>
              </w:rPr>
              <w:t>算定機関に算定を依頼することとした理由を記載する。また、その場合において、</w:t>
            </w:r>
            <w:r w:rsidRPr="006464F4">
              <w:rPr>
                <w:rFonts w:hAnsi="ＭＳ 明朝" w:cs="Tahoma" w:hint="eastAsia"/>
                <w:sz w:val="18"/>
                <w:szCs w:val="18"/>
              </w:rPr>
              <w:t>弊害</w:t>
            </w:r>
            <w:r w:rsidRPr="006464F4">
              <w:rPr>
                <w:rFonts w:hAnsi="ＭＳ 明朝" w:cs="Tahoma"/>
                <w:sz w:val="18"/>
                <w:szCs w:val="18"/>
              </w:rPr>
              <w:t>防止措置</w:t>
            </w:r>
            <w:r w:rsidRPr="006464F4">
              <w:rPr>
                <w:rFonts w:hAnsi="ＭＳ 明朝" w:cs="Tahoma" w:hint="eastAsia"/>
                <w:sz w:val="18"/>
                <w:szCs w:val="18"/>
              </w:rPr>
              <w:t>等</w:t>
            </w:r>
            <w:r w:rsidRPr="006464F4">
              <w:rPr>
                <w:rFonts w:hAnsi="ＭＳ 明朝" w:cs="Tahoma"/>
                <w:sz w:val="18"/>
                <w:szCs w:val="18"/>
              </w:rPr>
              <w:t>を講じているときは当該措置の内容を記載する。</w:t>
            </w:r>
          </w:p>
          <w:p w14:paraId="6FFE4713" w14:textId="77777777" w:rsidR="00FF5CAE" w:rsidRPr="006464F4" w:rsidRDefault="00FF5CAE" w:rsidP="009B6DF0">
            <w:pPr>
              <w:snapToGrid w:val="0"/>
              <w:spacing w:line="260" w:lineRule="exact"/>
              <w:ind w:leftChars="179" w:left="680" w:hangingChars="200" w:hanging="340"/>
              <w:rPr>
                <w:rFonts w:hAnsi="ＭＳ 明朝" w:cs="Tahoma"/>
                <w:sz w:val="18"/>
                <w:szCs w:val="18"/>
              </w:rPr>
            </w:pPr>
            <w:r w:rsidRPr="006464F4">
              <w:rPr>
                <w:rFonts w:hAnsi="ＭＳ 明朝" w:cs="Tahoma"/>
                <w:sz w:val="18"/>
                <w:szCs w:val="18"/>
              </w:rPr>
              <w:t>（＊）</w:t>
            </w:r>
            <w:r w:rsidRPr="006464F4">
              <w:rPr>
                <w:rFonts w:hAnsi="ＭＳ 明朝" w:cs="Tahoma" w:hint="eastAsia"/>
                <w:sz w:val="18"/>
                <w:szCs w:val="18"/>
              </w:rPr>
              <w:t>①　算定機関が関連当事者に該当する場合、②</w:t>
            </w:r>
            <w:r w:rsidRPr="006464F4">
              <w:rPr>
                <w:rFonts w:hAnsi="ＭＳ 明朝" w:cs="Tahoma"/>
                <w:sz w:val="18"/>
                <w:szCs w:val="18"/>
              </w:rPr>
              <w:t xml:space="preserve">　</w:t>
            </w:r>
            <w:r w:rsidRPr="00CF35EA">
              <w:rPr>
                <w:rFonts w:hAnsi="ＭＳ 明朝" w:cs="Tahoma" w:hint="eastAsia"/>
                <w:sz w:val="18"/>
                <w:szCs w:val="18"/>
              </w:rPr>
              <w:t>公開買付者</w:t>
            </w:r>
            <w:r w:rsidRPr="006464F4">
              <w:rPr>
                <w:rFonts w:hAnsi="ＭＳ 明朝" w:cs="Tahoma"/>
                <w:sz w:val="18"/>
                <w:szCs w:val="18"/>
              </w:rPr>
              <w:t>（</w:t>
            </w:r>
            <w:r w:rsidRPr="006464F4">
              <w:rPr>
                <w:rFonts w:hAnsi="ＭＳ 明朝" w:cs="Tahoma" w:hint="eastAsia"/>
                <w:sz w:val="18"/>
                <w:szCs w:val="18"/>
              </w:rPr>
              <w:t>公開買付者</w:t>
            </w:r>
            <w:r w:rsidRPr="006464F4">
              <w:rPr>
                <w:rFonts w:hAnsi="ＭＳ 明朝" w:cs="Tahoma"/>
                <w:sz w:val="18"/>
                <w:szCs w:val="18"/>
              </w:rPr>
              <w:t>の株主、役員、フィナンシャルアドバイザー等を含む。）から斡旋又は紹介を受けた算定機関に依頼した場合、</w:t>
            </w:r>
            <w:r w:rsidRPr="006464F4">
              <w:rPr>
                <w:rFonts w:hAnsi="ＭＳ 明朝" w:cs="Tahoma" w:hint="eastAsia"/>
                <w:sz w:val="18"/>
                <w:szCs w:val="18"/>
              </w:rPr>
              <w:t>③</w:t>
            </w:r>
            <w:r w:rsidRPr="006464F4">
              <w:rPr>
                <w:rFonts w:hAnsi="ＭＳ 明朝" w:cs="Tahoma"/>
                <w:sz w:val="18"/>
                <w:szCs w:val="18"/>
              </w:rPr>
              <w:t xml:space="preserve">　算定機関が上場会社・</w:t>
            </w:r>
            <w:r w:rsidRPr="006464F4">
              <w:rPr>
                <w:rFonts w:hAnsi="ＭＳ 明朝" w:cs="Tahoma" w:hint="eastAsia"/>
                <w:sz w:val="18"/>
                <w:szCs w:val="18"/>
              </w:rPr>
              <w:t>公開買付者</w:t>
            </w:r>
            <w:r w:rsidRPr="006464F4">
              <w:rPr>
                <w:rFonts w:hAnsi="ＭＳ 明朝" w:cs="Tahoma"/>
                <w:sz w:val="18"/>
                <w:szCs w:val="18"/>
              </w:rPr>
              <w:t>の双方から依頼を受ける場合、</w:t>
            </w:r>
            <w:r w:rsidRPr="006464F4">
              <w:rPr>
                <w:rFonts w:hAnsi="ＭＳ 明朝" w:cs="Tahoma" w:hint="eastAsia"/>
                <w:sz w:val="18"/>
                <w:szCs w:val="18"/>
              </w:rPr>
              <w:t>④</w:t>
            </w:r>
            <w:r w:rsidRPr="006464F4">
              <w:rPr>
                <w:rFonts w:hAnsi="ＭＳ 明朝" w:cs="Tahoma"/>
                <w:sz w:val="18"/>
                <w:szCs w:val="18"/>
              </w:rPr>
              <w:t xml:space="preserve">　算定機関</w:t>
            </w:r>
            <w:r w:rsidR="00194529">
              <w:rPr>
                <w:rFonts w:hAnsi="ＭＳ 明朝" w:cs="Tahoma" w:hint="eastAsia"/>
                <w:sz w:val="18"/>
                <w:szCs w:val="18"/>
              </w:rPr>
              <w:t>又はその関係会社（その子会社を含む。）</w:t>
            </w:r>
            <w:r w:rsidRPr="006464F4">
              <w:rPr>
                <w:rFonts w:hAnsi="ＭＳ 明朝" w:cs="Tahoma"/>
                <w:sz w:val="18"/>
                <w:szCs w:val="18"/>
              </w:rPr>
              <w:t>から</w:t>
            </w:r>
            <w:r w:rsidRPr="006464F4">
              <w:rPr>
                <w:rFonts w:hAnsi="ＭＳ 明朝" w:cs="Tahoma" w:hint="eastAsia"/>
                <w:sz w:val="18"/>
                <w:szCs w:val="18"/>
              </w:rPr>
              <w:t>当事会社が</w:t>
            </w:r>
            <w:r w:rsidRPr="006464F4">
              <w:rPr>
                <w:rFonts w:hAnsi="ＭＳ 明朝" w:cs="Tahoma"/>
                <w:sz w:val="18"/>
                <w:szCs w:val="18"/>
              </w:rPr>
              <w:t>投融資を受けている場合　などが考えられます。</w:t>
            </w:r>
          </w:p>
          <w:p w14:paraId="08F99DBD" w14:textId="77777777" w:rsidR="00FF5CAE" w:rsidRPr="006464F4" w:rsidRDefault="00FF5CAE" w:rsidP="00FF5CAE">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重要な利害関係がない場合には、</w:t>
            </w:r>
            <w:r w:rsidRPr="006464F4">
              <w:rPr>
                <w:rFonts w:hAnsi="ＭＳ 明朝" w:cs="Tahoma"/>
                <w:sz w:val="18"/>
                <w:szCs w:val="18"/>
              </w:rPr>
              <w:t>その旨を記載する。</w:t>
            </w:r>
          </w:p>
        </w:tc>
      </w:tr>
      <w:tr w:rsidR="00FF5CAE" w:rsidRPr="006464F4" w14:paraId="2CC64A55" w14:textId="77777777" w:rsidTr="00FF5CAE">
        <w:trPr>
          <w:trHeight w:val="67"/>
        </w:trPr>
        <w:tc>
          <w:tcPr>
            <w:tcW w:w="2775" w:type="dxa"/>
            <w:tcBorders>
              <w:top w:val="single" w:sz="4" w:space="0" w:color="auto"/>
              <w:bottom w:val="single" w:sz="4" w:space="0" w:color="auto"/>
            </w:tcBorders>
            <w:shd w:val="clear" w:color="auto" w:fill="auto"/>
          </w:tcPr>
          <w:p w14:paraId="09C7EC1D" w14:textId="77777777" w:rsidR="00FF5CAE" w:rsidRPr="006464F4" w:rsidRDefault="00FF5CAE" w:rsidP="009B6DF0">
            <w:pPr>
              <w:snapToGrid w:val="0"/>
              <w:spacing w:line="260" w:lineRule="exact"/>
              <w:ind w:leftChars="290" w:left="550"/>
              <w:rPr>
                <w:rFonts w:hAnsi="ＭＳ 明朝" w:cs="Tahoma"/>
                <w:sz w:val="18"/>
                <w:szCs w:val="18"/>
              </w:rPr>
            </w:pPr>
            <w:r w:rsidRPr="006464F4">
              <w:rPr>
                <w:rFonts w:hAnsi="ＭＳ 明朝" w:cs="Tahoma" w:hint="eastAsia"/>
                <w:sz w:val="18"/>
                <w:szCs w:val="18"/>
              </w:rPr>
              <w:t>②　算定の概要</w:t>
            </w:r>
          </w:p>
        </w:tc>
        <w:tc>
          <w:tcPr>
            <w:tcW w:w="6729" w:type="dxa"/>
            <w:tcBorders>
              <w:top w:val="single" w:sz="4" w:space="0" w:color="auto"/>
              <w:bottom w:val="single" w:sz="4" w:space="0" w:color="auto"/>
            </w:tcBorders>
            <w:shd w:val="clear" w:color="auto" w:fill="auto"/>
          </w:tcPr>
          <w:p w14:paraId="55B9BAD3" w14:textId="77777777" w:rsidR="00FF5CAE" w:rsidRPr="00D77774" w:rsidRDefault="00FF5CAE" w:rsidP="009B6DF0">
            <w:pPr>
              <w:snapToGrid w:val="0"/>
              <w:spacing w:line="260" w:lineRule="exact"/>
              <w:ind w:left="170" w:hangingChars="100" w:hanging="170"/>
              <w:rPr>
                <w:rFonts w:hAnsi="ＭＳ 明朝" w:cs="Tahoma"/>
                <w:sz w:val="18"/>
                <w:szCs w:val="18"/>
              </w:rPr>
            </w:pPr>
            <w:r w:rsidRPr="00D77774">
              <w:rPr>
                <w:rFonts w:hAnsi="ＭＳ 明朝" w:cs="Tahoma" w:hint="eastAsia"/>
                <w:sz w:val="18"/>
                <w:szCs w:val="18"/>
              </w:rPr>
              <w:t xml:space="preserve">・　</w:t>
            </w:r>
            <w:r w:rsidRPr="00D77774">
              <w:rPr>
                <w:rFonts w:hAnsi="ＭＳ 明朝" w:cs="Tahoma"/>
                <w:sz w:val="18"/>
                <w:szCs w:val="18"/>
              </w:rPr>
              <w:t>具体的な算定方式、当該算定方式を採用した理由</w:t>
            </w:r>
            <w:r w:rsidRPr="00D77774">
              <w:rPr>
                <w:rFonts w:hAnsi="ＭＳ 明朝" w:cs="Tahoma" w:hint="eastAsia"/>
                <w:sz w:val="18"/>
                <w:szCs w:val="18"/>
              </w:rPr>
              <w:t>、</w:t>
            </w:r>
            <w:r w:rsidRPr="00D77774">
              <w:rPr>
                <w:rFonts w:hAnsi="ＭＳ 明朝" w:cs="Tahoma"/>
                <w:sz w:val="18"/>
                <w:szCs w:val="18"/>
              </w:rPr>
              <w:t>各算定方式の算定結果の数値（レンジ可）</w:t>
            </w:r>
            <w:r w:rsidRPr="00D77774">
              <w:rPr>
                <w:rFonts w:hAnsi="ＭＳ 明朝" w:cs="Tahoma" w:hint="eastAsia"/>
                <w:sz w:val="18"/>
                <w:szCs w:val="18"/>
              </w:rPr>
              <w:t>及び各算定方式の算定の重要な前提条件（</w:t>
            </w:r>
            <w:r w:rsidRPr="00D77774">
              <w:rPr>
                <w:rFonts w:hAnsi="ＭＳ 明朝" w:cs="Tahoma"/>
                <w:sz w:val="18"/>
                <w:szCs w:val="18"/>
              </w:rPr>
              <w:t>＊</w:t>
            </w:r>
            <w:r w:rsidRPr="00D77774">
              <w:rPr>
                <w:rFonts w:hAnsi="ＭＳ 明朝" w:cs="Tahoma" w:hint="eastAsia"/>
                <w:sz w:val="18"/>
                <w:szCs w:val="18"/>
              </w:rPr>
              <w:t>）を記載する</w:t>
            </w:r>
            <w:r w:rsidRPr="00D77774">
              <w:rPr>
                <w:rFonts w:hAnsi="ＭＳ 明朝" w:cs="Tahoma"/>
                <w:sz w:val="18"/>
                <w:szCs w:val="18"/>
              </w:rPr>
              <w:t>。また、それに加えて、主として用いた算定方式がある場合にはその旨及び当該算定方式を主として用いた理由を記載する。</w:t>
            </w:r>
          </w:p>
          <w:p w14:paraId="51410386" w14:textId="77777777" w:rsidR="00FF5CAE" w:rsidRPr="00D77774" w:rsidRDefault="00FF5CAE" w:rsidP="009B6DF0">
            <w:pPr>
              <w:snapToGrid w:val="0"/>
              <w:spacing w:line="260" w:lineRule="exact"/>
              <w:ind w:leftChars="179" w:left="680" w:hangingChars="200" w:hanging="340"/>
              <w:rPr>
                <w:rFonts w:hAnsi="ＭＳ 明朝" w:cs="Tahoma"/>
                <w:sz w:val="18"/>
                <w:szCs w:val="18"/>
              </w:rPr>
            </w:pPr>
            <w:r w:rsidRPr="00D77774">
              <w:rPr>
                <w:rFonts w:hAnsi="ＭＳ 明朝" w:cs="Tahoma"/>
                <w:sz w:val="18"/>
                <w:szCs w:val="18"/>
              </w:rPr>
              <w:t>（＊）①　市場株価法を用いた場合は、市場価格の計算対象期間</w:t>
            </w:r>
            <w:r w:rsidRPr="00D77774">
              <w:rPr>
                <w:rFonts w:hAnsi="ＭＳ 明朝" w:cs="Tahoma" w:hint="eastAsia"/>
                <w:sz w:val="18"/>
                <w:szCs w:val="18"/>
              </w:rPr>
              <w:t>、算定基準日及び算定基準日が算定書作成日当日又はその前営業日でない場合には当該日を基準日とした理由</w:t>
            </w:r>
            <w:r w:rsidRPr="00D77774">
              <w:rPr>
                <w:rFonts w:hAnsi="ＭＳ 明朝" w:cs="Tahoma"/>
                <w:sz w:val="18"/>
                <w:szCs w:val="18"/>
              </w:rPr>
              <w:t>を記載する。また、②　ディスカウン</w:t>
            </w:r>
            <w:r w:rsidRPr="00D77774">
              <w:rPr>
                <w:rFonts w:hAnsi="ＭＳ 明朝" w:cs="Tahoma" w:hint="eastAsia"/>
                <w:sz w:val="18"/>
                <w:szCs w:val="18"/>
              </w:rPr>
              <w:t>テッド</w:t>
            </w:r>
            <w:r w:rsidRPr="00D77774">
              <w:rPr>
                <w:rFonts w:hAnsi="ＭＳ 明朝" w:cs="Tahoma"/>
                <w:sz w:val="18"/>
                <w:szCs w:val="18"/>
              </w:rPr>
              <w:t>・キャッシュ・フ</w:t>
            </w:r>
            <w:r w:rsidRPr="00D77774">
              <w:rPr>
                <w:rFonts w:hAnsi="ＭＳ 明朝" w:cs="Tahoma"/>
                <w:sz w:val="18"/>
                <w:szCs w:val="18"/>
              </w:rPr>
              <w:lastRenderedPageBreak/>
              <w:t>ロー法を用いた場合であって、</w:t>
            </w:r>
            <w:r w:rsidRPr="00D77774">
              <w:rPr>
                <w:rFonts w:hAnsi="ＭＳ 明朝" w:cs="Tahoma" w:hint="eastAsia"/>
                <w:sz w:val="18"/>
                <w:szCs w:val="18"/>
              </w:rPr>
              <w:t>買付け等の価格の算定の前提とした財務予測で大幅な増減益を見込んでいるときは、前提とした財務予測の概要（計数を含む。）と増減益の要因（大幅な増減益を見込んでいないときは、その旨）など算定の前提条件を記載する。</w:t>
            </w:r>
          </w:p>
          <w:p w14:paraId="46310179" w14:textId="77777777" w:rsidR="00FF5CAE" w:rsidRPr="00D77774" w:rsidRDefault="00FF5CAE" w:rsidP="009B6DF0">
            <w:pPr>
              <w:snapToGrid w:val="0"/>
              <w:spacing w:line="260" w:lineRule="exact"/>
              <w:ind w:leftChars="447" w:left="1188" w:hangingChars="200" w:hanging="340"/>
              <w:rPr>
                <w:rFonts w:hAnsi="ＭＳ 明朝" w:cs="Tahoma"/>
                <w:sz w:val="18"/>
                <w:szCs w:val="18"/>
              </w:rPr>
            </w:pPr>
            <w:r w:rsidRPr="00D77774">
              <w:rPr>
                <w:rFonts w:hAnsi="ＭＳ 明朝" w:cs="Tahoma"/>
                <w:sz w:val="18"/>
                <w:szCs w:val="18"/>
              </w:rPr>
              <w:t>（注）「大幅な増減益」に該当するかどうかについては、</w:t>
            </w:r>
            <w:r w:rsidRPr="00D77774">
              <w:rPr>
                <w:rFonts w:hAnsi="ＭＳ 明朝" w:cs="Tahoma" w:hint="eastAsia"/>
                <w:sz w:val="18"/>
                <w:szCs w:val="18"/>
              </w:rPr>
              <w:t>各当事会社の当該公開買付け実施後５事業年度のいずれかにおいて、各々の前事業年度と比較して、利益の増加又は減少見込額が３０％未満であるか否かを目安とする。</w:t>
            </w:r>
          </w:p>
          <w:p w14:paraId="611257F8" w14:textId="77777777" w:rsidR="00FF5CAE" w:rsidRPr="00D77774" w:rsidRDefault="00FF5CAE" w:rsidP="009B6DF0">
            <w:pPr>
              <w:snapToGrid w:val="0"/>
              <w:spacing w:line="260" w:lineRule="exact"/>
              <w:rPr>
                <w:rFonts w:hAnsi="ＭＳ 明朝" w:cs="Tahoma"/>
                <w:sz w:val="18"/>
                <w:szCs w:val="18"/>
              </w:rPr>
            </w:pPr>
          </w:p>
          <w:p w14:paraId="17C5BD35" w14:textId="77777777" w:rsidR="00FF5CAE" w:rsidRPr="00D77774" w:rsidRDefault="00FF5CAE" w:rsidP="009B6DF0">
            <w:pPr>
              <w:snapToGrid w:val="0"/>
              <w:spacing w:line="260" w:lineRule="exact"/>
              <w:ind w:left="170" w:hangingChars="100" w:hanging="170"/>
              <w:rPr>
                <w:rFonts w:hAnsi="ＭＳ 明朝" w:cs="Tahoma"/>
                <w:sz w:val="18"/>
                <w:szCs w:val="18"/>
              </w:rPr>
            </w:pPr>
            <w:r w:rsidRPr="00D77774">
              <w:rPr>
                <w:rFonts w:hAnsi="ＭＳ 明朝" w:cs="Tahoma"/>
                <w:sz w:val="18"/>
                <w:szCs w:val="18"/>
              </w:rPr>
              <w:t>〔ＭＢＯ</w:t>
            </w:r>
            <w:r w:rsidRPr="00D77774">
              <w:rPr>
                <w:rFonts w:hAnsi="ＭＳ 明朝" w:cs="Tahoma" w:hint="eastAsia"/>
                <w:sz w:val="18"/>
                <w:szCs w:val="18"/>
              </w:rPr>
              <w:t>等</w:t>
            </w:r>
            <w:r w:rsidRPr="00D77774">
              <w:rPr>
                <w:rFonts w:hAnsi="ＭＳ 明朝" w:cs="Tahoma"/>
                <w:sz w:val="18"/>
                <w:szCs w:val="18"/>
              </w:rPr>
              <w:t>に関して意見表明を</w:t>
            </w:r>
            <w:r w:rsidRPr="00D77774">
              <w:rPr>
                <w:rFonts w:hAnsi="ＭＳ 明朝" w:cs="Tahoma" w:hint="eastAsia"/>
                <w:sz w:val="18"/>
                <w:szCs w:val="18"/>
              </w:rPr>
              <w:t>行う</w:t>
            </w:r>
            <w:r w:rsidRPr="00D77774">
              <w:rPr>
                <w:rFonts w:hAnsi="ＭＳ 明朝" w:cs="Tahoma"/>
                <w:sz w:val="18"/>
                <w:szCs w:val="18"/>
              </w:rPr>
              <w:t>場合〕</w:t>
            </w:r>
          </w:p>
          <w:p w14:paraId="17F85440" w14:textId="77777777" w:rsidR="00FF5CAE" w:rsidRPr="00D77774" w:rsidRDefault="00FF5CAE" w:rsidP="009B6DF0">
            <w:pPr>
              <w:snapToGrid w:val="0"/>
              <w:spacing w:line="260" w:lineRule="exact"/>
              <w:ind w:left="170" w:hangingChars="100" w:hanging="170"/>
              <w:rPr>
                <w:rFonts w:hAnsi="ＭＳ 明朝" w:cs="Tahoma"/>
                <w:sz w:val="18"/>
                <w:szCs w:val="18"/>
              </w:rPr>
            </w:pPr>
            <w:r w:rsidRPr="00D77774">
              <w:rPr>
                <w:rFonts w:hAnsi="ＭＳ 明朝" w:cs="Tahoma" w:hint="eastAsia"/>
                <w:sz w:val="18"/>
                <w:szCs w:val="18"/>
              </w:rPr>
              <w:t xml:space="preserve">・　</w:t>
            </w:r>
            <w:r w:rsidRPr="00D77774">
              <w:rPr>
                <w:rFonts w:hAnsi="ＭＳ 明朝" w:cs="Tahoma"/>
                <w:sz w:val="18"/>
                <w:szCs w:val="18"/>
              </w:rPr>
              <w:t>ＭＢＯ</w:t>
            </w:r>
            <w:r w:rsidRPr="00D77774">
              <w:rPr>
                <w:rFonts w:hAnsi="ＭＳ 明朝" w:cs="Tahoma" w:hint="eastAsia"/>
                <w:sz w:val="18"/>
                <w:szCs w:val="18"/>
              </w:rPr>
              <w:t>等</w:t>
            </w:r>
            <w:r w:rsidRPr="00D77774">
              <w:rPr>
                <w:rFonts w:hAnsi="ＭＳ 明朝" w:cs="Tahoma"/>
                <w:sz w:val="18"/>
                <w:szCs w:val="18"/>
              </w:rPr>
              <w:t>に関して意見表明を</w:t>
            </w:r>
            <w:r w:rsidRPr="00D77774">
              <w:rPr>
                <w:rFonts w:hAnsi="ＭＳ 明朝" w:cs="Tahoma" w:hint="eastAsia"/>
                <w:sz w:val="18"/>
                <w:szCs w:val="18"/>
              </w:rPr>
              <w:t>行う</w:t>
            </w:r>
            <w:r w:rsidRPr="00D77774">
              <w:rPr>
                <w:rFonts w:hAnsi="ＭＳ 明朝" w:cs="Tahoma"/>
                <w:sz w:val="18"/>
                <w:szCs w:val="18"/>
              </w:rPr>
              <w:t>場合には、</w:t>
            </w:r>
            <w:r w:rsidRPr="00D77774">
              <w:rPr>
                <w:rFonts w:hAnsi="ＭＳ 明朝" w:cs="Tahoma" w:hint="eastAsia"/>
                <w:sz w:val="18"/>
                <w:szCs w:val="18"/>
              </w:rPr>
              <w:t>算定の重要な前提条件として、上記の（＊）に代えて、市場株価法、類似会社比較法及びディスカウンテッド・キャッシュ・フロー法については、以下の内容を含めて記載する。その他の算定手法については以下の内容に準じて重要な前提条件を記載する。</w:t>
            </w:r>
          </w:p>
          <w:p w14:paraId="2CC4E55B" w14:textId="77777777" w:rsidR="00FF5CAE" w:rsidRPr="00D77774" w:rsidRDefault="00FF5CAE" w:rsidP="009B6DF0">
            <w:pPr>
              <w:snapToGrid w:val="0"/>
              <w:spacing w:line="260" w:lineRule="exact"/>
              <w:ind w:leftChars="379" w:left="1079" w:hanging="360"/>
              <w:rPr>
                <w:rFonts w:hAnsi="ＭＳ 明朝" w:cs="Tahoma"/>
                <w:sz w:val="18"/>
                <w:szCs w:val="18"/>
              </w:rPr>
            </w:pPr>
            <w:r w:rsidRPr="00D77774">
              <w:rPr>
                <w:rFonts w:hAnsi="ＭＳ 明朝" w:cs="Tahoma"/>
                <w:sz w:val="18"/>
                <w:szCs w:val="18"/>
              </w:rPr>
              <w:t>①　市場株価法</w:t>
            </w:r>
          </w:p>
          <w:p w14:paraId="189FA030" w14:textId="77777777" w:rsidR="00FF5CAE" w:rsidRPr="00D77774" w:rsidRDefault="00FF5CAE" w:rsidP="009B6DF0">
            <w:pPr>
              <w:snapToGrid w:val="0"/>
              <w:spacing w:line="260" w:lineRule="exact"/>
              <w:ind w:leftChars="479" w:left="1079" w:hangingChars="100" w:hanging="170"/>
              <w:rPr>
                <w:rFonts w:hAnsi="ＭＳ 明朝" w:cs="Tahoma"/>
                <w:sz w:val="18"/>
                <w:szCs w:val="18"/>
              </w:rPr>
            </w:pPr>
            <w:r w:rsidRPr="00D77774">
              <w:rPr>
                <w:rFonts w:hAnsi="ＭＳ 明朝" w:cs="Tahoma" w:hint="eastAsia"/>
                <w:sz w:val="18"/>
                <w:szCs w:val="18"/>
              </w:rPr>
              <w:t>・算定基準日、</w:t>
            </w:r>
            <w:r w:rsidRPr="00D77774">
              <w:rPr>
                <w:rFonts w:hAnsi="ＭＳ 明朝" w:cs="Tahoma"/>
                <w:sz w:val="18"/>
                <w:szCs w:val="18"/>
              </w:rPr>
              <w:t>計算対象期間及び</w:t>
            </w:r>
            <w:r w:rsidRPr="00D77774">
              <w:rPr>
                <w:rFonts w:hAnsi="ＭＳ 明朝" w:cs="Tahoma" w:hint="eastAsia"/>
                <w:sz w:val="18"/>
                <w:szCs w:val="18"/>
              </w:rPr>
              <w:t>算定基準日が算定書作成日当日又はその前営業日でない場合には、当該日を基準日とした理由</w:t>
            </w:r>
          </w:p>
          <w:p w14:paraId="3ED119E5" w14:textId="77777777" w:rsidR="00FF5CAE" w:rsidRPr="00D77774" w:rsidRDefault="00FF5CAE" w:rsidP="009B6DF0">
            <w:pPr>
              <w:snapToGrid w:val="0"/>
              <w:spacing w:line="260" w:lineRule="exact"/>
              <w:ind w:leftChars="379" w:left="719" w:firstLineChars="100" w:firstLine="170"/>
              <w:rPr>
                <w:rFonts w:hAnsi="ＭＳ 明朝" w:cs="Tahoma"/>
                <w:sz w:val="18"/>
                <w:szCs w:val="18"/>
              </w:rPr>
            </w:pPr>
            <w:r w:rsidRPr="00D77774">
              <w:rPr>
                <w:rFonts w:hAnsi="ＭＳ 明朝" w:cs="Tahoma" w:hint="eastAsia"/>
                <w:sz w:val="18"/>
                <w:szCs w:val="18"/>
              </w:rPr>
              <w:t>・計算方法（終値単純平均か加重平均かの別）</w:t>
            </w:r>
          </w:p>
          <w:p w14:paraId="76DB3277" w14:textId="77777777" w:rsidR="00FF5CAE" w:rsidRPr="00D77774" w:rsidRDefault="00FF5CAE" w:rsidP="009B6DF0">
            <w:pPr>
              <w:snapToGrid w:val="0"/>
              <w:spacing w:line="260" w:lineRule="exact"/>
              <w:ind w:leftChars="379" w:left="719" w:firstLineChars="100" w:firstLine="170"/>
              <w:rPr>
                <w:rFonts w:hAnsi="ＭＳ 明朝" w:cs="Tahoma"/>
                <w:sz w:val="18"/>
                <w:szCs w:val="18"/>
              </w:rPr>
            </w:pPr>
            <w:r w:rsidRPr="00D77774">
              <w:rPr>
                <w:rFonts w:hAnsi="ＭＳ 明朝" w:cs="Tahoma" w:hint="eastAsia"/>
                <w:sz w:val="18"/>
                <w:szCs w:val="18"/>
              </w:rPr>
              <w:t>・その他特殊な前提条件がある場合には、その内容</w:t>
            </w:r>
          </w:p>
          <w:p w14:paraId="522BFBFC" w14:textId="77777777" w:rsidR="00FF5CAE" w:rsidRPr="00D77774" w:rsidRDefault="00FF5CAE" w:rsidP="009B6DF0">
            <w:pPr>
              <w:snapToGrid w:val="0"/>
              <w:spacing w:line="260" w:lineRule="exact"/>
              <w:ind w:leftChars="379" w:left="1079" w:hanging="360"/>
              <w:rPr>
                <w:rFonts w:hAnsi="ＭＳ 明朝" w:cs="Tahoma"/>
                <w:sz w:val="18"/>
                <w:szCs w:val="18"/>
              </w:rPr>
            </w:pPr>
            <w:r w:rsidRPr="00D77774">
              <w:rPr>
                <w:rFonts w:hAnsi="ＭＳ 明朝" w:cs="Tahoma"/>
                <w:sz w:val="18"/>
                <w:szCs w:val="18"/>
              </w:rPr>
              <w:t xml:space="preserve">②　</w:t>
            </w:r>
            <w:r w:rsidRPr="00D77774">
              <w:rPr>
                <w:rFonts w:hAnsi="ＭＳ 明朝" w:cs="Tahoma" w:hint="eastAsia"/>
                <w:sz w:val="18"/>
                <w:szCs w:val="18"/>
              </w:rPr>
              <w:t>類似会社比較法</w:t>
            </w:r>
          </w:p>
          <w:p w14:paraId="7C6EDD04" w14:textId="77777777" w:rsidR="00FF5CAE" w:rsidRPr="00D77774" w:rsidRDefault="00FF5CAE" w:rsidP="009B6DF0">
            <w:pPr>
              <w:snapToGrid w:val="0"/>
              <w:spacing w:line="260" w:lineRule="exact"/>
              <w:ind w:leftChars="379" w:left="719" w:firstLineChars="100" w:firstLine="170"/>
              <w:rPr>
                <w:rFonts w:hAnsi="ＭＳ 明朝" w:cs="Tahoma"/>
                <w:sz w:val="18"/>
                <w:szCs w:val="18"/>
              </w:rPr>
            </w:pPr>
            <w:r w:rsidRPr="00D77774">
              <w:rPr>
                <w:rFonts w:hAnsi="ＭＳ 明朝" w:cs="Tahoma" w:hint="eastAsia"/>
                <w:sz w:val="18"/>
                <w:szCs w:val="18"/>
              </w:rPr>
              <w:t>・比較対象として選択した類似会社の名称及び当該会社を選択した理由</w:t>
            </w:r>
          </w:p>
          <w:p w14:paraId="4421E6ED" w14:textId="77777777" w:rsidR="00FF5CAE" w:rsidRPr="00D77774" w:rsidRDefault="00FF5CAE" w:rsidP="009B6DF0">
            <w:pPr>
              <w:snapToGrid w:val="0"/>
              <w:spacing w:line="260" w:lineRule="exact"/>
              <w:ind w:leftChars="479" w:left="1079" w:hangingChars="100" w:hanging="170"/>
              <w:rPr>
                <w:rFonts w:hAnsi="ＭＳ 明朝" w:cs="Tahoma"/>
                <w:sz w:val="18"/>
                <w:szCs w:val="18"/>
              </w:rPr>
            </w:pPr>
            <w:r w:rsidRPr="00D77774">
              <w:rPr>
                <w:rFonts w:hAnsi="ＭＳ 明朝" w:cs="Tahoma"/>
                <w:sz w:val="18"/>
                <w:szCs w:val="18"/>
              </w:rPr>
              <w:t></w:t>
            </w:r>
            <w:r w:rsidRPr="00D77774">
              <w:rPr>
                <w:rFonts w:hAnsi="ＭＳ 明朝" w:cs="Tahoma" w:hint="eastAsia"/>
                <w:sz w:val="18"/>
                <w:szCs w:val="18"/>
              </w:rPr>
              <w:t>マルチプルとして用いた指標（ＥＶ／ＥＢＩＴＤＡ、ＰＥＲ、ＰＢＲなど）</w:t>
            </w:r>
          </w:p>
          <w:p w14:paraId="63A4F154" w14:textId="77777777" w:rsidR="00FF5CAE" w:rsidRPr="00D77774" w:rsidRDefault="00FF5CAE" w:rsidP="009B6DF0">
            <w:pPr>
              <w:snapToGrid w:val="0"/>
              <w:spacing w:line="260" w:lineRule="exact"/>
              <w:ind w:leftChars="379" w:left="719" w:firstLineChars="100" w:firstLine="170"/>
              <w:rPr>
                <w:rFonts w:hAnsi="ＭＳ 明朝" w:cs="Tahoma"/>
                <w:sz w:val="18"/>
                <w:szCs w:val="18"/>
              </w:rPr>
            </w:pPr>
            <w:r w:rsidRPr="00D77774">
              <w:rPr>
                <w:rFonts w:hAnsi="ＭＳ 明朝" w:cs="Tahoma" w:hint="eastAsia"/>
                <w:sz w:val="18"/>
                <w:szCs w:val="18"/>
              </w:rPr>
              <w:t>・その他特殊な前提条件がある場合には、その内容</w:t>
            </w:r>
          </w:p>
          <w:p w14:paraId="49CB1E8C" w14:textId="77777777" w:rsidR="00FF5CAE" w:rsidRPr="00D77774" w:rsidRDefault="00FF5CAE" w:rsidP="009B6DF0">
            <w:pPr>
              <w:snapToGrid w:val="0"/>
              <w:spacing w:line="260" w:lineRule="exact"/>
              <w:ind w:leftChars="379" w:left="1079" w:hanging="360"/>
              <w:rPr>
                <w:rFonts w:hAnsi="ＭＳ 明朝" w:cs="Tahoma"/>
                <w:sz w:val="18"/>
                <w:szCs w:val="18"/>
              </w:rPr>
            </w:pPr>
            <w:r w:rsidRPr="00D77774">
              <w:rPr>
                <w:rFonts w:hAnsi="ＭＳ 明朝" w:cs="Tahoma" w:hint="eastAsia"/>
                <w:sz w:val="18"/>
                <w:szCs w:val="18"/>
              </w:rPr>
              <w:t xml:space="preserve">③　</w:t>
            </w:r>
            <w:r w:rsidRPr="00D77774">
              <w:rPr>
                <w:rFonts w:hAnsi="ＭＳ 明朝" w:cs="Tahoma"/>
                <w:sz w:val="18"/>
                <w:szCs w:val="18"/>
              </w:rPr>
              <w:t>ディスカウン</w:t>
            </w:r>
            <w:r w:rsidRPr="00D77774">
              <w:rPr>
                <w:rFonts w:hAnsi="ＭＳ 明朝" w:cs="Tahoma" w:hint="eastAsia"/>
                <w:sz w:val="18"/>
                <w:szCs w:val="18"/>
              </w:rPr>
              <w:t>テッド</w:t>
            </w:r>
            <w:r w:rsidRPr="00D77774">
              <w:rPr>
                <w:rFonts w:hAnsi="ＭＳ 明朝" w:cs="Tahoma"/>
                <w:sz w:val="18"/>
                <w:szCs w:val="18"/>
              </w:rPr>
              <w:t>・キャッシュ・フロー法</w:t>
            </w:r>
          </w:p>
          <w:p w14:paraId="105FC471" w14:textId="77777777" w:rsidR="00FF5CAE" w:rsidRPr="00D77774" w:rsidRDefault="00FF5CAE" w:rsidP="009B6DF0">
            <w:pPr>
              <w:snapToGrid w:val="0"/>
              <w:spacing w:line="260" w:lineRule="exact"/>
              <w:ind w:leftChars="479" w:left="1079" w:hangingChars="100" w:hanging="170"/>
              <w:rPr>
                <w:rFonts w:hAnsi="ＭＳ 明朝" w:cs="Tahoma"/>
                <w:sz w:val="18"/>
                <w:szCs w:val="18"/>
              </w:rPr>
            </w:pPr>
            <w:r w:rsidRPr="00D77774">
              <w:rPr>
                <w:rFonts w:hAnsi="ＭＳ 明朝" w:cs="Tahoma" w:hint="eastAsia"/>
                <w:sz w:val="18"/>
                <w:szCs w:val="18"/>
              </w:rPr>
              <w:t>・算定の前提とした財務予測（各事業年度における売上高、営業利益、ＥＢＩＴＤＡ及びフリー・キャッシュ・フロー</w:t>
            </w:r>
            <w:r>
              <w:rPr>
                <w:rFonts w:hAnsi="ＭＳ 明朝" w:cs="Tahoma" w:hint="eastAsia"/>
                <w:sz w:val="18"/>
                <w:szCs w:val="18"/>
              </w:rPr>
              <w:t>を含む。</w:t>
            </w:r>
            <w:r w:rsidRPr="00D77774">
              <w:rPr>
                <w:rFonts w:hAnsi="ＭＳ 明朝" w:cs="Tahoma" w:hint="eastAsia"/>
                <w:sz w:val="18"/>
                <w:szCs w:val="18"/>
              </w:rPr>
              <w:t>）の具体的な数値</w:t>
            </w:r>
          </w:p>
          <w:p w14:paraId="44FFE5E3" w14:textId="77777777" w:rsidR="00FF5CAE" w:rsidRPr="00D77774" w:rsidRDefault="00FF5CAE" w:rsidP="009B6DF0">
            <w:pPr>
              <w:snapToGrid w:val="0"/>
              <w:spacing w:line="260" w:lineRule="exact"/>
              <w:ind w:leftChars="579" w:left="1099" w:firstLineChars="100" w:firstLine="170"/>
              <w:rPr>
                <w:rFonts w:hAnsi="ＭＳ 明朝" w:cs="Tahoma"/>
                <w:sz w:val="18"/>
                <w:szCs w:val="18"/>
              </w:rPr>
            </w:pPr>
            <w:r w:rsidRPr="00D77774">
              <w:rPr>
                <w:rFonts w:hAnsi="ＭＳ 明朝" w:cs="Tahoma" w:hint="eastAsia"/>
                <w:sz w:val="18"/>
                <w:szCs w:val="18"/>
              </w:rPr>
              <w:t>※　上場維持を前提とする場合を除く。</w:t>
            </w:r>
          </w:p>
          <w:p w14:paraId="28231034" w14:textId="77777777" w:rsidR="00FF5CAE" w:rsidRPr="00D77774" w:rsidRDefault="00FF5CAE" w:rsidP="009B6DF0">
            <w:pPr>
              <w:snapToGrid w:val="0"/>
              <w:spacing w:line="260" w:lineRule="exact"/>
              <w:ind w:leftChars="479" w:left="1079" w:hangingChars="100" w:hanging="170"/>
              <w:rPr>
                <w:rFonts w:hAnsi="ＭＳ 明朝" w:cs="Tahoma"/>
                <w:sz w:val="18"/>
                <w:szCs w:val="18"/>
              </w:rPr>
            </w:pPr>
            <w:r w:rsidRPr="00D77774">
              <w:rPr>
                <w:rFonts w:hAnsi="ＭＳ 明朝" w:cs="Tahoma"/>
                <w:sz w:val="18"/>
                <w:szCs w:val="18"/>
              </w:rPr>
              <w:t></w:t>
            </w:r>
            <w:r w:rsidRPr="00D77774">
              <w:rPr>
                <w:rFonts w:hAnsi="ＭＳ 明朝" w:cs="Tahoma" w:hint="eastAsia"/>
                <w:sz w:val="18"/>
                <w:szCs w:val="18"/>
              </w:rPr>
              <w:t>算定の前提とした財務予測の出所</w:t>
            </w:r>
          </w:p>
          <w:p w14:paraId="64317374" w14:textId="77777777" w:rsidR="00FF5CAE" w:rsidRPr="00D77774" w:rsidRDefault="00FF5CAE" w:rsidP="009B6DF0">
            <w:pPr>
              <w:snapToGrid w:val="0"/>
              <w:spacing w:line="260" w:lineRule="exact"/>
              <w:ind w:leftChars="479" w:left="1079" w:hangingChars="100" w:hanging="170"/>
              <w:rPr>
                <w:rFonts w:hAnsi="ＭＳ 明朝" w:cs="Tahoma"/>
                <w:sz w:val="18"/>
                <w:szCs w:val="18"/>
              </w:rPr>
            </w:pPr>
            <w:r w:rsidRPr="00D77774">
              <w:rPr>
                <w:rFonts w:hAnsi="ＭＳ 明朝" w:cs="Tahoma" w:hint="eastAsia"/>
                <w:sz w:val="18"/>
                <w:szCs w:val="18"/>
              </w:rPr>
              <w:t>・算定の前提とした財務予測が当該取引の実施を前提とするものか否か</w:t>
            </w:r>
          </w:p>
          <w:p w14:paraId="58271DCE" w14:textId="77777777" w:rsidR="00FF5CAE" w:rsidRPr="00D77774" w:rsidRDefault="00FF5CAE" w:rsidP="009B6DF0">
            <w:pPr>
              <w:snapToGrid w:val="0"/>
              <w:spacing w:line="260" w:lineRule="exact"/>
              <w:ind w:leftChars="479" w:left="1079" w:hangingChars="100" w:hanging="170"/>
              <w:rPr>
                <w:rFonts w:hAnsi="ＭＳ 明朝" w:cs="Tahoma"/>
                <w:sz w:val="18"/>
                <w:szCs w:val="18"/>
              </w:rPr>
            </w:pPr>
            <w:r w:rsidRPr="00D77774">
              <w:rPr>
                <w:rFonts w:hAnsi="ＭＳ 明朝" w:cs="Tahoma" w:hint="eastAsia"/>
                <w:sz w:val="18"/>
                <w:szCs w:val="18"/>
              </w:rPr>
              <w:t>・</w:t>
            </w:r>
            <w:r w:rsidRPr="00D77774">
              <w:rPr>
                <w:rFonts w:hAnsi="ＭＳ 明朝" w:cs="Tahoma"/>
                <w:sz w:val="18"/>
                <w:szCs w:val="18"/>
              </w:rPr>
              <w:t>算定の前提とした</w:t>
            </w:r>
            <w:r w:rsidRPr="00D77774">
              <w:rPr>
                <w:rFonts w:hAnsi="ＭＳ 明朝" w:cs="Tahoma" w:hint="eastAsia"/>
                <w:sz w:val="18"/>
                <w:szCs w:val="18"/>
              </w:rPr>
              <w:t>財務予測</w:t>
            </w:r>
            <w:r w:rsidRPr="00D77774">
              <w:rPr>
                <w:rFonts w:hAnsi="ＭＳ 明朝" w:cs="Tahoma"/>
                <w:sz w:val="18"/>
                <w:szCs w:val="18"/>
              </w:rPr>
              <w:t>で大幅な増減益を見込んでいるときは、</w:t>
            </w:r>
            <w:r w:rsidRPr="00D77774">
              <w:rPr>
                <w:rFonts w:hAnsi="ＭＳ 明朝" w:cs="Tahoma" w:hint="eastAsia"/>
                <w:sz w:val="18"/>
                <w:szCs w:val="18"/>
              </w:rPr>
              <w:t>当該</w:t>
            </w:r>
            <w:r w:rsidRPr="00D77774">
              <w:rPr>
                <w:rFonts w:hAnsi="ＭＳ 明朝" w:cs="Tahoma"/>
                <w:sz w:val="18"/>
                <w:szCs w:val="18"/>
              </w:rPr>
              <w:t>増減益の要因</w:t>
            </w:r>
          </w:p>
          <w:p w14:paraId="6FAF3A8E" w14:textId="77777777" w:rsidR="00FF5CAE" w:rsidRPr="00D77774" w:rsidRDefault="00FF5CAE" w:rsidP="009B6DF0">
            <w:pPr>
              <w:snapToGrid w:val="0"/>
              <w:spacing w:line="260" w:lineRule="exact"/>
              <w:ind w:leftChars="679" w:left="1458" w:hangingChars="100" w:hanging="170"/>
              <w:rPr>
                <w:rFonts w:hAnsi="ＭＳ 明朝" w:cs="Tahoma"/>
                <w:sz w:val="18"/>
                <w:szCs w:val="18"/>
              </w:rPr>
            </w:pPr>
            <w:r w:rsidRPr="00D77774">
              <w:rPr>
                <w:rFonts w:hAnsi="ＭＳ 明朝" w:cs="Tahoma" w:hint="eastAsia"/>
                <w:sz w:val="18"/>
                <w:szCs w:val="18"/>
              </w:rPr>
              <w:t>※　上場維持を前提とする場合は、算定の</w:t>
            </w:r>
            <w:r w:rsidRPr="00D77774">
              <w:rPr>
                <w:rFonts w:hAnsi="ＭＳ 明朝" w:cs="Tahoma"/>
                <w:sz w:val="18"/>
                <w:szCs w:val="18"/>
              </w:rPr>
              <w:t>前提とした</w:t>
            </w:r>
            <w:r w:rsidRPr="00D77774">
              <w:rPr>
                <w:rFonts w:hAnsi="ＭＳ 明朝" w:cs="Tahoma" w:hint="eastAsia"/>
                <w:sz w:val="18"/>
                <w:szCs w:val="18"/>
              </w:rPr>
              <w:t>財務予測で</w:t>
            </w:r>
            <w:r w:rsidRPr="00D77774">
              <w:rPr>
                <w:rFonts w:hAnsi="ＭＳ 明朝" w:cs="Tahoma"/>
                <w:sz w:val="18"/>
                <w:szCs w:val="18"/>
              </w:rPr>
              <w:t>大幅な増減益を見込んでいるときは</w:t>
            </w:r>
            <w:r w:rsidRPr="00D77774">
              <w:rPr>
                <w:rFonts w:hAnsi="ＭＳ 明朝" w:cs="Tahoma" w:hint="eastAsia"/>
                <w:sz w:val="18"/>
                <w:szCs w:val="18"/>
              </w:rPr>
              <w:t>そ</w:t>
            </w:r>
            <w:r w:rsidRPr="00D77774">
              <w:rPr>
                <w:rFonts w:hAnsi="ＭＳ 明朝" w:cs="Tahoma"/>
                <w:sz w:val="18"/>
                <w:szCs w:val="18"/>
              </w:rPr>
              <w:t>の概要（計数を含む。）</w:t>
            </w:r>
            <w:r w:rsidRPr="00D77774">
              <w:rPr>
                <w:rFonts w:hAnsi="ＭＳ 明朝" w:cs="Tahoma" w:hint="eastAsia"/>
                <w:sz w:val="18"/>
                <w:szCs w:val="18"/>
              </w:rPr>
              <w:t>及び増減益の要因を記載し、</w:t>
            </w:r>
            <w:r w:rsidRPr="00D77774">
              <w:rPr>
                <w:rFonts w:hAnsi="ＭＳ 明朝" w:cs="Tahoma"/>
                <w:sz w:val="18"/>
                <w:szCs w:val="18"/>
              </w:rPr>
              <w:t>算定の前提とした</w:t>
            </w:r>
            <w:r w:rsidRPr="00D77774">
              <w:rPr>
                <w:rFonts w:hAnsi="ＭＳ 明朝" w:cs="Tahoma" w:hint="eastAsia"/>
                <w:sz w:val="18"/>
                <w:szCs w:val="18"/>
              </w:rPr>
              <w:t>財務予測</w:t>
            </w:r>
            <w:r w:rsidRPr="00D77774">
              <w:rPr>
                <w:rFonts w:hAnsi="ＭＳ 明朝" w:cs="Tahoma"/>
                <w:sz w:val="18"/>
                <w:szCs w:val="18"/>
              </w:rPr>
              <w:t>で大幅な増減益を見込んでいないときはその旨</w:t>
            </w:r>
            <w:r w:rsidRPr="00D77774">
              <w:rPr>
                <w:rFonts w:hAnsi="ＭＳ 明朝" w:cs="Tahoma" w:hint="eastAsia"/>
                <w:sz w:val="18"/>
                <w:szCs w:val="18"/>
              </w:rPr>
              <w:t>を記載する。</w:t>
            </w:r>
          </w:p>
          <w:p w14:paraId="306647CF" w14:textId="77777777" w:rsidR="00FF5CAE" w:rsidRPr="00D77774" w:rsidRDefault="00FF5CAE" w:rsidP="009B6DF0">
            <w:pPr>
              <w:snapToGrid w:val="0"/>
              <w:spacing w:line="260" w:lineRule="exact"/>
              <w:ind w:leftChars="679" w:left="1458" w:hangingChars="100" w:hanging="170"/>
              <w:rPr>
                <w:rFonts w:hAnsi="ＭＳ 明朝" w:cs="Tahoma"/>
                <w:b/>
                <w:sz w:val="18"/>
                <w:szCs w:val="18"/>
              </w:rPr>
            </w:pPr>
            <w:r w:rsidRPr="00D77774">
              <w:rPr>
                <w:rFonts w:hAnsi="ＭＳ 明朝" w:cs="Tahoma" w:hint="eastAsia"/>
                <w:sz w:val="18"/>
                <w:szCs w:val="18"/>
              </w:rPr>
              <w:t xml:space="preserve">※　</w:t>
            </w:r>
            <w:r w:rsidRPr="00D77774">
              <w:rPr>
                <w:rFonts w:hAnsi="ＭＳ 明朝" w:cs="Tahoma"/>
                <w:sz w:val="18"/>
                <w:szCs w:val="18"/>
              </w:rPr>
              <w:t>「大幅な増減益」に該当するかどうかについては、各当事会社の当該公開買付け実施後５事業年度のいずれかにおいて、各々の前事業年度と比較して、利益の増加又は減少見込額が３０％未満であるか否かを目安とする。</w:t>
            </w:r>
          </w:p>
          <w:p w14:paraId="5EDD8B2B" w14:textId="77777777" w:rsidR="00FF5CAE" w:rsidRPr="00D77774" w:rsidRDefault="00FF5CAE" w:rsidP="009B6DF0">
            <w:pPr>
              <w:snapToGrid w:val="0"/>
              <w:spacing w:line="260" w:lineRule="exact"/>
              <w:ind w:leftChars="479" w:left="1079" w:hangingChars="100" w:hanging="170"/>
              <w:rPr>
                <w:rFonts w:hAnsi="ＭＳ 明朝" w:cs="Tahoma"/>
                <w:sz w:val="18"/>
                <w:szCs w:val="18"/>
              </w:rPr>
            </w:pPr>
            <w:r w:rsidRPr="00D77774">
              <w:rPr>
                <w:rFonts w:hAnsi="ＭＳ 明朝" w:cs="Tahoma" w:hint="eastAsia"/>
                <w:sz w:val="18"/>
                <w:szCs w:val="18"/>
              </w:rPr>
              <w:t>・割引率の具体的な数値（レンジ可）</w:t>
            </w:r>
          </w:p>
          <w:p w14:paraId="7430C896" w14:textId="77777777" w:rsidR="00FF5CAE" w:rsidRPr="00D77774" w:rsidRDefault="00FF5CAE" w:rsidP="009B6DF0">
            <w:pPr>
              <w:snapToGrid w:val="0"/>
              <w:spacing w:line="260" w:lineRule="exact"/>
              <w:ind w:leftChars="479" w:left="1079" w:hangingChars="100" w:hanging="170"/>
              <w:rPr>
                <w:rFonts w:hAnsi="ＭＳ 明朝" w:cs="Tahoma"/>
                <w:sz w:val="18"/>
                <w:szCs w:val="18"/>
              </w:rPr>
            </w:pPr>
            <w:r w:rsidRPr="00D77774">
              <w:rPr>
                <w:rFonts w:hAnsi="ＭＳ 明朝" w:cs="Tahoma" w:hint="eastAsia"/>
                <w:sz w:val="18"/>
                <w:szCs w:val="18"/>
              </w:rPr>
              <w:t>・継続価値の算定手法及び算定に用いたパラメータの具体的な数値（レンジ可）</w:t>
            </w:r>
          </w:p>
          <w:p w14:paraId="0E8C05C7" w14:textId="77777777" w:rsidR="00FF5CAE" w:rsidRPr="00D77774" w:rsidRDefault="00FF5CAE" w:rsidP="009B6DF0">
            <w:pPr>
              <w:snapToGrid w:val="0"/>
              <w:spacing w:line="260" w:lineRule="exact"/>
              <w:ind w:leftChars="479" w:left="1079" w:hangingChars="100" w:hanging="170"/>
              <w:rPr>
                <w:rFonts w:hAnsi="ＭＳ 明朝" w:cs="Tahoma"/>
                <w:sz w:val="18"/>
                <w:szCs w:val="18"/>
              </w:rPr>
            </w:pPr>
            <w:r w:rsidRPr="00D77774">
              <w:rPr>
                <w:rFonts w:hAnsi="ＭＳ 明朝" w:cs="Tahoma" w:hint="eastAsia"/>
                <w:sz w:val="18"/>
                <w:szCs w:val="18"/>
              </w:rPr>
              <w:t>・その他特殊な前提条件がある場合には、その内容</w:t>
            </w:r>
          </w:p>
        </w:tc>
      </w:tr>
      <w:tr w:rsidR="00FF5CAE" w:rsidRPr="006464F4" w14:paraId="04EA95BE" w14:textId="77777777" w:rsidTr="009B6DF0">
        <w:trPr>
          <w:trHeight w:val="67"/>
        </w:trPr>
        <w:tc>
          <w:tcPr>
            <w:tcW w:w="2775" w:type="dxa"/>
            <w:tcBorders>
              <w:top w:val="single" w:sz="4" w:space="0" w:color="auto"/>
              <w:bottom w:val="single" w:sz="4" w:space="0" w:color="auto"/>
            </w:tcBorders>
            <w:shd w:val="clear" w:color="auto" w:fill="auto"/>
          </w:tcPr>
          <w:p w14:paraId="4E1E6AB5" w14:textId="77777777" w:rsidR="00FF5CAE" w:rsidRPr="006464F4" w:rsidRDefault="00FF5CAE" w:rsidP="009B6DF0">
            <w:pPr>
              <w:snapToGrid w:val="0"/>
              <w:spacing w:line="260" w:lineRule="exact"/>
              <w:ind w:leftChars="90" w:left="511" w:hangingChars="200" w:hanging="340"/>
              <w:rPr>
                <w:rFonts w:hAnsi="ＭＳ 明朝" w:cs="Tahoma"/>
                <w:sz w:val="18"/>
                <w:szCs w:val="18"/>
              </w:rPr>
            </w:pPr>
            <w:r w:rsidRPr="006464F4">
              <w:rPr>
                <w:rFonts w:hAnsi="ＭＳ 明朝" w:cs="Tahoma" w:hint="eastAsia"/>
                <w:sz w:val="18"/>
                <w:szCs w:val="18"/>
              </w:rPr>
              <w:lastRenderedPageBreak/>
              <w:t>（４）上場廃止となる見込み及びその事由</w:t>
            </w:r>
          </w:p>
        </w:tc>
        <w:tc>
          <w:tcPr>
            <w:tcW w:w="6729" w:type="dxa"/>
            <w:tcBorders>
              <w:top w:val="single" w:sz="4" w:space="0" w:color="auto"/>
              <w:bottom w:val="single" w:sz="4" w:space="0" w:color="auto"/>
            </w:tcBorders>
            <w:shd w:val="clear" w:color="auto" w:fill="auto"/>
          </w:tcPr>
          <w:p w14:paraId="7FF074B2" w14:textId="77777777" w:rsidR="00FF5CAE" w:rsidRPr="00D77774" w:rsidRDefault="00FF5CAE" w:rsidP="009B6DF0">
            <w:pPr>
              <w:snapToGrid w:val="0"/>
              <w:spacing w:line="260" w:lineRule="exact"/>
              <w:ind w:left="170" w:hangingChars="100" w:hanging="170"/>
              <w:rPr>
                <w:rFonts w:hAnsi="ＭＳ 明朝" w:cs="Tahoma"/>
                <w:sz w:val="18"/>
                <w:szCs w:val="18"/>
              </w:rPr>
            </w:pPr>
            <w:r w:rsidRPr="00D77774">
              <w:rPr>
                <w:rFonts w:hAnsi="ＭＳ 明朝" w:cs="Tahoma" w:hint="eastAsia"/>
                <w:sz w:val="18"/>
                <w:szCs w:val="18"/>
              </w:rPr>
              <w:t>・　当該公開買付けにより上場廃止となる見込みがある場合には、その旨及びその事由を記載する。また、対価が上場株式（東証以外の国内金融商品取引所に上場している株式を含む。）である場合は、その旨も記載する。</w:t>
            </w:r>
          </w:p>
          <w:p w14:paraId="46B9D3CA" w14:textId="77777777" w:rsidR="00FF5CAE" w:rsidRPr="00D77774" w:rsidRDefault="00FF5CAE" w:rsidP="009B6DF0">
            <w:pPr>
              <w:snapToGrid w:val="0"/>
              <w:spacing w:line="260" w:lineRule="exact"/>
              <w:ind w:leftChars="180" w:left="342" w:firstLineChars="100" w:firstLine="170"/>
              <w:rPr>
                <w:rFonts w:hAnsi="ＭＳ 明朝" w:cs="Tahoma"/>
                <w:sz w:val="18"/>
                <w:szCs w:val="18"/>
              </w:rPr>
            </w:pPr>
            <w:r w:rsidRPr="00D77774">
              <w:rPr>
                <w:rFonts w:hAnsi="ＭＳ 明朝" w:cs="Tahoma" w:hint="eastAsia"/>
                <w:sz w:val="18"/>
                <w:szCs w:val="18"/>
              </w:rPr>
              <w:t>※　上場廃止となる見込みがない場合には、その旨を記載する。</w:t>
            </w:r>
          </w:p>
          <w:p w14:paraId="61FEC16D" w14:textId="77777777" w:rsidR="00FF5CAE" w:rsidRPr="00D77774" w:rsidRDefault="00FF5CAE" w:rsidP="009B6DF0">
            <w:pPr>
              <w:snapToGrid w:val="0"/>
              <w:spacing w:line="260" w:lineRule="exact"/>
              <w:ind w:left="170" w:hangingChars="100" w:hanging="170"/>
              <w:rPr>
                <w:rFonts w:hAnsi="ＭＳ 明朝" w:cs="Tahoma"/>
                <w:sz w:val="18"/>
                <w:szCs w:val="18"/>
              </w:rPr>
            </w:pPr>
            <w:r w:rsidRPr="00D77774">
              <w:rPr>
                <w:rFonts w:hAnsi="ＭＳ 明朝" w:cs="Tahoma" w:hint="eastAsia"/>
                <w:sz w:val="18"/>
                <w:szCs w:val="18"/>
              </w:rPr>
              <w:t>・　当該公開買付けにより上場廃止となる見込みがある場合であって、当該公開買付けに応募することを勧める意見であるときは、下記事項を記載する。</w:t>
            </w:r>
          </w:p>
          <w:p w14:paraId="054F52A9" w14:textId="77777777" w:rsidR="00FF5CAE" w:rsidRPr="00D77774" w:rsidRDefault="00FF5CAE" w:rsidP="009B6DF0">
            <w:pPr>
              <w:snapToGrid w:val="0"/>
              <w:spacing w:line="260" w:lineRule="exact"/>
              <w:ind w:leftChars="180" w:left="342" w:firstLineChars="100" w:firstLine="170"/>
              <w:rPr>
                <w:rFonts w:hAnsi="ＭＳ 明朝" w:cs="Tahoma"/>
                <w:sz w:val="18"/>
                <w:szCs w:val="18"/>
              </w:rPr>
            </w:pPr>
            <w:r w:rsidRPr="00D77774">
              <w:rPr>
                <w:rFonts w:hAnsi="ＭＳ 明朝" w:cs="Tahoma" w:hint="eastAsia"/>
                <w:sz w:val="18"/>
                <w:szCs w:val="18"/>
              </w:rPr>
              <w:t>・　上場廃止を目的とする理由</w:t>
            </w:r>
          </w:p>
          <w:p w14:paraId="4F22CBA0" w14:textId="77777777" w:rsidR="00FF5CAE" w:rsidRPr="00D77774" w:rsidRDefault="00FF5CAE" w:rsidP="009B6DF0">
            <w:pPr>
              <w:snapToGrid w:val="0"/>
              <w:spacing w:line="260" w:lineRule="exact"/>
              <w:ind w:leftChars="270" w:left="682" w:hangingChars="100" w:hanging="170"/>
              <w:rPr>
                <w:rFonts w:hAnsi="ＭＳ 明朝" w:cs="Tahoma"/>
                <w:sz w:val="18"/>
                <w:szCs w:val="18"/>
              </w:rPr>
            </w:pPr>
            <w:r w:rsidRPr="00D77774">
              <w:rPr>
                <w:rFonts w:hAnsi="ＭＳ 明朝" w:cs="Tahoma" w:hint="eastAsia"/>
                <w:sz w:val="18"/>
                <w:szCs w:val="18"/>
              </w:rPr>
              <w:lastRenderedPageBreak/>
              <w:t>・　少数株主への影響及びそれに対する考え方</w:t>
            </w:r>
          </w:p>
        </w:tc>
      </w:tr>
      <w:tr w:rsidR="00FF5CAE" w:rsidRPr="006464F4" w14:paraId="0F0EBBBF" w14:textId="77777777" w:rsidTr="009B6DF0">
        <w:trPr>
          <w:trHeight w:val="67"/>
        </w:trPr>
        <w:tc>
          <w:tcPr>
            <w:tcW w:w="2775" w:type="dxa"/>
            <w:tcBorders>
              <w:top w:val="single" w:sz="4" w:space="0" w:color="auto"/>
              <w:bottom w:val="single" w:sz="4" w:space="0" w:color="auto"/>
            </w:tcBorders>
            <w:shd w:val="clear" w:color="auto" w:fill="auto"/>
          </w:tcPr>
          <w:p w14:paraId="367F3A9E" w14:textId="77777777" w:rsidR="00FF5CAE" w:rsidRPr="006464F4" w:rsidRDefault="00FF5CAE" w:rsidP="009B6DF0">
            <w:pPr>
              <w:snapToGrid w:val="0"/>
              <w:spacing w:line="260" w:lineRule="exact"/>
              <w:ind w:leftChars="89" w:left="509" w:hangingChars="200" w:hanging="340"/>
              <w:rPr>
                <w:rFonts w:hAnsi="ＭＳ 明朝" w:cs="Tahoma"/>
                <w:sz w:val="18"/>
                <w:szCs w:val="18"/>
              </w:rPr>
            </w:pPr>
            <w:r w:rsidRPr="006464F4">
              <w:rPr>
                <w:rFonts w:hAnsi="ＭＳ 明朝" w:cs="Tahoma" w:hint="eastAsia"/>
                <w:sz w:val="18"/>
                <w:szCs w:val="18"/>
              </w:rPr>
              <w:lastRenderedPageBreak/>
              <w:t>（５）いわゆる二段階買収に関する事項</w:t>
            </w:r>
          </w:p>
        </w:tc>
        <w:tc>
          <w:tcPr>
            <w:tcW w:w="6729" w:type="dxa"/>
            <w:tcBorders>
              <w:top w:val="single" w:sz="4" w:space="0" w:color="auto"/>
              <w:bottom w:val="single" w:sz="4" w:space="0" w:color="auto"/>
            </w:tcBorders>
            <w:shd w:val="clear" w:color="auto" w:fill="auto"/>
          </w:tcPr>
          <w:p w14:paraId="49F899C3"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買付け等の後、株式の全部取得等の行為を行うことにより、上場会社が買収される予定があることを把握している場合には、その旨及び予定されている二段目の株式の全部取得等の行為に関して、原則として、以下の事項を記載する。</w:t>
            </w:r>
          </w:p>
          <w:p w14:paraId="612FA9ED" w14:textId="77777777" w:rsidR="00FF5CAE" w:rsidRPr="006464F4" w:rsidRDefault="00FF5CAE" w:rsidP="009B6DF0">
            <w:pPr>
              <w:snapToGrid w:val="0"/>
              <w:spacing w:line="260" w:lineRule="exact"/>
              <w:ind w:leftChars="180" w:left="342" w:firstLineChars="100" w:firstLine="170"/>
              <w:rPr>
                <w:rFonts w:hAnsi="ＭＳ 明朝" w:cs="Tahoma"/>
                <w:sz w:val="18"/>
                <w:szCs w:val="18"/>
              </w:rPr>
            </w:pPr>
            <w:r w:rsidRPr="006464F4">
              <w:rPr>
                <w:rFonts w:hAnsi="ＭＳ 明朝" w:cs="Tahoma" w:hint="eastAsia"/>
                <w:sz w:val="18"/>
                <w:szCs w:val="18"/>
              </w:rPr>
              <w:t>・　二段目の株式の全部取得その他の行為の予定時期</w:t>
            </w:r>
          </w:p>
          <w:p w14:paraId="7C96CC00" w14:textId="77777777" w:rsidR="00FF5CAE" w:rsidRPr="006464F4" w:rsidRDefault="00FF5CAE" w:rsidP="009B6DF0">
            <w:pPr>
              <w:snapToGrid w:val="0"/>
              <w:spacing w:line="260" w:lineRule="exact"/>
              <w:ind w:leftChars="180" w:left="342" w:firstLineChars="100" w:firstLine="170"/>
              <w:rPr>
                <w:rFonts w:hAnsi="ＭＳ 明朝" w:cs="Tahoma"/>
                <w:sz w:val="18"/>
                <w:szCs w:val="18"/>
              </w:rPr>
            </w:pPr>
            <w:r w:rsidRPr="006464F4">
              <w:rPr>
                <w:rFonts w:hAnsi="ＭＳ 明朝" w:cs="Tahoma" w:hint="eastAsia"/>
                <w:sz w:val="18"/>
                <w:szCs w:val="18"/>
              </w:rPr>
              <w:t>・　完全に買収される手段及びその対価</w:t>
            </w:r>
          </w:p>
          <w:p w14:paraId="401D1336" w14:textId="77777777" w:rsidR="00FF5CAE" w:rsidRPr="0038049E" w:rsidRDefault="00FF5CAE" w:rsidP="009B6DF0">
            <w:pPr>
              <w:snapToGrid w:val="0"/>
              <w:spacing w:line="260" w:lineRule="exact"/>
              <w:ind w:leftChars="270" w:left="682" w:hangingChars="100" w:hanging="170"/>
              <w:rPr>
                <w:rFonts w:hAnsi="ＭＳ 明朝" w:cs="Tahoma"/>
                <w:b/>
                <w:sz w:val="18"/>
                <w:szCs w:val="18"/>
              </w:rPr>
            </w:pPr>
            <w:r w:rsidRPr="006464F4">
              <w:rPr>
                <w:rFonts w:hAnsi="ＭＳ 明朝" w:cs="Tahoma" w:hint="eastAsia"/>
                <w:sz w:val="18"/>
                <w:szCs w:val="18"/>
              </w:rPr>
              <w:t>・　一段目（公開買付け）の買付価格と二段目（株式の全部取得等）の対価に差がある場合はその内容及び差額を設ける理由</w:t>
            </w:r>
          </w:p>
          <w:p w14:paraId="3676D828" w14:textId="77777777" w:rsidR="00FF5CAE" w:rsidRPr="006464F4" w:rsidRDefault="00FF5CAE" w:rsidP="009B6DF0">
            <w:pPr>
              <w:snapToGrid w:val="0"/>
              <w:spacing w:line="260" w:lineRule="exact"/>
              <w:ind w:leftChars="100" w:left="360" w:hangingChars="100" w:hanging="170"/>
              <w:rPr>
                <w:rFonts w:hAnsi="ＭＳ 明朝" w:cs="Tahoma"/>
                <w:sz w:val="18"/>
                <w:szCs w:val="18"/>
              </w:rPr>
            </w:pPr>
            <w:r w:rsidRPr="006464F4">
              <w:rPr>
                <w:rFonts w:hAnsi="ＭＳ 明朝" w:cs="Tahoma" w:hint="eastAsia"/>
                <w:sz w:val="18"/>
                <w:szCs w:val="18"/>
              </w:rPr>
              <w:t>※　二段階買収については、一段目・二段目それぞれの対価等の条件や株主への条件の提示方法によっては、公開買付けへの応募を事実上強要するような威圧的買収と受け止められる場合があり得ます。二段目の条件が一段目の条件と同等であれば問題は生じにくいものと思われますが、二段目の条件が一段目の条件よりも株主にとって不利となる場合には問題が生じる</w:t>
            </w:r>
            <w:r w:rsidRPr="0038049E">
              <w:rPr>
                <w:rFonts w:hAnsi="ＭＳ 明朝" w:cs="Tahoma" w:hint="eastAsia"/>
                <w:sz w:val="18"/>
                <w:szCs w:val="18"/>
              </w:rPr>
              <w:t>と</w:t>
            </w:r>
            <w:r w:rsidRPr="006464F4">
              <w:rPr>
                <w:rFonts w:hAnsi="ＭＳ 明朝" w:cs="Tahoma" w:hint="eastAsia"/>
                <w:sz w:val="18"/>
                <w:szCs w:val="18"/>
              </w:rPr>
              <w:t>考えられるため、十分な検討が必要となります。また、やむを得ず、一段目の開示時点において二段目の条件を決定できない事情がある場合においても、できる限り二段目で対価等の条件を決定するための要素や決定時期の見込みに関する説明を記載するなど、透明性の向上に努めてください。</w:t>
            </w:r>
          </w:p>
          <w:p w14:paraId="084F52B2" w14:textId="77777777" w:rsidR="00FF5CAE" w:rsidRPr="006464F4" w:rsidRDefault="00FF5CAE" w:rsidP="009B6DF0">
            <w:pPr>
              <w:snapToGrid w:val="0"/>
              <w:rPr>
                <w:rFonts w:hAnsi="ＭＳ 明朝" w:cs="Tahoma"/>
                <w:sz w:val="10"/>
                <w:szCs w:val="10"/>
              </w:rPr>
            </w:pPr>
          </w:p>
          <w:p w14:paraId="66243A2C"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〔ＭＢＯ</w:t>
            </w:r>
            <w:r w:rsidRPr="006464F4">
              <w:rPr>
                <w:rFonts w:hAnsi="ＭＳ 明朝" w:cs="Tahoma" w:hint="eastAsia"/>
                <w:sz w:val="18"/>
                <w:szCs w:val="18"/>
              </w:rPr>
              <w:t>等</w:t>
            </w:r>
            <w:r w:rsidRPr="006464F4">
              <w:rPr>
                <w:rFonts w:hAnsi="ＭＳ 明朝" w:cs="Tahoma"/>
                <w:sz w:val="18"/>
                <w:szCs w:val="18"/>
              </w:rPr>
              <w:t>に関して意見表明を</w:t>
            </w:r>
            <w:r w:rsidRPr="006464F4">
              <w:rPr>
                <w:rFonts w:hAnsi="ＭＳ 明朝" w:cs="Tahoma" w:hint="eastAsia"/>
                <w:sz w:val="18"/>
                <w:szCs w:val="18"/>
              </w:rPr>
              <w:t>行う</w:t>
            </w:r>
            <w:r w:rsidRPr="006464F4">
              <w:rPr>
                <w:rFonts w:hAnsi="ＭＳ 明朝" w:cs="Tahoma"/>
                <w:sz w:val="18"/>
                <w:szCs w:val="18"/>
              </w:rPr>
              <w:t>場合〕</w:t>
            </w:r>
          </w:p>
          <w:p w14:paraId="16D89D14"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二段目の行為に株式買取請求権又は価格決定請求権が確保できないスキームを採用する場合や、ＭＢＯ等において大多数の</w:t>
            </w:r>
            <w:r w:rsidRPr="0038049E">
              <w:rPr>
                <w:rFonts w:hAnsi="ＭＳ 明朝" w:cs="Tahoma" w:hint="eastAsia"/>
                <w:sz w:val="18"/>
                <w:szCs w:val="18"/>
              </w:rPr>
              <w:t>株式を取得した場合であっても二段目の株式の全部取得等の行為を実施しない場合</w:t>
            </w:r>
            <w:r w:rsidRPr="006464F4">
              <w:rPr>
                <w:rFonts w:hAnsi="ＭＳ 明朝" w:cs="Tahoma" w:hint="eastAsia"/>
                <w:sz w:val="18"/>
                <w:szCs w:val="18"/>
              </w:rPr>
              <w:t>は、これらの理由</w:t>
            </w:r>
            <w:r>
              <w:rPr>
                <w:rFonts w:hAnsi="ＭＳ 明朝" w:cs="Tahoma" w:hint="eastAsia"/>
                <w:sz w:val="18"/>
                <w:szCs w:val="18"/>
              </w:rPr>
              <w:t>をわ</w:t>
            </w:r>
            <w:r w:rsidRPr="006464F4">
              <w:rPr>
                <w:rFonts w:hAnsi="ＭＳ 明朝" w:cs="Tahoma" w:hint="eastAsia"/>
                <w:sz w:val="18"/>
                <w:szCs w:val="18"/>
              </w:rPr>
              <w:t>かりやすく具体的に記載する。</w:t>
            </w:r>
          </w:p>
        </w:tc>
      </w:tr>
      <w:tr w:rsidR="00FF5CAE" w:rsidRPr="006464F4" w14:paraId="70A4AD78" w14:textId="77777777" w:rsidTr="009B6DF0">
        <w:trPr>
          <w:trHeight w:val="67"/>
        </w:trPr>
        <w:tc>
          <w:tcPr>
            <w:tcW w:w="2775" w:type="dxa"/>
            <w:tcBorders>
              <w:top w:val="single" w:sz="4" w:space="0" w:color="auto"/>
              <w:bottom w:val="single" w:sz="4" w:space="0" w:color="auto"/>
            </w:tcBorders>
            <w:shd w:val="clear" w:color="auto" w:fill="auto"/>
          </w:tcPr>
          <w:p w14:paraId="434539B2" w14:textId="77777777" w:rsidR="00FF5CAE" w:rsidRPr="006464F4" w:rsidRDefault="00FF5CAE" w:rsidP="009B6DF0">
            <w:pPr>
              <w:snapToGrid w:val="0"/>
              <w:spacing w:line="260" w:lineRule="exact"/>
              <w:ind w:leftChars="90" w:left="511" w:hangingChars="200" w:hanging="340"/>
              <w:rPr>
                <w:rFonts w:hAnsi="ＭＳ 明朝" w:cs="Tahoma"/>
                <w:sz w:val="18"/>
                <w:szCs w:val="18"/>
              </w:rPr>
            </w:pPr>
            <w:r w:rsidRPr="006464F4">
              <w:rPr>
                <w:rFonts w:hAnsi="ＭＳ 明朝" w:cs="Tahoma" w:hint="eastAsia"/>
                <w:sz w:val="18"/>
                <w:szCs w:val="18"/>
              </w:rPr>
              <w:t>（６）公正性を担保するための措置</w:t>
            </w:r>
          </w:p>
        </w:tc>
        <w:tc>
          <w:tcPr>
            <w:tcW w:w="6729" w:type="dxa"/>
            <w:tcBorders>
              <w:top w:val="single" w:sz="4" w:space="0" w:color="auto"/>
              <w:bottom w:val="single" w:sz="4" w:space="0" w:color="auto"/>
            </w:tcBorders>
            <w:shd w:val="clear" w:color="auto" w:fill="auto"/>
          </w:tcPr>
          <w:p w14:paraId="51C33B0E"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次に掲げる場合には、公正性を担保するための措置</w:t>
            </w:r>
            <w:r w:rsidRPr="0038049E">
              <w:rPr>
                <w:rFonts w:hAnsi="ＭＳ 明朝" w:cs="Tahoma" w:hint="eastAsia"/>
                <w:sz w:val="18"/>
                <w:szCs w:val="18"/>
              </w:rPr>
              <w:t>の</w:t>
            </w:r>
            <w:r w:rsidRPr="0038049E">
              <w:rPr>
                <w:rFonts w:hAnsi="ＭＳ 明朝" w:cs="Tahoma"/>
                <w:sz w:val="18"/>
                <w:szCs w:val="18"/>
              </w:rPr>
              <w:t>内容をわかりやすく具体的に</w:t>
            </w:r>
            <w:r w:rsidRPr="006464F4">
              <w:rPr>
                <w:rFonts w:hAnsi="ＭＳ 明朝" w:cs="Tahoma"/>
                <w:sz w:val="18"/>
                <w:szCs w:val="18"/>
              </w:rPr>
              <w:t>記載する。</w:t>
            </w:r>
            <w:r w:rsidRPr="0038049E">
              <w:rPr>
                <w:rFonts w:hAnsi="ＭＳ 明朝" w:cs="Tahoma"/>
                <w:sz w:val="18"/>
                <w:szCs w:val="18"/>
              </w:rPr>
              <w:t>特段の措置を講じていない場合にはその旨を記載する。</w:t>
            </w:r>
          </w:p>
          <w:p w14:paraId="49BD5650" w14:textId="77777777" w:rsidR="00FF5CAE" w:rsidRPr="006464F4" w:rsidRDefault="00FF5CAE" w:rsidP="009B6DF0">
            <w:pPr>
              <w:snapToGrid w:val="0"/>
              <w:spacing w:line="260" w:lineRule="exact"/>
              <w:ind w:leftChars="268" w:left="679" w:hangingChars="100" w:hanging="170"/>
              <w:rPr>
                <w:rFonts w:hAnsi="ＭＳ 明朝" w:cs="Tahoma"/>
                <w:sz w:val="18"/>
                <w:szCs w:val="18"/>
              </w:rPr>
            </w:pPr>
            <w:r w:rsidRPr="006464F4">
              <w:rPr>
                <w:rFonts w:hAnsi="ＭＳ 明朝" w:cs="Tahoma" w:hint="eastAsia"/>
                <w:sz w:val="18"/>
                <w:szCs w:val="18"/>
              </w:rPr>
              <w:t xml:space="preserve">・　</w:t>
            </w:r>
            <w:r w:rsidRPr="006464F4">
              <w:rPr>
                <w:rFonts w:hAnsi="ＭＳ 明朝" w:cs="Tahoma"/>
                <w:sz w:val="18"/>
                <w:szCs w:val="18"/>
              </w:rPr>
              <w:t>上場廃止となることが見込まれる公開買付けに関して応募することを勧める旨の意見表明をする場合</w:t>
            </w:r>
          </w:p>
          <w:p w14:paraId="7FA506D0" w14:textId="77777777" w:rsidR="00FF5CAE" w:rsidRPr="006464F4" w:rsidRDefault="00FF5CAE" w:rsidP="009B6DF0">
            <w:pPr>
              <w:snapToGrid w:val="0"/>
              <w:spacing w:line="260" w:lineRule="exact"/>
              <w:ind w:leftChars="268" w:left="679" w:hangingChars="100" w:hanging="170"/>
              <w:rPr>
                <w:rFonts w:hAnsi="ＭＳ 明朝" w:cs="Tahoma"/>
                <w:sz w:val="18"/>
                <w:szCs w:val="18"/>
              </w:rPr>
            </w:pPr>
            <w:r w:rsidRPr="006464F4">
              <w:rPr>
                <w:rFonts w:hAnsi="ＭＳ 明朝" w:cs="Tahoma" w:hint="eastAsia"/>
                <w:sz w:val="18"/>
                <w:szCs w:val="18"/>
              </w:rPr>
              <w:t xml:space="preserve">・　</w:t>
            </w:r>
            <w:r w:rsidRPr="006464F4">
              <w:rPr>
                <w:rFonts w:hAnsi="ＭＳ 明朝" w:cs="Tahoma"/>
                <w:sz w:val="18"/>
                <w:szCs w:val="18"/>
              </w:rPr>
              <w:t>ＭＢＯ</w:t>
            </w:r>
            <w:r w:rsidRPr="006464F4">
              <w:rPr>
                <w:rFonts w:hAnsi="ＭＳ 明朝" w:cs="Tahoma" w:hint="eastAsia"/>
                <w:sz w:val="18"/>
                <w:szCs w:val="18"/>
              </w:rPr>
              <w:t>等に関して</w:t>
            </w:r>
            <w:r w:rsidRPr="006464F4">
              <w:rPr>
                <w:rFonts w:hAnsi="ＭＳ 明朝" w:cs="Tahoma"/>
                <w:sz w:val="18"/>
                <w:szCs w:val="18"/>
              </w:rPr>
              <w:t>意見表明を</w:t>
            </w:r>
            <w:r w:rsidRPr="006464F4">
              <w:rPr>
                <w:rFonts w:hAnsi="ＭＳ 明朝" w:cs="Tahoma" w:hint="eastAsia"/>
                <w:sz w:val="18"/>
                <w:szCs w:val="18"/>
              </w:rPr>
              <w:t>行う</w:t>
            </w:r>
            <w:r w:rsidRPr="006464F4">
              <w:rPr>
                <w:rFonts w:hAnsi="ＭＳ 明朝" w:cs="Tahoma"/>
                <w:sz w:val="18"/>
                <w:szCs w:val="18"/>
              </w:rPr>
              <w:t>場合</w:t>
            </w:r>
          </w:p>
          <w:p w14:paraId="79034BE6" w14:textId="77777777" w:rsidR="00FF5CAE" w:rsidRPr="006464F4" w:rsidRDefault="00FF5CAE" w:rsidP="009B6DF0">
            <w:pPr>
              <w:snapToGrid w:val="0"/>
              <w:spacing w:line="260" w:lineRule="exact"/>
              <w:ind w:leftChars="268" w:left="679" w:hangingChars="100" w:hanging="170"/>
              <w:rPr>
                <w:rFonts w:hAnsi="ＭＳ 明朝" w:cs="Tahoma"/>
                <w:sz w:val="18"/>
                <w:szCs w:val="18"/>
              </w:rPr>
            </w:pPr>
            <w:r w:rsidRPr="006464F4">
              <w:rPr>
                <w:rFonts w:hAnsi="ＭＳ 明朝" w:cs="Tahoma" w:hint="eastAsia"/>
                <w:sz w:val="18"/>
                <w:szCs w:val="18"/>
              </w:rPr>
              <w:t xml:space="preserve">・　</w:t>
            </w:r>
            <w:r w:rsidRPr="006464F4">
              <w:rPr>
                <w:rFonts w:hAnsi="ＭＳ 明朝" w:cs="Tahoma"/>
                <w:sz w:val="18"/>
                <w:szCs w:val="18"/>
              </w:rPr>
              <w:t>その他</w:t>
            </w:r>
            <w:r w:rsidRPr="006464F4">
              <w:rPr>
                <w:rFonts w:hAnsi="ＭＳ 明朝" w:cs="Tahoma" w:hint="eastAsia"/>
                <w:sz w:val="18"/>
                <w:szCs w:val="18"/>
              </w:rPr>
              <w:t>特に</w:t>
            </w:r>
            <w:r w:rsidRPr="006464F4">
              <w:rPr>
                <w:rFonts w:hAnsi="ＭＳ 明朝" w:cs="Tahoma"/>
                <w:sz w:val="18"/>
                <w:szCs w:val="18"/>
              </w:rPr>
              <w:t>当該公開買付けに</w:t>
            </w:r>
            <w:r>
              <w:rPr>
                <w:rFonts w:hAnsi="ＭＳ 明朝" w:cs="Tahoma" w:hint="eastAsia"/>
                <w:sz w:val="18"/>
                <w:szCs w:val="18"/>
              </w:rPr>
              <w:t>関</w:t>
            </w:r>
            <w:r w:rsidRPr="006464F4">
              <w:rPr>
                <w:rFonts w:hAnsi="ＭＳ 明朝" w:cs="Tahoma"/>
                <w:sz w:val="18"/>
                <w:szCs w:val="18"/>
              </w:rPr>
              <w:t>する意見表明の公正性を担保する必要があると判断される</w:t>
            </w:r>
            <w:r w:rsidRPr="006464F4">
              <w:rPr>
                <w:rFonts w:hAnsi="ＭＳ 明朝" w:cs="Tahoma" w:hint="eastAsia"/>
                <w:sz w:val="18"/>
                <w:szCs w:val="18"/>
              </w:rPr>
              <w:t>事情がある</w:t>
            </w:r>
            <w:r w:rsidRPr="006464F4">
              <w:rPr>
                <w:rFonts w:hAnsi="ＭＳ 明朝" w:cs="Tahoma"/>
                <w:sz w:val="18"/>
                <w:szCs w:val="18"/>
              </w:rPr>
              <w:t>場合</w:t>
            </w:r>
          </w:p>
          <w:p w14:paraId="0E83BDF4" w14:textId="77777777" w:rsidR="00FF5CAE" w:rsidRPr="00D27DE6" w:rsidRDefault="00FF5CAE" w:rsidP="009B6DF0">
            <w:pPr>
              <w:snapToGrid w:val="0"/>
              <w:spacing w:line="260" w:lineRule="exact"/>
              <w:ind w:leftChars="100" w:left="360" w:hangingChars="100" w:hanging="170"/>
              <w:rPr>
                <w:rFonts w:hAnsi="ＭＳ 明朝" w:cs="Tahoma"/>
                <w:sz w:val="18"/>
                <w:szCs w:val="18"/>
              </w:rPr>
            </w:pPr>
            <w:r w:rsidRPr="006464F4">
              <w:rPr>
                <w:rFonts w:hAnsi="ＭＳ 明朝" w:cs="Tahoma"/>
                <w:sz w:val="18"/>
                <w:szCs w:val="18"/>
              </w:rPr>
              <w:t>※　公正性を担保するための措置の例としては、</w:t>
            </w:r>
            <w:r w:rsidRPr="0038049E">
              <w:rPr>
                <w:rFonts w:hAnsi="ＭＳ 明朝" w:cs="Tahoma" w:hint="eastAsia"/>
                <w:sz w:val="18"/>
                <w:szCs w:val="18"/>
              </w:rPr>
              <w:t>意思決定過程における恣意性を排除する観点から、</w:t>
            </w:r>
            <w:r w:rsidRPr="00D27DE6">
              <w:rPr>
                <w:rFonts w:hAnsi="ＭＳ 明朝" w:cs="Tahoma"/>
                <w:sz w:val="18"/>
                <w:szCs w:val="18"/>
              </w:rPr>
              <w:t>算定機関</w:t>
            </w:r>
            <w:r w:rsidRPr="00D27DE6">
              <w:rPr>
                <w:rFonts w:hAnsi="ＭＳ 明朝" w:cs="Tahoma" w:hint="eastAsia"/>
                <w:sz w:val="18"/>
                <w:szCs w:val="18"/>
              </w:rPr>
              <w:t>から</w:t>
            </w:r>
            <w:r w:rsidRPr="00D27DE6">
              <w:rPr>
                <w:rFonts w:hAnsi="ＭＳ 明朝" w:cs="Tahoma"/>
                <w:sz w:val="18"/>
                <w:szCs w:val="18"/>
              </w:rPr>
              <w:t>当該</w:t>
            </w:r>
            <w:r>
              <w:rPr>
                <w:rFonts w:hAnsi="ＭＳ 明朝" w:cs="Tahoma" w:hint="eastAsia"/>
                <w:sz w:val="18"/>
                <w:szCs w:val="18"/>
              </w:rPr>
              <w:t>意見表明</w:t>
            </w:r>
            <w:r w:rsidRPr="00D27DE6">
              <w:rPr>
                <w:rFonts w:hAnsi="ＭＳ 明朝" w:cs="Tahoma"/>
                <w:sz w:val="18"/>
                <w:szCs w:val="18"/>
              </w:rPr>
              <w:t>の内容に関する見解を記載した書面（公正性に関する評価を含む。）を取得することや、</w:t>
            </w:r>
            <w:r w:rsidRPr="0038049E">
              <w:rPr>
                <w:rFonts w:hAnsi="ＭＳ 明朝" w:cs="Tahoma" w:hint="eastAsia"/>
                <w:sz w:val="18"/>
                <w:szCs w:val="18"/>
              </w:rPr>
              <w:t>意思決定方法に関し、弁護士・アドバイザー等による独立したアドバイスを取得し、その名称並びに公開買付者及び上場会社との間における重要な利害関係の有無及びその内容を明らかにすること、また、必要に応じてそのアドバイスの内容を説明することなどが考えられます。</w:t>
            </w:r>
          </w:p>
          <w:p w14:paraId="6F1AF5CE" w14:textId="77777777" w:rsidR="00FF5CAE" w:rsidRPr="006464F4" w:rsidRDefault="00FF5CAE" w:rsidP="009B6DF0">
            <w:pPr>
              <w:snapToGrid w:val="0"/>
              <w:spacing w:line="260" w:lineRule="exact"/>
              <w:ind w:leftChars="200" w:left="380" w:firstLineChars="100" w:firstLine="170"/>
              <w:rPr>
                <w:rFonts w:hAnsi="ＭＳ 明朝" w:cs="Tahoma"/>
                <w:sz w:val="18"/>
                <w:szCs w:val="18"/>
              </w:rPr>
            </w:pPr>
            <w:r w:rsidRPr="0038049E">
              <w:rPr>
                <w:rFonts w:hAnsi="ＭＳ 明朝" w:cs="Tahoma" w:hint="eastAsia"/>
                <w:sz w:val="18"/>
                <w:szCs w:val="18"/>
              </w:rPr>
              <w:t>また、価格の適正性を担保する客観的状況を確保する観点から、</w:t>
            </w:r>
            <w:r w:rsidRPr="00D27DE6">
              <w:rPr>
                <w:rFonts w:hAnsi="ＭＳ 明朝" w:cs="Tahoma"/>
                <w:sz w:val="18"/>
                <w:szCs w:val="18"/>
              </w:rPr>
              <w:t>公開買付期間を比較的長期（３０営業日以上）に設定することにより対抗的ＴＯＢの機会を提供すること</w:t>
            </w:r>
            <w:r w:rsidRPr="0038049E">
              <w:rPr>
                <w:rFonts w:hAnsi="ＭＳ 明朝" w:cs="Tahoma" w:hint="eastAsia"/>
                <w:sz w:val="18"/>
                <w:szCs w:val="18"/>
              </w:rPr>
              <w:t>や、公開買付者との間で、上場会社による対抗者との接触等を過度に制限するような内容の合意等（いわゆる取引保護条項）を行わないこと</w:t>
            </w:r>
            <w:r w:rsidRPr="006464F4">
              <w:rPr>
                <w:rFonts w:hAnsi="ＭＳ 明朝" w:cs="Tahoma"/>
                <w:sz w:val="18"/>
                <w:szCs w:val="18"/>
              </w:rPr>
              <w:t>などが考えられます。</w:t>
            </w:r>
          </w:p>
          <w:p w14:paraId="7854DA91" w14:textId="77777777" w:rsidR="00FF5CAE" w:rsidRPr="006464F4" w:rsidRDefault="00FF5CAE" w:rsidP="009B6DF0">
            <w:pPr>
              <w:snapToGrid w:val="0"/>
              <w:spacing w:line="260" w:lineRule="exact"/>
              <w:ind w:leftChars="100" w:left="360" w:hangingChars="100" w:hanging="170"/>
              <w:rPr>
                <w:rFonts w:hAnsi="ＭＳ 明朝" w:cs="Tahoma"/>
                <w:sz w:val="18"/>
                <w:szCs w:val="18"/>
              </w:rPr>
            </w:pPr>
            <w:r w:rsidRPr="006464F4">
              <w:rPr>
                <w:rFonts w:hAnsi="ＭＳ 明朝" w:cs="Tahoma"/>
                <w:sz w:val="18"/>
                <w:szCs w:val="18"/>
              </w:rPr>
              <w:t>※　算定機関から公正性に関する評価（いわゆる「フェアネス・オピニオン」）を取得している場合にはその</w:t>
            </w:r>
            <w:r w:rsidRPr="006464F4">
              <w:rPr>
                <w:rFonts w:hAnsi="ＭＳ 明朝" w:cs="Tahoma" w:hint="eastAsia"/>
                <w:sz w:val="18"/>
                <w:szCs w:val="18"/>
              </w:rPr>
              <w:t>内容</w:t>
            </w:r>
            <w:r w:rsidRPr="006464F4">
              <w:rPr>
                <w:rFonts w:hAnsi="ＭＳ 明朝" w:cs="Tahoma"/>
                <w:sz w:val="18"/>
                <w:szCs w:val="18"/>
              </w:rPr>
              <w:t>を記載する</w:t>
            </w:r>
            <w:r w:rsidRPr="006464F4">
              <w:rPr>
                <w:rFonts w:hAnsi="ＭＳ 明朝" w:cs="Tahoma" w:hint="eastAsia"/>
                <w:sz w:val="18"/>
                <w:szCs w:val="18"/>
              </w:rPr>
              <w:t>（取得していない場合にはその旨を記載する。）</w:t>
            </w:r>
            <w:r w:rsidRPr="006464F4">
              <w:rPr>
                <w:rFonts w:hAnsi="ＭＳ 明朝" w:cs="Tahoma"/>
                <w:sz w:val="18"/>
                <w:szCs w:val="18"/>
              </w:rPr>
              <w:t>。</w:t>
            </w:r>
          </w:p>
          <w:p w14:paraId="6A51DAE5" w14:textId="77777777" w:rsidR="00FF5CAE" w:rsidRPr="006464F4" w:rsidRDefault="00FF5CAE" w:rsidP="009B6DF0">
            <w:pPr>
              <w:snapToGrid w:val="0"/>
              <w:spacing w:line="260" w:lineRule="exact"/>
              <w:rPr>
                <w:rFonts w:hAnsi="ＭＳ 明朝" w:cs="Tahoma"/>
                <w:sz w:val="18"/>
                <w:szCs w:val="18"/>
              </w:rPr>
            </w:pPr>
          </w:p>
          <w:p w14:paraId="61476486" w14:textId="77777777" w:rsidR="00FF5CAE" w:rsidRPr="006464F4" w:rsidRDefault="00FF5CAE" w:rsidP="009B6DF0">
            <w:pPr>
              <w:snapToGrid w:val="0"/>
              <w:spacing w:line="260" w:lineRule="exact"/>
              <w:rPr>
                <w:rFonts w:hAnsi="ＭＳ 明朝" w:cs="Tahoma"/>
                <w:sz w:val="18"/>
                <w:szCs w:val="18"/>
              </w:rPr>
            </w:pPr>
            <w:r w:rsidRPr="006464F4">
              <w:rPr>
                <w:rFonts w:hAnsi="ＭＳ 明朝" w:cs="Tahoma"/>
                <w:sz w:val="18"/>
                <w:szCs w:val="18"/>
              </w:rPr>
              <w:t>〔ＭＢＯ</w:t>
            </w:r>
            <w:r w:rsidRPr="006464F4">
              <w:rPr>
                <w:rFonts w:hAnsi="ＭＳ 明朝" w:cs="Tahoma" w:hint="eastAsia"/>
                <w:sz w:val="18"/>
                <w:szCs w:val="18"/>
              </w:rPr>
              <w:t>等</w:t>
            </w:r>
            <w:r w:rsidRPr="006464F4">
              <w:rPr>
                <w:rFonts w:hAnsi="ＭＳ 明朝" w:cs="Tahoma"/>
                <w:sz w:val="18"/>
                <w:szCs w:val="18"/>
              </w:rPr>
              <w:t>に関して意見表明を</w:t>
            </w:r>
            <w:r w:rsidRPr="006464F4">
              <w:rPr>
                <w:rFonts w:hAnsi="ＭＳ 明朝" w:cs="Tahoma" w:hint="eastAsia"/>
                <w:sz w:val="18"/>
                <w:szCs w:val="18"/>
              </w:rPr>
              <w:t>行う</w:t>
            </w:r>
            <w:r w:rsidRPr="006464F4">
              <w:rPr>
                <w:rFonts w:hAnsi="ＭＳ 明朝" w:cs="Tahoma"/>
                <w:sz w:val="18"/>
                <w:szCs w:val="18"/>
              </w:rPr>
              <w:t>場合〕</w:t>
            </w:r>
          </w:p>
          <w:p w14:paraId="0AE840A6"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xml:space="preserve">・　</w:t>
            </w:r>
            <w:r w:rsidRPr="006464F4">
              <w:rPr>
                <w:rFonts w:hAnsi="ＭＳ 明朝" w:cs="Tahoma"/>
                <w:sz w:val="18"/>
                <w:szCs w:val="18"/>
              </w:rPr>
              <w:t>公正性を担保するための措置</w:t>
            </w:r>
            <w:r w:rsidRPr="006464F4">
              <w:rPr>
                <w:rFonts w:hAnsi="ＭＳ 明朝" w:cs="Tahoma" w:hint="eastAsia"/>
                <w:sz w:val="18"/>
                <w:szCs w:val="18"/>
              </w:rPr>
              <w:t>に関し、それぞれ以下の内容を含めて記載する。</w:t>
            </w:r>
          </w:p>
          <w:p w14:paraId="0B04DD3A" w14:textId="77777777" w:rsidR="00FF5CAE" w:rsidRPr="006464F4" w:rsidRDefault="00FF5CAE" w:rsidP="009B6DF0">
            <w:pPr>
              <w:snapToGrid w:val="0"/>
              <w:spacing w:line="260" w:lineRule="exact"/>
              <w:ind w:leftChars="268" w:left="679" w:hangingChars="100" w:hanging="170"/>
              <w:rPr>
                <w:rFonts w:hAnsi="ＭＳ 明朝" w:cs="Tahoma"/>
                <w:sz w:val="18"/>
                <w:szCs w:val="18"/>
              </w:rPr>
            </w:pPr>
            <w:r w:rsidRPr="006464F4">
              <w:rPr>
                <w:rFonts w:hAnsi="ＭＳ 明朝" w:cs="Tahoma" w:hint="eastAsia"/>
                <w:sz w:val="18"/>
                <w:szCs w:val="18"/>
              </w:rPr>
              <w:t>・算定機関から算定書を取得した旨。</w:t>
            </w:r>
          </w:p>
          <w:p w14:paraId="54A7A108" w14:textId="77777777" w:rsidR="00FF5CAE" w:rsidRPr="006464F4" w:rsidRDefault="00FF5CAE" w:rsidP="009B6DF0">
            <w:pPr>
              <w:snapToGrid w:val="0"/>
              <w:spacing w:line="260" w:lineRule="exact"/>
              <w:ind w:leftChars="268" w:left="679" w:hangingChars="100" w:hanging="170"/>
              <w:rPr>
                <w:rFonts w:hAnsi="ＭＳ 明朝" w:cs="Tahoma"/>
                <w:sz w:val="18"/>
                <w:szCs w:val="18"/>
              </w:rPr>
            </w:pPr>
            <w:r w:rsidRPr="006464F4">
              <w:rPr>
                <w:rFonts w:hAnsi="ＭＳ 明朝" w:cs="Tahoma" w:hint="eastAsia"/>
                <w:sz w:val="18"/>
                <w:szCs w:val="18"/>
              </w:rPr>
              <w:t>・弁護士・アドバイザー等による独立したアドバイスを取得した場合には、その名称並びに公開買付者及び上場会社との間における重要な利害関係の有無及</w:t>
            </w:r>
            <w:r w:rsidRPr="006464F4">
              <w:rPr>
                <w:rFonts w:hAnsi="ＭＳ 明朝" w:cs="Tahoma" w:hint="eastAsia"/>
                <w:sz w:val="18"/>
                <w:szCs w:val="18"/>
              </w:rPr>
              <w:lastRenderedPageBreak/>
              <w:t>びその内容。弁護士・アドバイザー等に途中で変更があった場合には、その旨及びその理由。</w:t>
            </w:r>
          </w:p>
          <w:p w14:paraId="3DD99B21" w14:textId="77777777" w:rsidR="00FF5CAE" w:rsidRPr="006464F4" w:rsidRDefault="00FF5CAE" w:rsidP="009B6DF0">
            <w:pPr>
              <w:snapToGrid w:val="0"/>
              <w:spacing w:line="260" w:lineRule="exact"/>
              <w:ind w:leftChars="268" w:left="679" w:hangingChars="100" w:hanging="170"/>
              <w:rPr>
                <w:rFonts w:hAnsi="ＭＳ 明朝" w:cs="Tahoma"/>
                <w:sz w:val="18"/>
                <w:szCs w:val="18"/>
              </w:rPr>
            </w:pPr>
            <w:r w:rsidRPr="006464F4">
              <w:rPr>
                <w:rFonts w:hAnsi="ＭＳ 明朝" w:cs="Tahoma" w:hint="eastAsia"/>
                <w:sz w:val="18"/>
                <w:szCs w:val="18"/>
              </w:rPr>
              <w:t>・公開買付者との間で、上場会社による対抗者との接触等を過度に制限するような内容の合意等（いわゆる取引保護条項）をした場合には、その内容及び当該合意</w:t>
            </w:r>
            <w:r>
              <w:rPr>
                <w:rFonts w:hAnsi="ＭＳ 明朝" w:cs="Tahoma" w:hint="eastAsia"/>
                <w:sz w:val="18"/>
                <w:szCs w:val="18"/>
              </w:rPr>
              <w:t>等</w:t>
            </w:r>
            <w:r w:rsidRPr="006464F4">
              <w:rPr>
                <w:rFonts w:hAnsi="ＭＳ 明朝" w:cs="Tahoma" w:hint="eastAsia"/>
                <w:sz w:val="18"/>
                <w:szCs w:val="18"/>
              </w:rPr>
              <w:t>をした理由。</w:t>
            </w:r>
          </w:p>
          <w:p w14:paraId="6021180E" w14:textId="77777777" w:rsidR="00FF5CAE" w:rsidRPr="006464F4" w:rsidRDefault="00FF5CAE" w:rsidP="009B6DF0">
            <w:pPr>
              <w:snapToGrid w:val="0"/>
              <w:spacing w:line="260" w:lineRule="exact"/>
              <w:ind w:leftChars="268" w:left="679" w:hangingChars="100" w:hanging="170"/>
              <w:rPr>
                <w:rFonts w:hAnsi="ＭＳ 明朝" w:cs="Tahoma"/>
                <w:sz w:val="18"/>
                <w:szCs w:val="18"/>
              </w:rPr>
            </w:pPr>
            <w:r w:rsidRPr="006464F4">
              <w:rPr>
                <w:rFonts w:hAnsi="ＭＳ 明朝" w:cs="Tahoma" w:hint="eastAsia"/>
                <w:sz w:val="18"/>
                <w:szCs w:val="18"/>
              </w:rPr>
              <w:t>・公開買付期間が</w:t>
            </w:r>
            <w:r>
              <w:rPr>
                <w:rFonts w:hAnsi="ＭＳ 明朝" w:cs="Tahoma" w:hint="eastAsia"/>
                <w:sz w:val="18"/>
                <w:szCs w:val="18"/>
              </w:rPr>
              <w:t>短期間に</w:t>
            </w:r>
            <w:r w:rsidRPr="006464F4">
              <w:rPr>
                <w:rFonts w:hAnsi="ＭＳ 明朝" w:cs="Tahoma" w:hint="eastAsia"/>
                <w:sz w:val="18"/>
                <w:szCs w:val="18"/>
              </w:rPr>
              <w:t>設定されている場合に</w:t>
            </w:r>
            <w:r>
              <w:rPr>
                <w:rFonts w:hAnsi="ＭＳ 明朝" w:cs="Tahoma" w:hint="eastAsia"/>
                <w:sz w:val="18"/>
                <w:szCs w:val="18"/>
              </w:rPr>
              <w:t>おいて、</w:t>
            </w:r>
            <w:r w:rsidRPr="006464F4">
              <w:rPr>
                <w:rFonts w:hAnsi="ＭＳ 明朝" w:cs="Tahoma"/>
                <w:sz w:val="18"/>
                <w:szCs w:val="18"/>
              </w:rPr>
              <w:t>公開買付期間の延長請求</w:t>
            </w:r>
            <w:r>
              <w:rPr>
                <w:rFonts w:hAnsi="ＭＳ 明朝" w:cs="Tahoma" w:hint="eastAsia"/>
                <w:sz w:val="18"/>
                <w:szCs w:val="18"/>
              </w:rPr>
              <w:t>を行わない場合</w:t>
            </w:r>
            <w:r w:rsidRPr="006464F4">
              <w:rPr>
                <w:rFonts w:hAnsi="ＭＳ 明朝" w:cs="Tahoma" w:hint="eastAsia"/>
                <w:sz w:val="18"/>
                <w:szCs w:val="18"/>
              </w:rPr>
              <w:t>は、その理由。</w:t>
            </w:r>
          </w:p>
        </w:tc>
      </w:tr>
      <w:tr w:rsidR="00FF5CAE" w:rsidRPr="006464F4" w14:paraId="06254603" w14:textId="77777777" w:rsidTr="009B6DF0">
        <w:trPr>
          <w:trHeight w:val="67"/>
        </w:trPr>
        <w:tc>
          <w:tcPr>
            <w:tcW w:w="2775" w:type="dxa"/>
            <w:tcBorders>
              <w:top w:val="single" w:sz="4" w:space="0" w:color="auto"/>
              <w:bottom w:val="single" w:sz="4" w:space="0" w:color="auto"/>
            </w:tcBorders>
            <w:shd w:val="clear" w:color="auto" w:fill="auto"/>
          </w:tcPr>
          <w:p w14:paraId="789FD35F" w14:textId="77777777" w:rsidR="00FF5CAE" w:rsidRPr="006464F4" w:rsidRDefault="00FF5CAE" w:rsidP="009B6DF0">
            <w:pPr>
              <w:snapToGrid w:val="0"/>
              <w:spacing w:line="260" w:lineRule="exact"/>
              <w:ind w:leftChars="90" w:left="511" w:hangingChars="200" w:hanging="340"/>
              <w:rPr>
                <w:rFonts w:hAnsi="ＭＳ 明朝" w:cs="Tahoma"/>
                <w:sz w:val="18"/>
                <w:szCs w:val="18"/>
              </w:rPr>
            </w:pPr>
            <w:r w:rsidRPr="006464F4">
              <w:rPr>
                <w:rFonts w:hAnsi="ＭＳ 明朝" w:cs="Tahoma" w:hint="eastAsia"/>
                <w:sz w:val="18"/>
                <w:szCs w:val="18"/>
              </w:rPr>
              <w:lastRenderedPageBreak/>
              <w:t>（７）利益相反を回避するための措置</w:t>
            </w:r>
          </w:p>
        </w:tc>
        <w:tc>
          <w:tcPr>
            <w:tcW w:w="6729" w:type="dxa"/>
            <w:tcBorders>
              <w:top w:val="single" w:sz="4" w:space="0" w:color="auto"/>
              <w:bottom w:val="single" w:sz="4" w:space="0" w:color="auto"/>
            </w:tcBorders>
            <w:shd w:val="clear" w:color="auto" w:fill="auto"/>
          </w:tcPr>
          <w:p w14:paraId="267CCA3E"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次に掲げる場合には、利益相反を回避するための措置</w:t>
            </w:r>
            <w:r w:rsidRPr="0038049E">
              <w:rPr>
                <w:rFonts w:hAnsi="ＭＳ 明朝" w:cs="Tahoma"/>
                <w:sz w:val="18"/>
                <w:szCs w:val="18"/>
              </w:rPr>
              <w:t>の内容をわかりやすく具体的に</w:t>
            </w:r>
            <w:r w:rsidRPr="006464F4">
              <w:rPr>
                <w:rFonts w:hAnsi="ＭＳ 明朝" w:cs="Tahoma"/>
                <w:sz w:val="18"/>
                <w:szCs w:val="18"/>
              </w:rPr>
              <w:t>記載する。</w:t>
            </w:r>
            <w:r w:rsidRPr="0038049E">
              <w:rPr>
                <w:rFonts w:hAnsi="ＭＳ 明朝" w:cs="Tahoma"/>
                <w:sz w:val="18"/>
                <w:szCs w:val="18"/>
              </w:rPr>
              <w:t>特段の措置を講じていない場合にはその旨を記載する。</w:t>
            </w:r>
          </w:p>
          <w:p w14:paraId="1C676133" w14:textId="77777777" w:rsidR="00FF5CAE" w:rsidRPr="006464F4" w:rsidRDefault="00FF5CAE" w:rsidP="009B6DF0">
            <w:pPr>
              <w:snapToGrid w:val="0"/>
              <w:spacing w:line="260" w:lineRule="exact"/>
              <w:ind w:leftChars="268" w:left="679" w:hangingChars="100" w:hanging="170"/>
              <w:rPr>
                <w:rFonts w:hAnsi="ＭＳ 明朝" w:cs="Tahoma"/>
                <w:sz w:val="18"/>
                <w:szCs w:val="18"/>
              </w:rPr>
            </w:pPr>
            <w:r w:rsidRPr="006464F4">
              <w:rPr>
                <w:rFonts w:hAnsi="ＭＳ 明朝" w:cs="Tahoma" w:hint="eastAsia"/>
                <w:sz w:val="18"/>
                <w:szCs w:val="18"/>
              </w:rPr>
              <w:t xml:space="preserve">・　</w:t>
            </w:r>
            <w:r w:rsidRPr="006464F4">
              <w:rPr>
                <w:rFonts w:hAnsi="ＭＳ 明朝" w:cs="Tahoma"/>
                <w:sz w:val="18"/>
                <w:szCs w:val="18"/>
              </w:rPr>
              <w:t>ＭＢＯ</w:t>
            </w:r>
            <w:r w:rsidRPr="006464F4">
              <w:rPr>
                <w:rFonts w:hAnsi="ＭＳ 明朝" w:cs="Tahoma" w:hint="eastAsia"/>
                <w:sz w:val="18"/>
                <w:szCs w:val="18"/>
              </w:rPr>
              <w:t>等に関して</w:t>
            </w:r>
            <w:r w:rsidRPr="006464F4">
              <w:rPr>
                <w:rFonts w:hAnsi="ＭＳ 明朝" w:cs="Tahoma"/>
                <w:sz w:val="18"/>
                <w:szCs w:val="18"/>
              </w:rPr>
              <w:t>意見表明を</w:t>
            </w:r>
            <w:r w:rsidRPr="006464F4">
              <w:rPr>
                <w:rFonts w:hAnsi="ＭＳ 明朝" w:cs="Tahoma" w:hint="eastAsia"/>
                <w:sz w:val="18"/>
                <w:szCs w:val="18"/>
              </w:rPr>
              <w:t>行う</w:t>
            </w:r>
            <w:r w:rsidRPr="006464F4">
              <w:rPr>
                <w:rFonts w:hAnsi="ＭＳ 明朝" w:cs="Tahoma"/>
                <w:sz w:val="18"/>
                <w:szCs w:val="18"/>
              </w:rPr>
              <w:t>場合</w:t>
            </w:r>
          </w:p>
          <w:p w14:paraId="4508AF9A" w14:textId="77777777" w:rsidR="00FF5CAE" w:rsidRPr="006464F4" w:rsidRDefault="00FF5CAE" w:rsidP="009B6DF0">
            <w:pPr>
              <w:snapToGrid w:val="0"/>
              <w:spacing w:line="260" w:lineRule="exact"/>
              <w:ind w:leftChars="268" w:left="679" w:hangingChars="100" w:hanging="170"/>
              <w:rPr>
                <w:rFonts w:hAnsi="ＭＳ 明朝" w:cs="Tahoma"/>
                <w:sz w:val="18"/>
                <w:szCs w:val="18"/>
              </w:rPr>
            </w:pPr>
            <w:r w:rsidRPr="006464F4">
              <w:rPr>
                <w:rFonts w:hAnsi="ＭＳ 明朝" w:cs="Tahoma" w:hint="eastAsia"/>
                <w:sz w:val="18"/>
                <w:szCs w:val="18"/>
              </w:rPr>
              <w:t xml:space="preserve">・　</w:t>
            </w:r>
            <w:r w:rsidRPr="006464F4">
              <w:rPr>
                <w:rFonts w:hAnsi="ＭＳ 明朝" w:cs="Tahoma"/>
                <w:sz w:val="18"/>
                <w:szCs w:val="18"/>
              </w:rPr>
              <w:t>その他</w:t>
            </w:r>
            <w:r w:rsidRPr="006464F4">
              <w:rPr>
                <w:rFonts w:hAnsi="ＭＳ 明朝" w:cs="Tahoma" w:hint="eastAsia"/>
                <w:sz w:val="18"/>
                <w:szCs w:val="18"/>
              </w:rPr>
              <w:t>特に</w:t>
            </w:r>
            <w:r w:rsidRPr="006464F4">
              <w:rPr>
                <w:rFonts w:hAnsi="ＭＳ 明朝" w:cs="Tahoma"/>
                <w:sz w:val="18"/>
                <w:szCs w:val="18"/>
              </w:rPr>
              <w:t>当該公開買付けに</w:t>
            </w:r>
            <w:r>
              <w:rPr>
                <w:rFonts w:hAnsi="ＭＳ 明朝" w:cs="Tahoma" w:hint="eastAsia"/>
                <w:sz w:val="18"/>
                <w:szCs w:val="18"/>
              </w:rPr>
              <w:t>関</w:t>
            </w:r>
            <w:r w:rsidRPr="006464F4">
              <w:rPr>
                <w:rFonts w:hAnsi="ＭＳ 明朝" w:cs="Tahoma"/>
                <w:sz w:val="18"/>
                <w:szCs w:val="18"/>
              </w:rPr>
              <w:t>する意見表明に関し利益相反を回避する必要があると判断される</w:t>
            </w:r>
            <w:r w:rsidRPr="006464F4">
              <w:rPr>
                <w:rFonts w:hAnsi="ＭＳ 明朝" w:cs="Tahoma" w:hint="eastAsia"/>
                <w:sz w:val="18"/>
                <w:szCs w:val="18"/>
              </w:rPr>
              <w:t>事情がある</w:t>
            </w:r>
            <w:r w:rsidRPr="006464F4">
              <w:rPr>
                <w:rFonts w:hAnsi="ＭＳ 明朝" w:cs="Tahoma"/>
                <w:sz w:val="18"/>
                <w:szCs w:val="18"/>
              </w:rPr>
              <w:t>場合</w:t>
            </w:r>
          </w:p>
          <w:p w14:paraId="79458B1F" w14:textId="77777777" w:rsidR="00FF5CAE" w:rsidRPr="006464F4" w:rsidRDefault="00FF5CAE" w:rsidP="009B6DF0">
            <w:pPr>
              <w:snapToGrid w:val="0"/>
              <w:spacing w:line="260" w:lineRule="exact"/>
              <w:ind w:leftChars="100" w:left="360" w:hangingChars="100" w:hanging="170"/>
              <w:rPr>
                <w:rFonts w:hAnsi="ＭＳ 明朝" w:cs="Tahoma"/>
                <w:sz w:val="18"/>
                <w:szCs w:val="18"/>
              </w:rPr>
            </w:pPr>
            <w:r w:rsidRPr="006464F4">
              <w:rPr>
                <w:rFonts w:hAnsi="ＭＳ 明朝" w:cs="Tahoma"/>
                <w:sz w:val="18"/>
                <w:szCs w:val="18"/>
              </w:rPr>
              <w:t>※　利益相反を回避するための措置の例としては、</w:t>
            </w:r>
            <w:r w:rsidRPr="0038049E">
              <w:rPr>
                <w:rFonts w:hAnsi="ＭＳ 明朝" w:cs="Tahoma"/>
                <w:sz w:val="18"/>
                <w:szCs w:val="18"/>
              </w:rPr>
              <w:t>当該意見表明</w:t>
            </w:r>
            <w:r>
              <w:rPr>
                <w:rFonts w:hAnsi="ＭＳ 明朝" w:cs="Tahoma" w:hint="eastAsia"/>
                <w:sz w:val="18"/>
                <w:szCs w:val="18"/>
              </w:rPr>
              <w:t>に至る</w:t>
            </w:r>
            <w:r w:rsidRPr="0038049E">
              <w:rPr>
                <w:rFonts w:hAnsi="ＭＳ 明朝" w:cs="Tahoma" w:hint="eastAsia"/>
                <w:sz w:val="18"/>
                <w:szCs w:val="18"/>
              </w:rPr>
              <w:t>意思決定</w:t>
            </w:r>
            <w:r>
              <w:rPr>
                <w:rFonts w:hAnsi="ＭＳ 明朝" w:cs="Tahoma" w:hint="eastAsia"/>
                <w:sz w:val="18"/>
                <w:szCs w:val="18"/>
              </w:rPr>
              <w:t>の</w:t>
            </w:r>
            <w:r w:rsidRPr="0038049E">
              <w:rPr>
                <w:rFonts w:hAnsi="ＭＳ 明朝" w:cs="Tahoma" w:hint="eastAsia"/>
                <w:sz w:val="18"/>
                <w:szCs w:val="18"/>
              </w:rPr>
              <w:t>過程</w:t>
            </w:r>
            <w:r w:rsidRPr="006464F4">
              <w:rPr>
                <w:rFonts w:hAnsi="ＭＳ 明朝" w:cs="Tahoma"/>
                <w:sz w:val="18"/>
                <w:szCs w:val="18"/>
              </w:rPr>
              <w:t>に</w:t>
            </w:r>
            <w:r w:rsidRPr="00D27DE6">
              <w:rPr>
                <w:rFonts w:hAnsi="ＭＳ 明朝" w:cs="Tahoma"/>
                <w:sz w:val="18"/>
                <w:szCs w:val="18"/>
              </w:rPr>
              <w:t>おいて</w:t>
            </w:r>
            <w:r w:rsidRPr="0038049E">
              <w:rPr>
                <w:rFonts w:hAnsi="ＭＳ 明朝" w:cs="Tahoma" w:hint="eastAsia"/>
                <w:sz w:val="18"/>
                <w:szCs w:val="18"/>
              </w:rPr>
              <w:t>利害関係を有する取締役及び監査役の関与を排除することや、</w:t>
            </w:r>
            <w:r w:rsidRPr="00D27DE6">
              <w:rPr>
                <w:rFonts w:hAnsi="ＭＳ 明朝" w:cs="Tahoma"/>
                <w:sz w:val="18"/>
                <w:szCs w:val="18"/>
              </w:rPr>
              <w:t>当該</w:t>
            </w:r>
            <w:r>
              <w:rPr>
                <w:rFonts w:hAnsi="ＭＳ 明朝" w:cs="Tahoma" w:hint="eastAsia"/>
                <w:sz w:val="18"/>
                <w:szCs w:val="18"/>
              </w:rPr>
              <w:t>意見表明</w:t>
            </w:r>
            <w:r w:rsidRPr="00D27DE6">
              <w:rPr>
                <w:rFonts w:hAnsi="ＭＳ 明朝" w:cs="Tahoma"/>
                <w:sz w:val="18"/>
                <w:szCs w:val="18"/>
              </w:rPr>
              <w:t>に利害関係を</w:t>
            </w:r>
            <w:r w:rsidRPr="0038049E">
              <w:rPr>
                <w:rFonts w:hAnsi="ＭＳ 明朝" w:cs="Tahoma" w:hint="eastAsia"/>
                <w:sz w:val="18"/>
                <w:szCs w:val="18"/>
              </w:rPr>
              <w:t>有し</w:t>
            </w:r>
            <w:r w:rsidRPr="00D27DE6">
              <w:rPr>
                <w:rFonts w:hAnsi="ＭＳ 明朝" w:cs="Tahoma"/>
                <w:sz w:val="18"/>
                <w:szCs w:val="18"/>
              </w:rPr>
              <w:t>ない社外監査役又は社外取締役が関与すること、</w:t>
            </w:r>
            <w:r w:rsidRPr="006464F4">
              <w:rPr>
                <w:rFonts w:hAnsi="ＭＳ 明朝" w:cs="Tahoma"/>
                <w:sz w:val="18"/>
                <w:szCs w:val="18"/>
              </w:rPr>
              <w:t>取締役会から独立した特別委員会</w:t>
            </w:r>
            <w:r w:rsidRPr="0038049E">
              <w:rPr>
                <w:rFonts w:hAnsi="ＭＳ 明朝" w:cs="Tahoma" w:hint="eastAsia"/>
                <w:sz w:val="18"/>
                <w:szCs w:val="18"/>
              </w:rPr>
              <w:t>を設置し</w:t>
            </w:r>
            <w:r w:rsidRPr="006464F4">
              <w:rPr>
                <w:rFonts w:hAnsi="ＭＳ 明朝" w:cs="Tahoma" w:hint="eastAsia"/>
                <w:sz w:val="18"/>
                <w:szCs w:val="18"/>
              </w:rPr>
              <w:t>、</w:t>
            </w:r>
            <w:r w:rsidRPr="0038049E">
              <w:rPr>
                <w:rFonts w:hAnsi="ＭＳ 明朝" w:cs="Tahoma" w:hint="eastAsia"/>
                <w:sz w:val="18"/>
                <w:szCs w:val="18"/>
              </w:rPr>
              <w:t>当該公開買付けに</w:t>
            </w:r>
            <w:r>
              <w:rPr>
                <w:rFonts w:hAnsi="ＭＳ 明朝" w:cs="Tahoma" w:hint="eastAsia"/>
                <w:sz w:val="18"/>
                <w:szCs w:val="18"/>
              </w:rPr>
              <w:t>関</w:t>
            </w:r>
            <w:r w:rsidRPr="006464F4">
              <w:rPr>
                <w:rFonts w:hAnsi="ＭＳ 明朝" w:cs="Tahoma" w:hint="eastAsia"/>
                <w:sz w:val="18"/>
                <w:szCs w:val="18"/>
              </w:rPr>
              <w:t>する</w:t>
            </w:r>
            <w:r w:rsidRPr="0038049E">
              <w:rPr>
                <w:rFonts w:hAnsi="ＭＳ 明朝" w:cs="Tahoma" w:hint="eastAsia"/>
                <w:sz w:val="18"/>
                <w:szCs w:val="18"/>
              </w:rPr>
              <w:t>意見表明</w:t>
            </w:r>
            <w:r w:rsidRPr="006464F4">
              <w:rPr>
                <w:rFonts w:hAnsi="ＭＳ 明朝" w:cs="Tahoma" w:hint="eastAsia"/>
                <w:sz w:val="18"/>
                <w:szCs w:val="18"/>
              </w:rPr>
              <w:t>に関し</w:t>
            </w:r>
            <w:r w:rsidRPr="0038049E">
              <w:rPr>
                <w:rFonts w:hAnsi="ＭＳ 明朝" w:cs="Tahoma" w:hint="eastAsia"/>
                <w:sz w:val="18"/>
                <w:szCs w:val="18"/>
              </w:rPr>
              <w:t>諮問すること</w:t>
            </w:r>
            <w:r w:rsidRPr="006464F4">
              <w:rPr>
                <w:rFonts w:hAnsi="ＭＳ 明朝" w:cs="Tahoma" w:hint="eastAsia"/>
                <w:sz w:val="18"/>
                <w:szCs w:val="18"/>
              </w:rPr>
              <w:t>、当該特別委員会に公開買付者との間で交渉を行うことを委嘱すること</w:t>
            </w:r>
            <w:r w:rsidRPr="006464F4">
              <w:rPr>
                <w:rFonts w:hAnsi="ＭＳ 明朝" w:cs="Tahoma"/>
                <w:sz w:val="18"/>
                <w:szCs w:val="18"/>
              </w:rPr>
              <w:t>などが考えられます。</w:t>
            </w:r>
          </w:p>
          <w:p w14:paraId="7BF71ED7" w14:textId="77777777" w:rsidR="00FF5CAE" w:rsidRPr="006464F4" w:rsidRDefault="00FF5CAE" w:rsidP="009B6DF0">
            <w:pPr>
              <w:snapToGrid w:val="0"/>
              <w:rPr>
                <w:rFonts w:hAnsi="ＭＳ 明朝" w:cs="Tahoma"/>
                <w:sz w:val="10"/>
                <w:szCs w:val="10"/>
              </w:rPr>
            </w:pPr>
          </w:p>
          <w:p w14:paraId="5267249A"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〔ＭＢＯ</w:t>
            </w:r>
            <w:r w:rsidRPr="006464F4">
              <w:rPr>
                <w:rFonts w:hAnsi="ＭＳ 明朝" w:cs="Tahoma" w:hint="eastAsia"/>
                <w:sz w:val="18"/>
                <w:szCs w:val="18"/>
              </w:rPr>
              <w:t>等</w:t>
            </w:r>
            <w:r w:rsidRPr="006464F4">
              <w:rPr>
                <w:rFonts w:hAnsi="ＭＳ 明朝" w:cs="Tahoma"/>
                <w:sz w:val="18"/>
                <w:szCs w:val="18"/>
              </w:rPr>
              <w:t>に関して意見表明を</w:t>
            </w:r>
            <w:r w:rsidRPr="006464F4">
              <w:rPr>
                <w:rFonts w:hAnsi="ＭＳ 明朝" w:cs="Tahoma" w:hint="eastAsia"/>
                <w:sz w:val="18"/>
                <w:szCs w:val="18"/>
              </w:rPr>
              <w:t>行う</w:t>
            </w:r>
            <w:r w:rsidRPr="006464F4">
              <w:rPr>
                <w:rFonts w:hAnsi="ＭＳ 明朝" w:cs="Tahoma"/>
                <w:sz w:val="18"/>
                <w:szCs w:val="18"/>
              </w:rPr>
              <w:t>場合〕</w:t>
            </w:r>
          </w:p>
          <w:p w14:paraId="59F40395"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利益相反を回避するための措置に関し、それぞれ以下の内容を含めて記載する。</w:t>
            </w:r>
          </w:p>
          <w:p w14:paraId="013A4A97" w14:textId="77777777" w:rsidR="00FF5CAE" w:rsidRPr="006464F4" w:rsidRDefault="00FF5CAE" w:rsidP="009B6DF0">
            <w:pPr>
              <w:snapToGrid w:val="0"/>
              <w:spacing w:line="260" w:lineRule="exact"/>
              <w:ind w:leftChars="268" w:left="679" w:hangingChars="100" w:hanging="170"/>
              <w:rPr>
                <w:rFonts w:hAnsi="ＭＳ 明朝" w:cs="Tahoma"/>
                <w:sz w:val="18"/>
                <w:szCs w:val="18"/>
              </w:rPr>
            </w:pPr>
            <w:r w:rsidRPr="006464F4">
              <w:rPr>
                <w:rFonts w:hAnsi="ＭＳ 明朝" w:cs="Tahoma" w:hint="eastAsia"/>
                <w:sz w:val="18"/>
                <w:szCs w:val="18"/>
              </w:rPr>
              <w:t>・当該</w:t>
            </w:r>
            <w:r>
              <w:rPr>
                <w:rFonts w:hAnsi="ＭＳ 明朝" w:cs="Tahoma" w:hint="eastAsia"/>
                <w:sz w:val="18"/>
                <w:szCs w:val="18"/>
              </w:rPr>
              <w:t>意見表明</w:t>
            </w:r>
            <w:r w:rsidRPr="006464F4">
              <w:rPr>
                <w:rFonts w:hAnsi="ＭＳ 明朝" w:cs="Tahoma" w:hint="eastAsia"/>
                <w:sz w:val="18"/>
                <w:szCs w:val="18"/>
              </w:rPr>
              <w:t>に</w:t>
            </w:r>
            <w:r w:rsidRPr="0038049E">
              <w:rPr>
                <w:rFonts w:hAnsi="ＭＳ 明朝" w:cs="Tahoma" w:hint="eastAsia"/>
                <w:sz w:val="18"/>
                <w:szCs w:val="18"/>
              </w:rPr>
              <w:t>利害関係を有する取締役及び監査役</w:t>
            </w:r>
            <w:r w:rsidRPr="006464F4">
              <w:rPr>
                <w:rFonts w:hAnsi="ＭＳ 明朝" w:cs="Tahoma" w:hint="eastAsia"/>
                <w:sz w:val="18"/>
                <w:szCs w:val="18"/>
              </w:rPr>
              <w:t>に関し、利害関係の内容及び上場会社の意思決定に至る過程への関与の有無。</w:t>
            </w:r>
          </w:p>
          <w:p w14:paraId="344C4611" w14:textId="77777777" w:rsidR="00FF5CAE" w:rsidRPr="006464F4" w:rsidRDefault="00FF5CAE" w:rsidP="009B6DF0">
            <w:pPr>
              <w:snapToGrid w:val="0"/>
              <w:spacing w:line="260" w:lineRule="exact"/>
              <w:ind w:leftChars="468" w:left="1058" w:hangingChars="100" w:hanging="170"/>
              <w:rPr>
                <w:rFonts w:hAnsi="ＭＳ 明朝" w:cs="Tahoma"/>
                <w:sz w:val="18"/>
                <w:szCs w:val="18"/>
              </w:rPr>
            </w:pPr>
            <w:r w:rsidRPr="006464F4">
              <w:rPr>
                <w:rFonts w:hAnsi="ＭＳ 明朝" w:cs="Tahoma" w:hint="eastAsia"/>
                <w:sz w:val="18"/>
                <w:szCs w:val="18"/>
              </w:rPr>
              <w:t>※　取締役又は監査役が公開買付者との間で公開買付け後の役職員への就任等に関して合意している場合には、その内容を記載する。</w:t>
            </w:r>
          </w:p>
          <w:p w14:paraId="6D28D164" w14:textId="77777777" w:rsidR="00FF5CAE" w:rsidRPr="006464F4" w:rsidRDefault="00FF5CAE" w:rsidP="009B6DF0">
            <w:pPr>
              <w:snapToGrid w:val="0"/>
              <w:spacing w:line="260" w:lineRule="exact"/>
              <w:ind w:leftChars="268" w:left="679" w:hangingChars="100" w:hanging="170"/>
              <w:rPr>
                <w:rFonts w:hAnsi="ＭＳ 明朝" w:cs="Tahoma"/>
                <w:sz w:val="18"/>
                <w:szCs w:val="18"/>
              </w:rPr>
            </w:pPr>
            <w:r w:rsidRPr="006464F4">
              <w:rPr>
                <w:rFonts w:hAnsi="ＭＳ 明朝" w:cs="Tahoma" w:hint="eastAsia"/>
                <w:sz w:val="18"/>
                <w:szCs w:val="18"/>
              </w:rPr>
              <w:t>・</w:t>
            </w:r>
            <w:r w:rsidRPr="006464F4">
              <w:rPr>
                <w:rFonts w:hAnsi="ＭＳ 明朝" w:cs="Tahoma"/>
                <w:sz w:val="18"/>
                <w:szCs w:val="18"/>
              </w:rPr>
              <w:t>取締役会から独立した特別委員会</w:t>
            </w:r>
            <w:r w:rsidRPr="006464F4">
              <w:rPr>
                <w:rFonts w:hAnsi="ＭＳ 明朝" w:cs="Tahoma" w:hint="eastAsia"/>
                <w:sz w:val="18"/>
                <w:szCs w:val="18"/>
              </w:rPr>
              <w:t>を設置した場合には、その概要（特別委員会を構成する各委員の氏名・職業など）。特別委員会の構成に途中で変更があった場合には、その旨及びその理由。</w:t>
            </w:r>
          </w:p>
          <w:p w14:paraId="51F5DF27" w14:textId="77777777" w:rsidR="00FF5CAE" w:rsidRPr="006464F4" w:rsidRDefault="00FF5CAE" w:rsidP="009B6DF0">
            <w:pPr>
              <w:snapToGrid w:val="0"/>
              <w:spacing w:line="260" w:lineRule="exact"/>
              <w:ind w:leftChars="268" w:left="679" w:hangingChars="100" w:hanging="170"/>
              <w:rPr>
                <w:rFonts w:hAnsi="ＭＳ 明朝" w:cs="Tahoma"/>
                <w:sz w:val="18"/>
                <w:szCs w:val="18"/>
              </w:rPr>
            </w:pPr>
            <w:r w:rsidRPr="006464F4">
              <w:rPr>
                <w:rFonts w:hAnsi="ＭＳ 明朝" w:cs="Tahoma" w:hint="eastAsia"/>
                <w:sz w:val="18"/>
                <w:szCs w:val="18"/>
              </w:rPr>
              <w:t>・</w:t>
            </w:r>
            <w:r w:rsidRPr="0038049E">
              <w:rPr>
                <w:rFonts w:hAnsi="ＭＳ 明朝" w:cs="Tahoma"/>
                <w:sz w:val="18"/>
                <w:szCs w:val="18"/>
              </w:rPr>
              <w:t>取締役会から独立した特別委員会</w:t>
            </w:r>
            <w:r w:rsidRPr="006464F4">
              <w:rPr>
                <w:rFonts w:hAnsi="ＭＳ 明朝" w:cs="Tahoma" w:hint="eastAsia"/>
                <w:sz w:val="18"/>
                <w:szCs w:val="18"/>
              </w:rPr>
              <w:t>又は独立役員に対し</w:t>
            </w:r>
            <w:r w:rsidRPr="0038049E">
              <w:rPr>
                <w:rFonts w:hAnsi="ＭＳ 明朝" w:cs="Tahoma" w:hint="eastAsia"/>
                <w:sz w:val="18"/>
                <w:szCs w:val="18"/>
              </w:rPr>
              <w:t>、当該公開買付けに</w:t>
            </w:r>
            <w:r>
              <w:rPr>
                <w:rFonts w:hAnsi="ＭＳ 明朝" w:cs="Tahoma" w:hint="eastAsia"/>
                <w:sz w:val="18"/>
                <w:szCs w:val="18"/>
              </w:rPr>
              <w:t>関</w:t>
            </w:r>
            <w:r w:rsidRPr="0038049E">
              <w:rPr>
                <w:rFonts w:hAnsi="ＭＳ 明朝" w:cs="Tahoma" w:hint="eastAsia"/>
                <w:sz w:val="18"/>
                <w:szCs w:val="18"/>
              </w:rPr>
              <w:t>する意見表明に関</w:t>
            </w:r>
            <w:r w:rsidRPr="006464F4">
              <w:rPr>
                <w:rFonts w:hAnsi="ＭＳ 明朝" w:cs="Tahoma" w:hint="eastAsia"/>
                <w:sz w:val="18"/>
                <w:szCs w:val="18"/>
              </w:rPr>
              <w:t>する</w:t>
            </w:r>
            <w:r w:rsidRPr="0038049E">
              <w:rPr>
                <w:rFonts w:hAnsi="ＭＳ 明朝" w:cs="Tahoma" w:hint="eastAsia"/>
                <w:sz w:val="18"/>
                <w:szCs w:val="18"/>
              </w:rPr>
              <w:t>諮問</w:t>
            </w:r>
            <w:r w:rsidRPr="006464F4">
              <w:rPr>
                <w:rFonts w:hAnsi="ＭＳ 明朝" w:cs="Tahoma" w:hint="eastAsia"/>
                <w:sz w:val="18"/>
                <w:szCs w:val="18"/>
              </w:rPr>
              <w:t>をした場合には、諮問の内容及び諮問に対する答申の内容（その理由を含む。）。</w:t>
            </w:r>
          </w:p>
          <w:p w14:paraId="607EBA1A" w14:textId="77777777" w:rsidR="00FF5CAE" w:rsidRPr="006464F4" w:rsidRDefault="00FF5CAE" w:rsidP="009B6DF0">
            <w:pPr>
              <w:snapToGrid w:val="0"/>
              <w:spacing w:line="260" w:lineRule="exact"/>
              <w:ind w:leftChars="268" w:left="679" w:hangingChars="100" w:hanging="170"/>
              <w:rPr>
                <w:rFonts w:hAnsi="ＭＳ 明朝" w:cs="Tahoma"/>
                <w:sz w:val="18"/>
                <w:szCs w:val="18"/>
              </w:rPr>
            </w:pPr>
            <w:r w:rsidRPr="006464F4">
              <w:rPr>
                <w:rFonts w:hAnsi="ＭＳ 明朝" w:cs="Tahoma" w:hint="eastAsia"/>
                <w:sz w:val="18"/>
                <w:szCs w:val="18"/>
              </w:rPr>
              <w:t>・</w:t>
            </w:r>
            <w:r w:rsidRPr="006464F4">
              <w:rPr>
                <w:rFonts w:hAnsi="ＭＳ 明朝" w:cs="Tahoma"/>
                <w:sz w:val="18"/>
                <w:szCs w:val="18"/>
              </w:rPr>
              <w:t>取締役会から独立した特別委員会</w:t>
            </w:r>
            <w:r w:rsidRPr="006464F4">
              <w:rPr>
                <w:rFonts w:hAnsi="ＭＳ 明朝" w:cs="Tahoma" w:hint="eastAsia"/>
                <w:sz w:val="18"/>
                <w:szCs w:val="18"/>
              </w:rPr>
              <w:t>又は独立役員に対し、</w:t>
            </w:r>
            <w:r w:rsidRPr="0038049E">
              <w:rPr>
                <w:rFonts w:hAnsi="ＭＳ 明朝" w:cs="Tahoma" w:hint="eastAsia"/>
                <w:sz w:val="18"/>
                <w:szCs w:val="18"/>
              </w:rPr>
              <w:t>公開買付者との間で交渉を行うことを委嘱</w:t>
            </w:r>
            <w:r w:rsidRPr="006464F4">
              <w:rPr>
                <w:rFonts w:hAnsi="ＭＳ 明朝" w:cs="Tahoma" w:hint="eastAsia"/>
                <w:sz w:val="18"/>
                <w:szCs w:val="18"/>
              </w:rPr>
              <w:t>した場合には、その旨。</w:t>
            </w:r>
          </w:p>
          <w:p w14:paraId="78B6569A" w14:textId="77777777" w:rsidR="00FF5CAE" w:rsidRPr="006464F4" w:rsidRDefault="00FF5CAE" w:rsidP="009B6DF0">
            <w:pPr>
              <w:snapToGrid w:val="0"/>
              <w:spacing w:line="260" w:lineRule="exact"/>
              <w:ind w:leftChars="268" w:left="679" w:hangingChars="100" w:hanging="170"/>
              <w:rPr>
                <w:rFonts w:hAnsi="ＭＳ 明朝" w:cs="Tahoma"/>
                <w:sz w:val="16"/>
                <w:szCs w:val="16"/>
              </w:rPr>
            </w:pPr>
            <w:r w:rsidRPr="006464F4">
              <w:rPr>
                <w:rFonts w:hAnsi="ＭＳ 明朝" w:cs="Tahoma" w:hint="eastAsia"/>
                <w:sz w:val="18"/>
                <w:szCs w:val="18"/>
              </w:rPr>
              <w:t>・利害関係を有する取締役及び監査役を除く取締役及び監査役全員の承認を受けている場合には、その旨。受けていない場合には、その理由。</w:t>
            </w:r>
          </w:p>
        </w:tc>
      </w:tr>
      <w:tr w:rsidR="00FF5CAE" w:rsidRPr="006464F4" w14:paraId="621DB038" w14:textId="77777777" w:rsidTr="009B6DF0">
        <w:trPr>
          <w:trHeight w:val="67"/>
        </w:trPr>
        <w:tc>
          <w:tcPr>
            <w:tcW w:w="2775" w:type="dxa"/>
            <w:tcBorders>
              <w:top w:val="single" w:sz="4" w:space="0" w:color="auto"/>
              <w:bottom w:val="single" w:sz="4" w:space="0" w:color="auto"/>
            </w:tcBorders>
            <w:shd w:val="clear" w:color="auto" w:fill="auto"/>
          </w:tcPr>
          <w:p w14:paraId="5EFBA280"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４</w:t>
            </w:r>
            <w:r w:rsidRPr="006464F4">
              <w:rPr>
                <w:rFonts w:hAnsi="ＭＳ 明朝" w:cs="Tahoma"/>
                <w:sz w:val="18"/>
                <w:szCs w:val="18"/>
              </w:rPr>
              <w:t>．公開買付者と自社株主</w:t>
            </w:r>
            <w:r w:rsidRPr="006464F4">
              <w:rPr>
                <w:rFonts w:hAnsi="ＭＳ 明朝" w:cs="Tahoma" w:hint="eastAsia"/>
                <w:sz w:val="18"/>
                <w:szCs w:val="18"/>
              </w:rPr>
              <w:t>・取締役等</w:t>
            </w:r>
            <w:r w:rsidRPr="006464F4">
              <w:rPr>
                <w:rFonts w:hAnsi="ＭＳ 明朝" w:cs="Tahoma"/>
                <w:sz w:val="18"/>
                <w:szCs w:val="18"/>
              </w:rPr>
              <w:t>との間における公開買付けへの応募に係る重要な合意に関する事項</w:t>
            </w:r>
          </w:p>
        </w:tc>
        <w:tc>
          <w:tcPr>
            <w:tcW w:w="6729" w:type="dxa"/>
            <w:tcBorders>
              <w:top w:val="single" w:sz="4" w:space="0" w:color="auto"/>
              <w:bottom w:val="single" w:sz="4" w:space="0" w:color="auto"/>
            </w:tcBorders>
            <w:shd w:val="clear" w:color="auto" w:fill="auto"/>
          </w:tcPr>
          <w:p w14:paraId="7695F84A"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公開買付開始前の、公開買付者と自社の株主との間における、公開買付けへの応募に係る重要な合意の有無について、上場会社が把握している範囲で記載する。</w:t>
            </w:r>
          </w:p>
          <w:p w14:paraId="72632F62"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xml:space="preserve">・　</w:t>
            </w:r>
            <w:r w:rsidRPr="006464F4">
              <w:rPr>
                <w:rFonts w:hAnsi="ＭＳ 明朝" w:cs="Tahoma"/>
                <w:sz w:val="18"/>
                <w:szCs w:val="18"/>
              </w:rPr>
              <w:t>公開買付者と</w:t>
            </w:r>
            <w:r w:rsidRPr="006464F4">
              <w:rPr>
                <w:rFonts w:hAnsi="ＭＳ 明朝" w:cs="Tahoma" w:hint="eastAsia"/>
                <w:sz w:val="18"/>
                <w:szCs w:val="18"/>
              </w:rPr>
              <w:t>上場会社の取締役</w:t>
            </w:r>
            <w:r w:rsidRPr="006464F4">
              <w:rPr>
                <w:rFonts w:hAnsi="ＭＳ 明朝" w:cs="Tahoma"/>
                <w:sz w:val="18"/>
                <w:szCs w:val="18"/>
              </w:rPr>
              <w:t>との間における公開買付けへの応募に係る重要な合意に関する事項</w:t>
            </w:r>
            <w:r w:rsidRPr="006464F4">
              <w:rPr>
                <w:rFonts w:hAnsi="ＭＳ 明朝" w:cs="Tahoma" w:hint="eastAsia"/>
                <w:sz w:val="18"/>
                <w:szCs w:val="18"/>
              </w:rPr>
              <w:t>の有無及び</w:t>
            </w:r>
            <w:r w:rsidRPr="0038049E">
              <w:rPr>
                <w:rFonts w:hAnsi="ＭＳ 明朝" w:cs="Tahoma" w:hint="eastAsia"/>
                <w:sz w:val="18"/>
                <w:szCs w:val="18"/>
              </w:rPr>
              <w:t>かかる合意が</w:t>
            </w:r>
            <w:r w:rsidRPr="006464F4">
              <w:rPr>
                <w:rFonts w:hAnsi="ＭＳ 明朝" w:cs="Tahoma" w:hint="eastAsia"/>
                <w:sz w:val="18"/>
                <w:szCs w:val="18"/>
              </w:rPr>
              <w:t>ある場合はその内容を記載する。</w:t>
            </w:r>
          </w:p>
        </w:tc>
      </w:tr>
      <w:tr w:rsidR="00FF5CAE" w:rsidRPr="006464F4" w14:paraId="58548AF6" w14:textId="77777777" w:rsidTr="009B6DF0">
        <w:trPr>
          <w:trHeight w:val="67"/>
        </w:trPr>
        <w:tc>
          <w:tcPr>
            <w:tcW w:w="2775" w:type="dxa"/>
            <w:tcBorders>
              <w:top w:val="single" w:sz="4" w:space="0" w:color="auto"/>
              <w:bottom w:val="single" w:sz="4" w:space="0" w:color="auto"/>
            </w:tcBorders>
            <w:shd w:val="clear" w:color="auto" w:fill="auto"/>
          </w:tcPr>
          <w:p w14:paraId="27FE4AA8"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５</w:t>
            </w:r>
            <w:r w:rsidRPr="006464F4">
              <w:rPr>
                <w:rFonts w:hAnsi="ＭＳ 明朝" w:cs="Tahoma"/>
                <w:sz w:val="18"/>
                <w:szCs w:val="18"/>
              </w:rPr>
              <w:t>．公開買付者又はその特別関係者による利益供与の内容</w:t>
            </w:r>
          </w:p>
        </w:tc>
        <w:tc>
          <w:tcPr>
            <w:tcW w:w="6729" w:type="dxa"/>
            <w:tcBorders>
              <w:top w:val="single" w:sz="4" w:space="0" w:color="auto"/>
              <w:bottom w:val="single" w:sz="4" w:space="0" w:color="auto"/>
            </w:tcBorders>
            <w:shd w:val="clear" w:color="auto" w:fill="auto"/>
          </w:tcPr>
          <w:p w14:paraId="6182E19A"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意見表明報告書と同等の内容を記載する。</w:t>
            </w:r>
          </w:p>
          <w:p w14:paraId="7515B13A" w14:textId="77777777" w:rsidR="00FF5CAE" w:rsidRPr="006464F4" w:rsidRDefault="00FF5CAE" w:rsidP="009B6DF0">
            <w:pPr>
              <w:snapToGrid w:val="0"/>
              <w:rPr>
                <w:rFonts w:hAnsi="ＭＳ 明朝" w:cs="Tahoma"/>
                <w:sz w:val="10"/>
                <w:szCs w:val="10"/>
              </w:rPr>
            </w:pPr>
          </w:p>
          <w:p w14:paraId="5C3CE791" w14:textId="77777777" w:rsidR="00FF5CAE" w:rsidRPr="006464F4" w:rsidRDefault="00FF5CAE" w:rsidP="009B6DF0">
            <w:pPr>
              <w:snapToGrid w:val="0"/>
              <w:spacing w:line="260" w:lineRule="exact"/>
              <w:rPr>
                <w:rFonts w:hAnsi="ＭＳ 明朝" w:cs="Tahoma"/>
                <w:sz w:val="16"/>
                <w:szCs w:val="16"/>
              </w:rPr>
            </w:pPr>
            <w:r w:rsidRPr="006464F4">
              <w:rPr>
                <w:rFonts w:hAnsi="ＭＳ 明朝" w:cs="Tahoma"/>
                <w:sz w:val="16"/>
                <w:szCs w:val="16"/>
              </w:rPr>
              <w:t>〔意見表明報告書の記載上の注意［抜粋］〕</w:t>
            </w:r>
          </w:p>
          <w:p w14:paraId="278C9C4A" w14:textId="77777777" w:rsidR="00FF5CAE" w:rsidRPr="006464F4" w:rsidRDefault="00FF5CAE" w:rsidP="009B6DF0">
            <w:pPr>
              <w:snapToGrid w:val="0"/>
              <w:spacing w:line="260" w:lineRule="exact"/>
              <w:ind w:leftChars="90" w:left="321" w:hangingChars="100" w:hanging="150"/>
              <w:rPr>
                <w:rFonts w:hAnsi="ＭＳ 明朝" w:cs="Tahoma"/>
                <w:sz w:val="18"/>
                <w:szCs w:val="18"/>
              </w:rPr>
            </w:pPr>
            <w:r w:rsidRPr="006464F4">
              <w:rPr>
                <w:rFonts w:hAnsi="ＭＳ 明朝" w:cs="Tahoma"/>
                <w:sz w:val="16"/>
                <w:szCs w:val="16"/>
              </w:rPr>
              <w:t>・　公開買付者又はその特別関係者（金商法第２７条の５第２号の規定による申出を金融庁長官に行った者を除く。）が報告者</w:t>
            </w:r>
            <w:r>
              <w:rPr>
                <w:rFonts w:hAnsi="ＭＳ 明朝" w:cs="Tahoma" w:hint="eastAsia"/>
                <w:sz w:val="16"/>
                <w:szCs w:val="16"/>
              </w:rPr>
              <w:t>の役員</w:t>
            </w:r>
            <w:r w:rsidRPr="006464F4">
              <w:rPr>
                <w:rFonts w:hAnsi="ＭＳ 明朝" w:cs="Tahoma"/>
                <w:sz w:val="16"/>
                <w:szCs w:val="16"/>
              </w:rPr>
              <w:t>に利益の供与を約している場合には、その内容を記載すること。</w:t>
            </w:r>
          </w:p>
        </w:tc>
      </w:tr>
      <w:tr w:rsidR="00FF5CAE" w:rsidRPr="006464F4" w14:paraId="71598185" w14:textId="77777777" w:rsidTr="009B6DF0">
        <w:trPr>
          <w:trHeight w:val="67"/>
        </w:trPr>
        <w:tc>
          <w:tcPr>
            <w:tcW w:w="2775" w:type="dxa"/>
            <w:tcBorders>
              <w:top w:val="single" w:sz="4" w:space="0" w:color="auto"/>
              <w:bottom w:val="single" w:sz="4" w:space="0" w:color="auto"/>
            </w:tcBorders>
            <w:shd w:val="clear" w:color="auto" w:fill="auto"/>
          </w:tcPr>
          <w:p w14:paraId="3E63F588"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６</w:t>
            </w:r>
            <w:r w:rsidRPr="006464F4">
              <w:rPr>
                <w:rFonts w:hAnsi="ＭＳ 明朝" w:cs="Tahoma"/>
                <w:sz w:val="18"/>
                <w:szCs w:val="18"/>
              </w:rPr>
              <w:t>．会社の支配に関する基本方針に係る対応方針</w:t>
            </w:r>
          </w:p>
        </w:tc>
        <w:tc>
          <w:tcPr>
            <w:tcW w:w="6729" w:type="dxa"/>
            <w:tcBorders>
              <w:top w:val="single" w:sz="4" w:space="0" w:color="auto"/>
              <w:bottom w:val="single" w:sz="4" w:space="0" w:color="auto"/>
            </w:tcBorders>
            <w:shd w:val="clear" w:color="auto" w:fill="auto"/>
          </w:tcPr>
          <w:p w14:paraId="1BCF270B"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意見表明報告書と同等の内容を記載する。</w:t>
            </w:r>
          </w:p>
          <w:p w14:paraId="75199328" w14:textId="77777777" w:rsidR="00FF5CAE" w:rsidRPr="006464F4" w:rsidRDefault="00FF5CAE" w:rsidP="009B6DF0">
            <w:pPr>
              <w:snapToGrid w:val="0"/>
              <w:rPr>
                <w:rFonts w:hAnsi="ＭＳ 明朝" w:cs="Tahoma"/>
                <w:sz w:val="10"/>
                <w:szCs w:val="10"/>
              </w:rPr>
            </w:pPr>
          </w:p>
          <w:p w14:paraId="712F4E47" w14:textId="77777777" w:rsidR="00FF5CAE" w:rsidRPr="006464F4" w:rsidRDefault="00FF5CAE" w:rsidP="009B6DF0">
            <w:pPr>
              <w:snapToGrid w:val="0"/>
              <w:spacing w:line="260" w:lineRule="exact"/>
              <w:rPr>
                <w:rFonts w:hAnsi="ＭＳ 明朝" w:cs="Tahoma"/>
                <w:sz w:val="16"/>
                <w:szCs w:val="16"/>
              </w:rPr>
            </w:pPr>
            <w:r w:rsidRPr="006464F4">
              <w:rPr>
                <w:rFonts w:hAnsi="ＭＳ 明朝" w:cs="Tahoma"/>
                <w:sz w:val="16"/>
                <w:szCs w:val="16"/>
              </w:rPr>
              <w:t>〔意見表明報告書の記載上の注意［抜粋］〕</w:t>
            </w:r>
          </w:p>
          <w:p w14:paraId="3EDAF799" w14:textId="77777777" w:rsidR="00FF5CAE" w:rsidRPr="006464F4" w:rsidRDefault="00FF5CAE" w:rsidP="009B6DF0">
            <w:pPr>
              <w:snapToGrid w:val="0"/>
              <w:spacing w:line="260" w:lineRule="exact"/>
              <w:ind w:leftChars="79" w:left="300" w:hangingChars="100" w:hanging="150"/>
              <w:rPr>
                <w:rFonts w:hAnsi="ＭＳ 明朝" w:cs="Tahoma"/>
                <w:sz w:val="18"/>
                <w:szCs w:val="18"/>
              </w:rPr>
            </w:pPr>
            <w:r w:rsidRPr="006464F4">
              <w:rPr>
                <w:rFonts w:hAnsi="ＭＳ 明朝" w:cs="Tahoma"/>
                <w:sz w:val="16"/>
                <w:szCs w:val="16"/>
              </w:rPr>
              <w:t>・　財務及び事業の方針の決定を支配する者の在り方に関する基本方針に照らして不適切な者によって会社の財務及び事業の方針の決定が支配されることを防止するための取組み（いわゆる買収防衛策）等を行う予定の有無及び予定がある場合にはその内容を具体的に記載すること。</w:t>
            </w:r>
          </w:p>
        </w:tc>
      </w:tr>
      <w:tr w:rsidR="00FF5CAE" w:rsidRPr="006464F4" w14:paraId="11ED31AE" w14:textId="77777777" w:rsidTr="009B6DF0">
        <w:trPr>
          <w:trHeight w:val="67"/>
        </w:trPr>
        <w:tc>
          <w:tcPr>
            <w:tcW w:w="2775" w:type="dxa"/>
            <w:tcBorders>
              <w:top w:val="single" w:sz="4" w:space="0" w:color="auto"/>
              <w:bottom w:val="single" w:sz="4" w:space="0" w:color="auto"/>
            </w:tcBorders>
            <w:shd w:val="clear" w:color="auto" w:fill="auto"/>
          </w:tcPr>
          <w:p w14:paraId="11CABC76" w14:textId="77777777" w:rsidR="00FF5CAE" w:rsidRPr="006464F4" w:rsidRDefault="00FF5CAE" w:rsidP="009B6DF0">
            <w:pPr>
              <w:snapToGrid w:val="0"/>
              <w:spacing w:line="260" w:lineRule="exact"/>
              <w:rPr>
                <w:rFonts w:hAnsi="ＭＳ 明朝" w:cs="Tahoma"/>
                <w:sz w:val="18"/>
                <w:szCs w:val="18"/>
              </w:rPr>
            </w:pPr>
            <w:r w:rsidRPr="006464F4">
              <w:rPr>
                <w:rFonts w:hAnsi="ＭＳ 明朝" w:cs="Tahoma" w:hint="eastAsia"/>
                <w:sz w:val="18"/>
                <w:szCs w:val="18"/>
              </w:rPr>
              <w:lastRenderedPageBreak/>
              <w:t>７</w:t>
            </w:r>
            <w:r w:rsidRPr="006464F4">
              <w:rPr>
                <w:rFonts w:hAnsi="ＭＳ 明朝" w:cs="Tahoma"/>
                <w:sz w:val="18"/>
                <w:szCs w:val="18"/>
              </w:rPr>
              <w:t>．公開買付者に対する質問</w:t>
            </w:r>
          </w:p>
        </w:tc>
        <w:tc>
          <w:tcPr>
            <w:tcW w:w="6729" w:type="dxa"/>
            <w:tcBorders>
              <w:top w:val="single" w:sz="4" w:space="0" w:color="auto"/>
              <w:bottom w:val="single" w:sz="4" w:space="0" w:color="auto"/>
            </w:tcBorders>
            <w:shd w:val="clear" w:color="auto" w:fill="auto"/>
          </w:tcPr>
          <w:p w14:paraId="29ACB922"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意見表明報告書と同等の内容を記載する。</w:t>
            </w:r>
          </w:p>
          <w:p w14:paraId="62472504" w14:textId="77777777" w:rsidR="00FF5CAE" w:rsidRPr="006464F4" w:rsidRDefault="00FF5CAE" w:rsidP="009B6DF0">
            <w:pPr>
              <w:snapToGrid w:val="0"/>
              <w:rPr>
                <w:rFonts w:hAnsi="ＭＳ 明朝" w:cs="Tahoma"/>
                <w:sz w:val="10"/>
                <w:szCs w:val="10"/>
              </w:rPr>
            </w:pPr>
          </w:p>
          <w:p w14:paraId="5E63F839" w14:textId="77777777" w:rsidR="00FF5CAE" w:rsidRPr="006464F4" w:rsidRDefault="00FF5CAE" w:rsidP="009B6DF0">
            <w:pPr>
              <w:snapToGrid w:val="0"/>
              <w:spacing w:line="260" w:lineRule="exact"/>
              <w:rPr>
                <w:rFonts w:hAnsi="ＭＳ 明朝" w:cs="Tahoma"/>
                <w:sz w:val="16"/>
                <w:szCs w:val="16"/>
              </w:rPr>
            </w:pPr>
            <w:r w:rsidRPr="006464F4">
              <w:rPr>
                <w:rFonts w:hAnsi="ＭＳ 明朝" w:cs="Tahoma"/>
                <w:sz w:val="16"/>
                <w:szCs w:val="16"/>
              </w:rPr>
              <w:t>〔意見表明報告書の記載上の注意［抜粋］〕</w:t>
            </w:r>
          </w:p>
          <w:p w14:paraId="3C368085" w14:textId="77777777" w:rsidR="00FF5CAE" w:rsidRPr="006464F4" w:rsidRDefault="00FF5CAE" w:rsidP="009B6DF0">
            <w:pPr>
              <w:snapToGrid w:val="0"/>
              <w:spacing w:line="260" w:lineRule="exact"/>
              <w:ind w:leftChars="79" w:left="300" w:hangingChars="100" w:hanging="150"/>
              <w:rPr>
                <w:rFonts w:hAnsi="ＭＳ 明朝" w:cs="Tahoma"/>
                <w:sz w:val="18"/>
                <w:szCs w:val="18"/>
              </w:rPr>
            </w:pPr>
            <w:r w:rsidRPr="006464F4">
              <w:rPr>
                <w:rFonts w:hAnsi="ＭＳ 明朝" w:cs="Tahoma"/>
                <w:sz w:val="16"/>
                <w:szCs w:val="16"/>
              </w:rPr>
              <w:t>・　公開買付者に対して当該公開買付けに関する質問がある場合はその質問の内容を記載すること。ない場合には「該当事項なし」と記載すること。</w:t>
            </w:r>
          </w:p>
        </w:tc>
      </w:tr>
      <w:tr w:rsidR="00FF5CAE" w:rsidRPr="006464F4" w14:paraId="571665D0" w14:textId="77777777" w:rsidTr="009B6DF0">
        <w:trPr>
          <w:trHeight w:val="67"/>
        </w:trPr>
        <w:tc>
          <w:tcPr>
            <w:tcW w:w="2775" w:type="dxa"/>
            <w:tcBorders>
              <w:top w:val="single" w:sz="4" w:space="0" w:color="auto"/>
              <w:bottom w:val="single" w:sz="4" w:space="0" w:color="auto"/>
            </w:tcBorders>
            <w:shd w:val="clear" w:color="auto" w:fill="auto"/>
          </w:tcPr>
          <w:p w14:paraId="53979F00" w14:textId="77777777" w:rsidR="00FF5CAE" w:rsidRPr="006464F4" w:rsidRDefault="00FF5CAE" w:rsidP="009B6DF0">
            <w:pPr>
              <w:snapToGrid w:val="0"/>
              <w:spacing w:line="260" w:lineRule="exact"/>
              <w:rPr>
                <w:rFonts w:hAnsi="ＭＳ 明朝" w:cs="Tahoma"/>
                <w:sz w:val="18"/>
                <w:szCs w:val="18"/>
              </w:rPr>
            </w:pPr>
            <w:r w:rsidRPr="006464F4">
              <w:rPr>
                <w:rFonts w:hAnsi="ＭＳ 明朝" w:cs="Tahoma" w:hint="eastAsia"/>
                <w:sz w:val="18"/>
                <w:szCs w:val="18"/>
              </w:rPr>
              <w:t>８</w:t>
            </w:r>
            <w:r w:rsidRPr="006464F4">
              <w:rPr>
                <w:rFonts w:hAnsi="ＭＳ 明朝" w:cs="Tahoma"/>
                <w:sz w:val="18"/>
                <w:szCs w:val="18"/>
              </w:rPr>
              <w:t>．公開買付期間の延長請求</w:t>
            </w:r>
          </w:p>
        </w:tc>
        <w:tc>
          <w:tcPr>
            <w:tcW w:w="6729" w:type="dxa"/>
            <w:tcBorders>
              <w:top w:val="single" w:sz="4" w:space="0" w:color="auto"/>
              <w:bottom w:val="single" w:sz="4" w:space="0" w:color="auto"/>
            </w:tcBorders>
            <w:shd w:val="clear" w:color="auto" w:fill="auto"/>
          </w:tcPr>
          <w:p w14:paraId="7ABBA514"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意見表明報告書と同等の内容を記載する。</w:t>
            </w:r>
          </w:p>
          <w:p w14:paraId="0BB8E78E" w14:textId="77777777" w:rsidR="00FF5CAE" w:rsidRPr="006464F4" w:rsidRDefault="00FF5CAE" w:rsidP="009B6DF0">
            <w:pPr>
              <w:snapToGrid w:val="0"/>
              <w:rPr>
                <w:rFonts w:hAnsi="ＭＳ 明朝" w:cs="Tahoma"/>
                <w:sz w:val="10"/>
                <w:szCs w:val="10"/>
              </w:rPr>
            </w:pPr>
          </w:p>
          <w:p w14:paraId="4F97ECA8" w14:textId="77777777" w:rsidR="00FF5CAE" w:rsidRPr="006464F4" w:rsidRDefault="00FF5CAE" w:rsidP="009B6DF0">
            <w:pPr>
              <w:snapToGrid w:val="0"/>
              <w:spacing w:line="260" w:lineRule="exact"/>
              <w:rPr>
                <w:rFonts w:hAnsi="ＭＳ 明朝" w:cs="Tahoma"/>
                <w:sz w:val="16"/>
                <w:szCs w:val="16"/>
              </w:rPr>
            </w:pPr>
            <w:r w:rsidRPr="006464F4">
              <w:rPr>
                <w:rFonts w:hAnsi="ＭＳ 明朝" w:cs="Tahoma"/>
                <w:sz w:val="16"/>
                <w:szCs w:val="16"/>
              </w:rPr>
              <w:t>〔意見表明報告書の記載上の注意［抜粋］〕</w:t>
            </w:r>
          </w:p>
          <w:p w14:paraId="125EBA1B" w14:textId="77777777" w:rsidR="00FF5CAE" w:rsidRPr="006464F4" w:rsidRDefault="00FF5CAE" w:rsidP="009B6DF0">
            <w:pPr>
              <w:snapToGrid w:val="0"/>
              <w:spacing w:line="260" w:lineRule="exact"/>
              <w:ind w:leftChars="79" w:left="300" w:hangingChars="100" w:hanging="150"/>
              <w:rPr>
                <w:rFonts w:hAnsi="ＭＳ 明朝" w:cs="Tahoma"/>
                <w:sz w:val="18"/>
                <w:szCs w:val="18"/>
              </w:rPr>
            </w:pPr>
            <w:r w:rsidRPr="006464F4">
              <w:rPr>
                <w:rFonts w:hAnsi="ＭＳ 明朝" w:cs="Tahoma"/>
                <w:sz w:val="16"/>
                <w:szCs w:val="16"/>
              </w:rPr>
              <w:t xml:space="preserve">・　</w:t>
            </w:r>
            <w:r>
              <w:rPr>
                <w:rFonts w:hAnsi="ＭＳ 明朝" w:cs="Tahoma" w:hint="eastAsia"/>
                <w:sz w:val="16"/>
                <w:szCs w:val="16"/>
              </w:rPr>
              <w:t>金商</w:t>
            </w:r>
            <w:r w:rsidRPr="006464F4">
              <w:rPr>
                <w:rFonts w:hAnsi="ＭＳ 明朝" w:cs="Tahoma"/>
                <w:sz w:val="16"/>
                <w:szCs w:val="16"/>
              </w:rPr>
              <w:t>法</w:t>
            </w:r>
            <w:r>
              <w:rPr>
                <w:rFonts w:hAnsi="ＭＳ 明朝" w:cs="Tahoma" w:hint="eastAsia"/>
                <w:sz w:val="16"/>
                <w:szCs w:val="16"/>
              </w:rPr>
              <w:t>第</w:t>
            </w:r>
            <w:r w:rsidRPr="006464F4">
              <w:rPr>
                <w:rFonts w:hAnsi="ＭＳ 明朝" w:cs="Tahoma"/>
                <w:sz w:val="16"/>
                <w:szCs w:val="16"/>
              </w:rPr>
              <w:t>２７条の３第１項の規定による公開買付開始公告に記載された買付け等の期間を政令で定める期間に延長することを請求する場合はその旨、</w:t>
            </w:r>
            <w:r>
              <w:rPr>
                <w:rFonts w:hAnsi="ＭＳ 明朝" w:cs="Tahoma" w:hint="eastAsia"/>
                <w:sz w:val="16"/>
                <w:szCs w:val="16"/>
              </w:rPr>
              <w:t>金商</w:t>
            </w:r>
            <w:r w:rsidRPr="006464F4">
              <w:rPr>
                <w:rFonts w:hAnsi="ＭＳ 明朝" w:cs="Tahoma"/>
                <w:sz w:val="16"/>
                <w:szCs w:val="16"/>
              </w:rPr>
              <w:t>法第２７条の１０第３項の規定による延長後の買付け等の期間が３０日（行政機関の休日の日数は、算入しない。）となる旨、延長後の期間の末日及び延長請求する理由を具体的に記載すること。請求しない場合には「該当事項なし」と記載すること。</w:t>
            </w:r>
          </w:p>
        </w:tc>
      </w:tr>
      <w:tr w:rsidR="00FF5CAE" w:rsidRPr="006464F4" w14:paraId="6BF6B195" w14:textId="77777777" w:rsidTr="009B6DF0">
        <w:trPr>
          <w:trHeight w:val="67"/>
        </w:trPr>
        <w:tc>
          <w:tcPr>
            <w:tcW w:w="2775" w:type="dxa"/>
            <w:tcBorders>
              <w:top w:val="single" w:sz="4" w:space="0" w:color="auto"/>
              <w:bottom w:val="single" w:sz="4" w:space="0" w:color="auto"/>
            </w:tcBorders>
            <w:shd w:val="clear" w:color="auto" w:fill="auto"/>
          </w:tcPr>
          <w:p w14:paraId="114CCBC2" w14:textId="77777777" w:rsidR="00FF5CAE" w:rsidRPr="006464F4" w:rsidRDefault="00FF5CAE" w:rsidP="009B6DF0">
            <w:pPr>
              <w:snapToGrid w:val="0"/>
              <w:spacing w:line="260" w:lineRule="exact"/>
              <w:rPr>
                <w:rFonts w:hAnsi="ＭＳ 明朝" w:cs="Tahoma"/>
                <w:sz w:val="18"/>
                <w:szCs w:val="18"/>
              </w:rPr>
            </w:pPr>
            <w:r w:rsidRPr="006464F4">
              <w:rPr>
                <w:rFonts w:hAnsi="ＭＳ 明朝" w:cs="Tahoma" w:hint="eastAsia"/>
                <w:sz w:val="18"/>
                <w:szCs w:val="18"/>
              </w:rPr>
              <w:t>９</w:t>
            </w:r>
            <w:r w:rsidRPr="006464F4">
              <w:rPr>
                <w:rFonts w:hAnsi="ＭＳ 明朝" w:cs="Tahoma"/>
                <w:sz w:val="18"/>
                <w:szCs w:val="18"/>
              </w:rPr>
              <w:t>．今後の見通し</w:t>
            </w:r>
          </w:p>
        </w:tc>
        <w:tc>
          <w:tcPr>
            <w:tcW w:w="6729" w:type="dxa"/>
            <w:tcBorders>
              <w:top w:val="single" w:sz="4" w:space="0" w:color="auto"/>
              <w:bottom w:val="single" w:sz="4" w:space="0" w:color="auto"/>
            </w:tcBorders>
            <w:shd w:val="clear" w:color="auto" w:fill="auto"/>
          </w:tcPr>
          <w:p w14:paraId="4A319A3B"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公開買付け後における</w:t>
            </w:r>
            <w:r w:rsidRPr="006464F4">
              <w:rPr>
                <w:rFonts w:hAnsi="ＭＳ 明朝" w:cs="Tahoma" w:hint="eastAsia"/>
                <w:sz w:val="18"/>
                <w:szCs w:val="18"/>
              </w:rPr>
              <w:t>経営体制</w:t>
            </w:r>
            <w:r>
              <w:rPr>
                <w:rFonts w:hAnsi="ＭＳ 明朝" w:cs="Tahoma" w:hint="eastAsia"/>
                <w:sz w:val="18"/>
                <w:szCs w:val="18"/>
              </w:rPr>
              <w:t>の予定</w:t>
            </w:r>
            <w:r w:rsidRPr="006464F4">
              <w:rPr>
                <w:rFonts w:hAnsi="ＭＳ 明朝" w:cs="Tahoma" w:hint="eastAsia"/>
                <w:sz w:val="18"/>
                <w:szCs w:val="18"/>
              </w:rPr>
              <w:t>、</w:t>
            </w:r>
            <w:r w:rsidRPr="006464F4">
              <w:rPr>
                <w:rFonts w:hAnsi="ＭＳ 明朝" w:cs="Tahoma"/>
                <w:sz w:val="18"/>
                <w:szCs w:val="18"/>
              </w:rPr>
              <w:t>方針・計画等がある場合は、その内容を記載する（外部説明において目標値・計画値などを用いる又は用いることを想定している場合は、原則としてそれらを含めて記載する。）。</w:t>
            </w:r>
          </w:p>
        </w:tc>
      </w:tr>
      <w:tr w:rsidR="00FF5CAE" w:rsidRPr="006464F4" w14:paraId="7231D2A3" w14:textId="77777777" w:rsidTr="009B6DF0">
        <w:trPr>
          <w:trHeight w:val="67"/>
        </w:trPr>
        <w:tc>
          <w:tcPr>
            <w:tcW w:w="2775" w:type="dxa"/>
            <w:tcBorders>
              <w:top w:val="single" w:sz="4" w:space="0" w:color="auto"/>
              <w:bottom w:val="single" w:sz="4" w:space="0" w:color="auto"/>
            </w:tcBorders>
          </w:tcPr>
          <w:p w14:paraId="72078D66"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その他投資者が会社情報を適切に理解・判断するために必要な事項</w:t>
            </w:r>
          </w:p>
        </w:tc>
        <w:tc>
          <w:tcPr>
            <w:tcW w:w="6729" w:type="dxa"/>
            <w:tcBorders>
              <w:top w:val="single" w:sz="4" w:space="0" w:color="auto"/>
              <w:bottom w:val="single" w:sz="4" w:space="0" w:color="auto"/>
            </w:tcBorders>
          </w:tcPr>
          <w:p w14:paraId="26C86E07" w14:textId="77777777" w:rsidR="00FF5CAE" w:rsidRPr="006464F4" w:rsidRDefault="00FF5CAE" w:rsidP="009B6DF0">
            <w:pPr>
              <w:snapToGrid w:val="0"/>
              <w:spacing w:line="260" w:lineRule="exact"/>
              <w:ind w:left="170" w:hangingChars="100" w:hanging="170"/>
              <w:rPr>
                <w:rFonts w:hAnsi="ＭＳ 明朝" w:cs="Tahoma"/>
                <w:sz w:val="18"/>
                <w:szCs w:val="18"/>
              </w:rPr>
            </w:pPr>
          </w:p>
        </w:tc>
      </w:tr>
      <w:tr w:rsidR="00FF5CAE" w:rsidRPr="006464F4" w14:paraId="67CA5B14" w14:textId="77777777" w:rsidTr="009B6DF0">
        <w:trPr>
          <w:trHeight w:val="67"/>
        </w:trPr>
        <w:tc>
          <w:tcPr>
            <w:tcW w:w="2775" w:type="dxa"/>
            <w:tcBorders>
              <w:top w:val="single" w:sz="4" w:space="0" w:color="auto"/>
              <w:bottom w:val="single" w:sz="4" w:space="0" w:color="auto"/>
            </w:tcBorders>
          </w:tcPr>
          <w:p w14:paraId="7C6ABE15"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支配株主との取引等に関する事項</w:t>
            </w:r>
            <w:r w:rsidRPr="006464F4">
              <w:rPr>
                <w:rFonts w:hAnsi="ＭＳ 明朝" w:cs="Tahoma" w:hint="eastAsia"/>
                <w:sz w:val="18"/>
                <w:szCs w:val="18"/>
              </w:rPr>
              <w:t>〔</w:t>
            </w:r>
            <w:r w:rsidRPr="006464F4">
              <w:rPr>
                <w:rFonts w:hAnsi="ＭＳ 明朝" w:cs="Tahoma"/>
                <w:sz w:val="18"/>
                <w:szCs w:val="18"/>
              </w:rPr>
              <w:t>本行為が支配株主との取引</w:t>
            </w:r>
            <w:r w:rsidRPr="006464F4">
              <w:rPr>
                <w:rFonts w:hAnsi="ＭＳ 明朝" w:cs="Tahoma" w:hint="eastAsia"/>
                <w:sz w:val="18"/>
                <w:szCs w:val="18"/>
              </w:rPr>
              <w:t>等</w:t>
            </w:r>
            <w:r w:rsidRPr="006464F4">
              <w:rPr>
                <w:rFonts w:hAnsi="ＭＳ 明朝" w:cs="Tahoma"/>
                <w:sz w:val="18"/>
                <w:szCs w:val="18"/>
              </w:rPr>
              <w:t>に関するものである場合</w:t>
            </w:r>
            <w:r w:rsidRPr="006464F4">
              <w:rPr>
                <w:rFonts w:hAnsi="ＭＳ 明朝" w:cs="Tahoma" w:hint="eastAsia"/>
                <w:sz w:val="18"/>
                <w:szCs w:val="18"/>
              </w:rPr>
              <w:t>〕</w:t>
            </w:r>
          </w:p>
        </w:tc>
        <w:tc>
          <w:tcPr>
            <w:tcW w:w="6729" w:type="dxa"/>
            <w:tcBorders>
              <w:top w:val="single" w:sz="4" w:space="0" w:color="auto"/>
              <w:bottom w:val="single" w:sz="4" w:space="0" w:color="auto"/>
            </w:tcBorders>
            <w:shd w:val="clear" w:color="auto" w:fill="auto"/>
          </w:tcPr>
          <w:p w14:paraId="260B2A09"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当該取引が支配株主との取引等である旨を記載する。</w:t>
            </w:r>
          </w:p>
          <w:p w14:paraId="15585F3C"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xml:space="preserve">・　</w:t>
            </w:r>
            <w:r w:rsidRPr="006464F4">
              <w:rPr>
                <w:rFonts w:hAnsi="ＭＳ 明朝" w:cs="Tahoma"/>
                <w:sz w:val="18"/>
                <w:szCs w:val="18"/>
              </w:rPr>
              <w:t>当該取引の「支配株主との取引等を行う際における少数株主の保護の方策に関する指針」との適合状況を記載する。</w:t>
            </w:r>
          </w:p>
          <w:p w14:paraId="7A4A2A9B"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公正性を担保するための措置及び利益相反を回避するための措置に関する事項について記載する。</w:t>
            </w:r>
          </w:p>
          <w:p w14:paraId="0A5163CA"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hint="eastAsia"/>
                <w:sz w:val="18"/>
                <w:szCs w:val="18"/>
              </w:rPr>
              <w:t>・　当該取引等が少数株主にとって不利益なものではないことに関する、支配株主と利害関係のない者から入手した意見の概要について記載する。</w:t>
            </w:r>
          </w:p>
          <w:p w14:paraId="6F6DEA03" w14:textId="77777777" w:rsidR="00FF5CAE" w:rsidRPr="006464F4" w:rsidRDefault="00FF5CAE" w:rsidP="009B6DF0">
            <w:pPr>
              <w:snapToGrid w:val="0"/>
              <w:spacing w:line="260" w:lineRule="exact"/>
              <w:ind w:leftChars="90" w:left="341" w:hangingChars="100" w:hanging="170"/>
              <w:rPr>
                <w:rFonts w:hAnsi="ＭＳ 明朝" w:cs="Tahoma"/>
                <w:sz w:val="18"/>
                <w:szCs w:val="18"/>
              </w:rPr>
            </w:pPr>
            <w:r w:rsidRPr="006464F4">
              <w:rPr>
                <w:rFonts w:hAnsi="ＭＳ 明朝" w:cs="Tahoma" w:hint="eastAsia"/>
                <w:sz w:val="18"/>
                <w:szCs w:val="18"/>
              </w:rPr>
              <w:t>※　意見の入手日、入手先、内容（その理由を含む）の概要がわかるように記載する。</w:t>
            </w:r>
          </w:p>
          <w:p w14:paraId="66B766AE" w14:textId="77777777" w:rsidR="00FF5CAE" w:rsidRPr="006464F4" w:rsidRDefault="00FF5CAE" w:rsidP="009B6DF0">
            <w:pPr>
              <w:snapToGrid w:val="0"/>
              <w:spacing w:line="260" w:lineRule="exact"/>
              <w:ind w:leftChars="90" w:left="341" w:hangingChars="100" w:hanging="170"/>
              <w:rPr>
                <w:rFonts w:hAnsi="ＭＳ 明朝" w:cs="Tahoma"/>
                <w:sz w:val="18"/>
                <w:szCs w:val="18"/>
              </w:rPr>
            </w:pPr>
            <w:r w:rsidRPr="006464F4">
              <w:rPr>
                <w:rFonts w:hAnsi="ＭＳ 明朝" w:cs="Tahoma" w:hint="eastAsia"/>
                <w:sz w:val="18"/>
                <w:szCs w:val="18"/>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p w14:paraId="24EB0923" w14:textId="1CFBD290" w:rsidR="00FF5CAE" w:rsidRPr="006464F4" w:rsidRDefault="00FF5CAE" w:rsidP="009B6DF0">
            <w:pPr>
              <w:snapToGrid w:val="0"/>
              <w:spacing w:line="260" w:lineRule="exact"/>
              <w:ind w:leftChars="90" w:left="341" w:hangingChars="100" w:hanging="170"/>
              <w:rPr>
                <w:rFonts w:hAnsi="ＭＳ 明朝" w:cs="Tahoma"/>
                <w:sz w:val="18"/>
                <w:szCs w:val="18"/>
              </w:rPr>
            </w:pPr>
            <w:r w:rsidRPr="006464F4">
              <w:rPr>
                <w:rFonts w:hAnsi="ＭＳ 明朝" w:hint="eastAsia"/>
                <w:sz w:val="18"/>
                <w:szCs w:val="18"/>
              </w:rPr>
              <w:t>※　支配株主との取引等に関するものである場合とは、</w:t>
            </w:r>
            <w:r w:rsidRPr="006464F4">
              <w:rPr>
                <w:rFonts w:hint="eastAsia"/>
                <w:sz w:val="18"/>
                <w:szCs w:val="18"/>
              </w:rPr>
              <w:t>支配株主その他施行規則で定める者が上場会社株式に対して行う公開買付けに</w:t>
            </w:r>
            <w:r>
              <w:rPr>
                <w:rFonts w:hint="eastAsia"/>
                <w:sz w:val="18"/>
                <w:szCs w:val="18"/>
              </w:rPr>
              <w:t>関</w:t>
            </w:r>
            <w:r w:rsidRPr="006464F4">
              <w:rPr>
                <w:rFonts w:hint="eastAsia"/>
                <w:sz w:val="18"/>
                <w:szCs w:val="18"/>
              </w:rPr>
              <w:t>する意見表明、又は、第三者が支配株主その他施行規則で定める者からの取得を前提として上場会社株式に対して行う公開買付けに</w:t>
            </w:r>
            <w:r>
              <w:rPr>
                <w:rFonts w:hint="eastAsia"/>
                <w:sz w:val="18"/>
                <w:szCs w:val="18"/>
              </w:rPr>
              <w:t>関</w:t>
            </w:r>
            <w:r w:rsidRPr="006464F4">
              <w:rPr>
                <w:rFonts w:hint="eastAsia"/>
                <w:sz w:val="18"/>
                <w:szCs w:val="18"/>
              </w:rPr>
              <w:t>する意見表明</w:t>
            </w:r>
            <w:r w:rsidR="00E91EF3">
              <w:rPr>
                <w:rFonts w:hint="eastAsia"/>
                <w:sz w:val="18"/>
                <w:szCs w:val="18"/>
              </w:rPr>
              <w:t>等が該当し</w:t>
            </w:r>
            <w:r w:rsidRPr="006464F4">
              <w:rPr>
                <w:rFonts w:hint="eastAsia"/>
                <w:sz w:val="18"/>
                <w:szCs w:val="18"/>
              </w:rPr>
              <w:t>ます。</w:t>
            </w:r>
          </w:p>
        </w:tc>
      </w:tr>
      <w:tr w:rsidR="00FF5CAE" w:rsidRPr="006464F4" w14:paraId="4D6BA8AF" w14:textId="77777777" w:rsidTr="009B6DF0">
        <w:trPr>
          <w:trHeight w:val="67"/>
        </w:trPr>
        <w:tc>
          <w:tcPr>
            <w:tcW w:w="2775" w:type="dxa"/>
            <w:tcBorders>
              <w:top w:val="single" w:sz="4" w:space="0" w:color="auto"/>
              <w:bottom w:val="single" w:sz="4" w:space="0" w:color="auto"/>
            </w:tcBorders>
          </w:tcPr>
          <w:p w14:paraId="59150686" w14:textId="77777777" w:rsidR="00FF5CAE" w:rsidRPr="006464F4" w:rsidRDefault="00FF5CAE" w:rsidP="009B6DF0">
            <w:pPr>
              <w:snapToGrid w:val="0"/>
              <w:spacing w:line="260" w:lineRule="exact"/>
              <w:ind w:left="340" w:hangingChars="200" w:hanging="340"/>
              <w:rPr>
                <w:rFonts w:hAnsi="ＭＳ 明朝" w:cs="Tahoma"/>
                <w:sz w:val="18"/>
                <w:szCs w:val="18"/>
              </w:rPr>
            </w:pPr>
            <w:r w:rsidRPr="006464F4">
              <w:rPr>
                <w:rFonts w:hAnsi="ＭＳ 明朝" w:cs="Tahoma"/>
                <w:sz w:val="18"/>
                <w:szCs w:val="18"/>
              </w:rPr>
              <w:t>○（参考）買付け等の概要</w:t>
            </w:r>
          </w:p>
        </w:tc>
        <w:tc>
          <w:tcPr>
            <w:tcW w:w="6729" w:type="dxa"/>
            <w:tcBorders>
              <w:top w:val="single" w:sz="4" w:space="0" w:color="auto"/>
              <w:bottom w:val="single" w:sz="4" w:space="0" w:color="auto"/>
            </w:tcBorders>
            <w:shd w:val="clear" w:color="auto" w:fill="auto"/>
          </w:tcPr>
          <w:p w14:paraId="16A830FA" w14:textId="77777777" w:rsidR="00FF5CAE" w:rsidRPr="006464F4" w:rsidRDefault="00FF5CAE" w:rsidP="009B6DF0">
            <w:pPr>
              <w:snapToGrid w:val="0"/>
              <w:spacing w:line="260" w:lineRule="exact"/>
              <w:ind w:left="170" w:hangingChars="100" w:hanging="170"/>
              <w:rPr>
                <w:rFonts w:hAnsi="ＭＳ 明朝" w:cs="Tahoma"/>
                <w:sz w:val="18"/>
                <w:szCs w:val="18"/>
              </w:rPr>
            </w:pPr>
            <w:r w:rsidRPr="006464F4">
              <w:rPr>
                <w:rFonts w:hAnsi="ＭＳ 明朝" w:cs="Tahoma"/>
                <w:sz w:val="18"/>
                <w:szCs w:val="18"/>
              </w:rPr>
              <w:t>・　上場会社が公開買付者との間においてあらかじめ当該公開買付けに関して合意を行っている場合には、当該公開買付けの概要を参考として記載又は当該公開買付けに係る開示資料を添付する。</w:t>
            </w:r>
          </w:p>
        </w:tc>
      </w:tr>
    </w:tbl>
    <w:p w14:paraId="36330E74" w14:textId="77777777" w:rsidR="00FF5CAE" w:rsidRPr="006464F4" w:rsidRDefault="00FF5CAE" w:rsidP="00FF5CAE"/>
    <w:p w14:paraId="5FBE398D" w14:textId="77777777" w:rsidR="0044402C" w:rsidRDefault="0044402C">
      <w:pPr>
        <w:widowControl/>
        <w:jc w:val="left"/>
      </w:pPr>
      <w:r>
        <w:br w:type="page"/>
      </w:r>
    </w:p>
    <w:p w14:paraId="1FB2C605" w14:textId="77777777" w:rsidR="00FF5CAE" w:rsidRPr="006464F4" w:rsidRDefault="00FF5CAE" w:rsidP="00FF5CAE">
      <w:pPr>
        <w:pStyle w:val="3"/>
        <w:ind w:leftChars="0" w:left="0" w:firstLineChars="200" w:firstLine="381"/>
        <w:rPr>
          <w:rFonts w:ascii="Tahoma" w:hAnsi="Tahoma" w:cs="Tahoma"/>
          <w:b/>
          <w:bCs/>
        </w:rPr>
      </w:pPr>
      <w:r w:rsidRPr="006464F4">
        <w:rPr>
          <w:rFonts w:ascii="Tahoma" w:hAnsi="Tahoma" w:cs="Tahoma" w:hint="eastAsia"/>
          <w:b/>
          <w:bCs/>
        </w:rPr>
        <w:lastRenderedPageBreak/>
        <w:t>③　公開買付者からの対質問回答報告書の提出時の開示</w:t>
      </w:r>
    </w:p>
    <w:p w14:paraId="28636198" w14:textId="77777777" w:rsidR="00FF5CAE" w:rsidRPr="006464F4" w:rsidRDefault="00FF5CAE" w:rsidP="00FF5CAE">
      <w:pPr>
        <w:ind w:leftChars="400" w:left="759" w:firstLineChars="94" w:firstLine="178"/>
      </w:pPr>
      <w:r w:rsidRPr="006464F4">
        <w:rPr>
          <w:rFonts w:hint="eastAsia"/>
        </w:rPr>
        <w:t>自社の株券等に対する公開買付けに関して、公開買付者から対質問回答報告書の提出が行われたことを知った時点で、その旨を開示してください（公開項目は、「公開買付けに関する意見表明等」を選択してください。）。</w:t>
      </w:r>
    </w:p>
    <w:p w14:paraId="07A3CB68" w14:textId="77777777" w:rsidR="00FF5CAE" w:rsidRPr="006464F4" w:rsidRDefault="00FF5CAE" w:rsidP="00FF5CAE">
      <w:pPr>
        <w:snapToGrid w:val="0"/>
        <w:rPr>
          <w:sz w:val="10"/>
          <w:szCs w:val="10"/>
        </w:rPr>
      </w:pPr>
    </w:p>
    <w:p w14:paraId="31BEF753" w14:textId="77777777" w:rsidR="00FF5CAE" w:rsidRPr="006464F4" w:rsidRDefault="00FF5CAE" w:rsidP="00FF5CAE">
      <w:pPr>
        <w:ind w:leftChars="298" w:left="755" w:hangingChars="100" w:hanging="190"/>
      </w:pPr>
      <w:r w:rsidRPr="006464F4">
        <w:rPr>
          <w:rFonts w:hint="eastAsia"/>
        </w:rPr>
        <w:t>※　公開買付けを行う者が上場会社である場合を除き、当該者による記者発表資料を入手できる場合には、これを自社の開示資料に参考資料として添付して開示を行うようにしてください。</w:t>
      </w:r>
    </w:p>
    <w:p w14:paraId="0622FAE1" w14:textId="77777777" w:rsidR="00FF5CAE" w:rsidRPr="006464F4" w:rsidRDefault="00FF5CAE" w:rsidP="00FF5CAE">
      <w:pPr>
        <w:snapToGrid w:val="0"/>
        <w:rPr>
          <w:sz w:val="10"/>
          <w:szCs w:val="10"/>
        </w:rPr>
      </w:pPr>
    </w:p>
    <w:p w14:paraId="06FF4768" w14:textId="77777777" w:rsidR="00FF5CAE" w:rsidRPr="006464F4" w:rsidRDefault="00FF5CAE" w:rsidP="00FF5CAE">
      <w:pPr>
        <w:ind w:leftChars="298" w:left="755" w:hangingChars="100" w:hanging="190"/>
      </w:pPr>
      <w:r w:rsidRPr="006464F4">
        <w:rPr>
          <w:rFonts w:hint="eastAsia"/>
        </w:rPr>
        <w:t>※　開示資料の表題は、買付者の名称及び対質問回答報告書が提出されたことが判別できる表題としてください。</w:t>
      </w:r>
    </w:p>
    <w:p w14:paraId="0A632711" w14:textId="77777777" w:rsidR="00FF5CAE" w:rsidRPr="006464F4" w:rsidRDefault="00FF5CAE" w:rsidP="00FF5CAE">
      <w:pPr>
        <w:ind w:leftChars="494" w:left="1599" w:hangingChars="349" w:hanging="662"/>
      </w:pPr>
      <w:r w:rsidRPr="006464F4">
        <w:rPr>
          <w:rFonts w:hint="eastAsia"/>
        </w:rPr>
        <w:t>（例）「○○○○株式会社による当社株券に対する公開買付けに係る対質問回答報告書の提出について」</w:t>
      </w:r>
    </w:p>
    <w:p w14:paraId="18DE7931" w14:textId="77777777" w:rsidR="00FF5CAE" w:rsidRPr="006464F4" w:rsidRDefault="00FF5CAE" w:rsidP="00FF5CAE">
      <w:pPr>
        <w:snapToGrid w:val="0"/>
        <w:spacing w:line="260" w:lineRule="exact"/>
        <w:ind w:leftChars="270" w:left="852" w:hangingChars="200" w:hanging="340"/>
        <w:rPr>
          <w:rFonts w:hAnsi="ＭＳ 明朝" w:cs="Tahoma"/>
          <w:sz w:val="18"/>
          <w:szCs w:val="18"/>
        </w:rPr>
      </w:pPr>
      <w:r w:rsidRPr="006464F4">
        <w:rPr>
          <w:rFonts w:hAnsi="ＭＳ 明朝" w:cs="Tahoma"/>
          <w:sz w:val="18"/>
          <w:szCs w:val="18"/>
        </w:rPr>
        <w:t>（注）金商法第２７条の１０に規定する対質問回答報告書による回答以外に、公開買付けに係る対象者からの質問に対する回答等を行う場合であって、投資者が買付け等への応募の是非を判断するために情報提供することが有用と考えられるときは、適時かつ適切に開示することが求められます。</w:t>
      </w:r>
    </w:p>
    <w:p w14:paraId="29DC0141" w14:textId="77777777" w:rsidR="008110A5" w:rsidRPr="00FF5CAE" w:rsidRDefault="005468CB" w:rsidP="00FF5CAE"/>
    <w:sectPr w:rsidR="008110A5" w:rsidRPr="00FF5CAE" w:rsidSect="0044402C">
      <w:headerReference w:type="default" r:id="rId6"/>
      <w:footerReference w:type="default" r:id="rId7"/>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D9BB" w14:textId="77777777" w:rsidR="005468CB" w:rsidRDefault="005468CB" w:rsidP="00D454C2">
      <w:r>
        <w:separator/>
      </w:r>
    </w:p>
  </w:endnote>
  <w:endnote w:type="continuationSeparator" w:id="0">
    <w:p w14:paraId="0FBE90CB" w14:textId="77777777" w:rsidR="005468CB" w:rsidRDefault="005468CB"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095826"/>
      <w:docPartObj>
        <w:docPartGallery w:val="Page Numbers (Bottom of Page)"/>
        <w:docPartUnique/>
      </w:docPartObj>
    </w:sdtPr>
    <w:sdtEndPr/>
    <w:sdtContent>
      <w:p w14:paraId="1C10EA19" w14:textId="77777777" w:rsidR="00194529" w:rsidRDefault="00194529">
        <w:pPr>
          <w:pStyle w:val="a7"/>
          <w:jc w:val="center"/>
        </w:pPr>
        <w:r>
          <w:fldChar w:fldCharType="begin"/>
        </w:r>
        <w:r>
          <w:instrText>PAGE   \* MERGEFORMAT</w:instrText>
        </w:r>
        <w:r>
          <w:fldChar w:fldCharType="separate"/>
        </w:r>
        <w:r>
          <w:rPr>
            <w:lang w:val="ja-JP"/>
          </w:rPr>
          <w:t>2</w:t>
        </w:r>
        <w:r>
          <w:fldChar w:fldCharType="end"/>
        </w:r>
      </w:p>
    </w:sdtContent>
  </w:sdt>
  <w:p w14:paraId="4FF17A07" w14:textId="77777777" w:rsidR="00194529" w:rsidRDefault="0019452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AEFC" w14:textId="77777777" w:rsidR="005468CB" w:rsidRDefault="005468CB" w:rsidP="00D454C2">
      <w:r>
        <w:separator/>
      </w:r>
    </w:p>
  </w:footnote>
  <w:footnote w:type="continuationSeparator" w:id="0">
    <w:p w14:paraId="4E68B424" w14:textId="77777777" w:rsidR="005468CB" w:rsidRDefault="005468CB"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52EB" w14:textId="77777777" w:rsidR="0044402C" w:rsidRPr="0044402C" w:rsidRDefault="0044402C" w:rsidP="0044402C">
    <w:pPr>
      <w:pStyle w:val="a5"/>
      <w:ind w:right="84"/>
      <w:jc w:val="left"/>
      <w:rPr>
        <w:rFonts w:ascii="HGｺﾞｼｯｸM" w:eastAsia="HGｺﾞｼｯｸM"/>
        <w:sz w:val="16"/>
        <w:szCs w:val="16"/>
      </w:rPr>
    </w:pPr>
    <w:r w:rsidRPr="0044402C">
      <w:rPr>
        <w:rFonts w:ascii="HGｺﾞｼｯｸM" w:eastAsia="HGｺﾞｼｯｸM" w:hint="eastAsia"/>
        <w:sz w:val="16"/>
        <w:szCs w:val="16"/>
      </w:rPr>
      <w:t>開示事項及び開示・記載上の注意</w:t>
    </w:r>
  </w:p>
  <w:p w14:paraId="6864EFBD" w14:textId="77777777" w:rsidR="0044402C" w:rsidRPr="0044402C" w:rsidRDefault="0044402C" w:rsidP="0044402C">
    <w:pPr>
      <w:pStyle w:val="a5"/>
      <w:ind w:leftChars="74" w:left="148" w:right="84"/>
      <w:jc w:val="left"/>
      <w:rPr>
        <w:rFonts w:ascii="HGｺﾞｼｯｸM" w:eastAsia="HGｺﾞｼｯｸM"/>
        <w:sz w:val="16"/>
        <w:szCs w:val="16"/>
      </w:rPr>
    </w:pPr>
    <w:r w:rsidRPr="0044402C">
      <w:rPr>
        <w:rFonts w:ascii="HGｺﾞｼｯｸM" w:eastAsia="HGｺﾞｼｯｸM"/>
        <w:sz w:val="16"/>
        <w:szCs w:val="16"/>
      </w:rPr>
      <w:t>開示資料には、所定の開示事項を掲記し、開示・記載上の注意を参照のうえ、投資者が会社情報を適切に理解・判断できるよう記載してください。また、所定の開示事項に限らず、投資者が会社情報を適切に理解・判断するために必要な事項も記載してください。</w:t>
    </w:r>
  </w:p>
  <w:p w14:paraId="034E14EF" w14:textId="77777777" w:rsidR="0044402C" w:rsidRDefault="0044402C" w:rsidP="0044402C">
    <w:pPr>
      <w:pStyle w:val="a5"/>
      <w:ind w:leftChars="74" w:left="148" w:right="84"/>
      <w:jc w:val="left"/>
      <w:rPr>
        <w:rFonts w:ascii="HGｺﾞｼｯｸM" w:eastAsia="HGｺﾞｼｯｸM"/>
        <w:sz w:val="16"/>
        <w:szCs w:val="16"/>
      </w:rPr>
    </w:pPr>
    <w:r w:rsidRPr="0044402C">
      <w:rPr>
        <w:rFonts w:ascii="HGｺﾞｼｯｸM" w:eastAsia="HGｺﾞｼｯｸM" w:hint="eastAsia"/>
        <w:sz w:val="16"/>
        <w:szCs w:val="16"/>
      </w:rPr>
      <w:t>なお、「（１）〔開示に関する注意事項〕②　事前相談について」に掲げる場合に該当する場合には、必ず</w:t>
    </w:r>
    <w:r w:rsidRPr="0044402C">
      <w:rPr>
        <w:rFonts w:ascii="HGｺﾞｼｯｸM" w:eastAsia="HGｺﾞｼｯｸM"/>
        <w:sz w:val="16"/>
        <w:szCs w:val="16"/>
      </w:rPr>
      <w:t>東証まで事前相談を行うようにしてください</w:t>
    </w:r>
    <w:r w:rsidRPr="0044402C">
      <w:rPr>
        <w:rFonts w:ascii="HGｺﾞｼｯｸM" w:eastAsia="HGｺﾞｼｯｸM" w:hint="eastAsia"/>
        <w:sz w:val="16"/>
        <w:szCs w:val="16"/>
      </w:rPr>
      <w:t>。</w:t>
    </w:r>
  </w:p>
  <w:p w14:paraId="6585BE2F" w14:textId="77777777" w:rsidR="0044402C" w:rsidRPr="0044402C" w:rsidRDefault="0044402C" w:rsidP="0044402C">
    <w:pPr>
      <w:pStyle w:val="a5"/>
      <w:ind w:leftChars="74" w:left="148" w:right="84"/>
      <w:jc w:val="left"/>
      <w:rPr>
        <w:rFonts w:ascii="HGｺﾞｼｯｸM" w:eastAsia="HGｺﾞｼｯｸM"/>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194529"/>
    <w:rsid w:val="0021248C"/>
    <w:rsid w:val="002A4C82"/>
    <w:rsid w:val="0034359F"/>
    <w:rsid w:val="0044402C"/>
    <w:rsid w:val="00534E82"/>
    <w:rsid w:val="00542108"/>
    <w:rsid w:val="005468CB"/>
    <w:rsid w:val="006151C3"/>
    <w:rsid w:val="00640FCB"/>
    <w:rsid w:val="006826A6"/>
    <w:rsid w:val="00776CDA"/>
    <w:rsid w:val="00781614"/>
    <w:rsid w:val="007B068D"/>
    <w:rsid w:val="009111D8"/>
    <w:rsid w:val="00A63642"/>
    <w:rsid w:val="00AF5CCF"/>
    <w:rsid w:val="00B474A0"/>
    <w:rsid w:val="00B71FCD"/>
    <w:rsid w:val="00BA7A5C"/>
    <w:rsid w:val="00D321F7"/>
    <w:rsid w:val="00D454C2"/>
    <w:rsid w:val="00D4558C"/>
    <w:rsid w:val="00E91EF3"/>
    <w:rsid w:val="00FF5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D2A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1710</Words>
  <Characters>9750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2022-03-04T09:00:00Z</dcterms:modified>
</cp:coreProperties>
</file>