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B3" w:rsidRPr="00D82995" w:rsidRDefault="004615B3" w:rsidP="004615B3">
      <w:pPr>
        <w:ind w:leftChars="495" w:left="1130" w:hangingChars="100" w:hanging="191"/>
        <w:rPr>
          <w:b/>
        </w:rPr>
      </w:pPr>
      <w:r w:rsidRPr="00D82995">
        <w:rPr>
          <w:rFonts w:hint="eastAsia"/>
          <w:b/>
        </w:rPr>
        <w:t>ａ．</w:t>
      </w:r>
      <w:r>
        <w:rPr>
          <w:rFonts w:hint="eastAsia"/>
          <w:b/>
        </w:rPr>
        <w:t>開示すべき重要な不備</w:t>
      </w:r>
      <w:r w:rsidRPr="00D82995">
        <w:rPr>
          <w:rFonts w:hint="eastAsia"/>
          <w:b/>
        </w:rPr>
        <w:t>があり、財務報告に係る内部統制は有効でない旨又は重要な評価手続が実施できなかったため、財務報告に係る内部統制の評価結果を表明できない旨</w:t>
      </w:r>
      <w:bookmarkStart w:id="0" w:name="_GoBack"/>
      <w:bookmarkEnd w:id="0"/>
    </w:p>
    <w:p w:rsidR="004615B3" w:rsidRPr="00D82995" w:rsidRDefault="004615B3" w:rsidP="004615B3">
      <w:pPr>
        <w:ind w:leftChars="495" w:left="1130" w:hangingChars="100" w:hanging="191"/>
        <w:rPr>
          <w:b/>
        </w:rPr>
      </w:pPr>
      <w:r w:rsidRPr="00D82995">
        <w:rPr>
          <w:rFonts w:hint="eastAsia"/>
          <w:b/>
        </w:rPr>
        <w:t>ｂ．当該評価結果等の具体的な内容</w:t>
      </w:r>
    </w:p>
    <w:p w:rsidR="004615B3" w:rsidRPr="00FB4AD8" w:rsidRDefault="004615B3" w:rsidP="004615B3">
      <w:pPr>
        <w:ind w:leftChars="786" w:left="1681" w:hangingChars="100" w:hanging="190"/>
        <w:rPr>
          <w:rFonts w:hAnsi="ＭＳ 明朝" w:cs="Tahoma"/>
        </w:rPr>
      </w:pPr>
      <w:r w:rsidRPr="00FB4AD8">
        <w:rPr>
          <w:rFonts w:hAnsi="ＭＳ 明朝" w:cs="Tahoma" w:hint="eastAsia"/>
        </w:rPr>
        <w:t>・　開示すべき重要な不備がある場合は、当該開示すべき重要な不備の内容、それが事業年度の末日まで是正されなかった理由、当該開示すべき重要な不備の是正に向けての方針及び当該方針を実行するために検討している計画等の内容等を記載する。</w:t>
      </w:r>
    </w:p>
    <w:p w:rsidR="004615B3" w:rsidRPr="00FB4AD8" w:rsidRDefault="004615B3" w:rsidP="004615B3">
      <w:pPr>
        <w:ind w:leftChars="786" w:left="1681" w:hangingChars="100" w:hanging="190"/>
        <w:rPr>
          <w:rFonts w:hAnsi="ＭＳ 明朝" w:cs="Tahoma"/>
        </w:rPr>
      </w:pPr>
      <w:r w:rsidRPr="00FB4AD8">
        <w:rPr>
          <w:rFonts w:hAnsi="ＭＳ 明朝" w:cs="Tahoma" w:hint="eastAsia"/>
        </w:rPr>
        <w:t>・　重要な評価手続が実施できなかった場合は、実施できなかった当該重要な評価手続の内容及びその理由を記載する。</w:t>
      </w:r>
    </w:p>
    <w:p w:rsidR="004615B3" w:rsidRPr="00FB4AD8" w:rsidRDefault="004615B3" w:rsidP="004615B3">
      <w:pPr>
        <w:ind w:leftChars="786" w:left="1681" w:hangingChars="100" w:hanging="190"/>
        <w:rPr>
          <w:rFonts w:hAnsi="ＭＳ 明朝" w:cs="Tahoma"/>
        </w:rPr>
      </w:pPr>
      <w:r w:rsidRPr="00FB4AD8">
        <w:rPr>
          <w:rFonts w:hAnsi="ＭＳ 明朝" w:cs="Tahoma" w:hint="eastAsia"/>
        </w:rPr>
        <w:t>・　財務報告に係る内部統制の有効性の評価に重要な影響を及ぼす後発事象が発生した場合は、その事象を記載する。</w:t>
      </w:r>
    </w:p>
    <w:p w:rsidR="004615B3" w:rsidRPr="00FB4AD8" w:rsidRDefault="004615B3" w:rsidP="004615B3">
      <w:pPr>
        <w:ind w:leftChars="786" w:left="1681" w:hangingChars="100" w:hanging="190"/>
        <w:rPr>
          <w:rFonts w:hAnsi="ＭＳ 明朝" w:cs="Tahoma"/>
        </w:rPr>
      </w:pPr>
      <w:r w:rsidRPr="00FB4AD8">
        <w:rPr>
          <w:rFonts w:hAnsi="ＭＳ 明朝" w:cs="Tahoma" w:hint="eastAsia"/>
        </w:rPr>
        <w:t>・　事業年度の末日後に開示すべき重要な不備を是正するために実施された措置がある場合には、その内容を記載する。</w:t>
      </w:r>
    </w:p>
    <w:p w:rsidR="004615B3" w:rsidRPr="00D82995" w:rsidRDefault="004615B3" w:rsidP="004615B3">
      <w:pPr>
        <w:ind w:firstLineChars="496" w:firstLine="945"/>
        <w:rPr>
          <w:rFonts w:hAnsi="ＭＳ 明朝" w:cs="Tahoma"/>
          <w:b/>
        </w:rPr>
      </w:pPr>
      <w:r w:rsidRPr="00D82995">
        <w:rPr>
          <w:rFonts w:hAnsi="ＭＳ 明朝" w:cs="Tahoma" w:hint="eastAsia"/>
          <w:b/>
        </w:rPr>
        <w:t>ｃ．</w:t>
      </w:r>
      <w:r w:rsidRPr="00D82995">
        <w:rPr>
          <w:rFonts w:hAnsi="ＭＳ 明朝" w:cs="Tahoma"/>
          <w:b/>
        </w:rPr>
        <w:t>その他投資者が会社情報を適切に理解・判断するために必要な事項</w:t>
      </w:r>
    </w:p>
    <w:p w:rsidR="00B742F5" w:rsidRPr="004615B3" w:rsidRDefault="00B742F5" w:rsidP="004615B3"/>
    <w:sectPr w:rsidR="00B742F5" w:rsidRPr="004615B3" w:rsidSect="001829A4">
      <w:head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42B" w:rsidRDefault="0017142B" w:rsidP="00D454C2">
      <w:r>
        <w:separator/>
      </w:r>
    </w:p>
  </w:endnote>
  <w:endnote w:type="continuationSeparator" w:id="0">
    <w:p w:rsidR="0017142B" w:rsidRDefault="0017142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42B" w:rsidRDefault="0017142B" w:rsidP="00D454C2">
      <w:r>
        <w:separator/>
      </w:r>
    </w:p>
  </w:footnote>
  <w:footnote w:type="continuationSeparator" w:id="0">
    <w:p w:rsidR="0017142B" w:rsidRDefault="0017142B"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9A4" w:rsidRDefault="001829A4" w:rsidP="001829A4">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1829A4" w:rsidRPr="007E2644" w:rsidRDefault="001829A4" w:rsidP="001829A4">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1829A4" w:rsidRPr="001829A4" w:rsidRDefault="001829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36DB2"/>
    <w:rsid w:val="0017142B"/>
    <w:rsid w:val="001829A4"/>
    <w:rsid w:val="00285576"/>
    <w:rsid w:val="0028702E"/>
    <w:rsid w:val="004615B3"/>
    <w:rsid w:val="004F3166"/>
    <w:rsid w:val="00526257"/>
    <w:rsid w:val="00534E82"/>
    <w:rsid w:val="0057631B"/>
    <w:rsid w:val="005D7320"/>
    <w:rsid w:val="005F2D7C"/>
    <w:rsid w:val="00640FCB"/>
    <w:rsid w:val="006826A6"/>
    <w:rsid w:val="00727150"/>
    <w:rsid w:val="00776CDA"/>
    <w:rsid w:val="00781614"/>
    <w:rsid w:val="007B068D"/>
    <w:rsid w:val="007B6127"/>
    <w:rsid w:val="007E577F"/>
    <w:rsid w:val="009006D4"/>
    <w:rsid w:val="009111D8"/>
    <w:rsid w:val="009228DD"/>
    <w:rsid w:val="00A62216"/>
    <w:rsid w:val="00A63642"/>
    <w:rsid w:val="00A6655F"/>
    <w:rsid w:val="00AF5CCF"/>
    <w:rsid w:val="00B71FCD"/>
    <w:rsid w:val="00B73936"/>
    <w:rsid w:val="00B742F5"/>
    <w:rsid w:val="00BA7A5C"/>
    <w:rsid w:val="00CF6DE5"/>
    <w:rsid w:val="00D321F7"/>
    <w:rsid w:val="00D454C2"/>
    <w:rsid w:val="00D4558C"/>
    <w:rsid w:val="00D82D15"/>
    <w:rsid w:val="00D839BB"/>
    <w:rsid w:val="00E67C91"/>
    <w:rsid w:val="00E80B14"/>
    <w:rsid w:val="00E8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92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2020-10-22T03:48:00Z</dcterms:modified>
</cp:coreProperties>
</file>