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AC643" w14:textId="73124122" w:rsidR="001D3B2A" w:rsidRPr="00D7368B" w:rsidRDefault="001D3B2A" w:rsidP="00302ED7">
      <w:pPr>
        <w:suppressLineNumbers/>
        <w:jc w:val="left"/>
        <w:rPr>
          <w:rFonts w:ascii="ＭＳ ゴシック" w:eastAsia="ＭＳ ゴシック" w:hAnsi="ＭＳ ゴシック"/>
          <w:b/>
          <w:sz w:val="24"/>
        </w:rPr>
      </w:pPr>
    </w:p>
    <w:p w14:paraId="2D24EC8E" w14:textId="5E052838" w:rsidR="001D3B2A" w:rsidRPr="00D7368B" w:rsidRDefault="001D3B2A" w:rsidP="00302ED7">
      <w:pPr>
        <w:suppressLineNumbers/>
        <w:jc w:val="left"/>
        <w:rPr>
          <w:rFonts w:ascii="ＭＳ ゴシック" w:eastAsia="ＭＳ ゴシック" w:hAnsi="ＭＳ ゴシック"/>
          <w:b/>
          <w:sz w:val="24"/>
        </w:rPr>
      </w:pPr>
    </w:p>
    <w:p w14:paraId="7C93D2EE" w14:textId="4DDB2934" w:rsidR="001D3B2A" w:rsidRPr="00D7368B" w:rsidRDefault="001D3B2A" w:rsidP="00302ED7">
      <w:pPr>
        <w:suppressLineNumbers/>
        <w:jc w:val="left"/>
        <w:rPr>
          <w:rFonts w:ascii="ＭＳ ゴシック" w:eastAsia="ＭＳ ゴシック" w:hAnsi="ＭＳ ゴシック"/>
          <w:b/>
          <w:sz w:val="24"/>
          <w:szCs w:val="24"/>
        </w:rPr>
      </w:pPr>
    </w:p>
    <w:p w14:paraId="4E100260" w14:textId="18A08271" w:rsidR="001D3B2A" w:rsidRPr="00D7368B" w:rsidRDefault="001D3B2A" w:rsidP="00302ED7">
      <w:pPr>
        <w:suppressLineNumbers/>
        <w:jc w:val="left"/>
        <w:rPr>
          <w:rFonts w:ascii="ＭＳ ゴシック" w:eastAsia="ＭＳ ゴシック" w:hAnsi="ＭＳ ゴシック"/>
          <w:b/>
          <w:sz w:val="24"/>
        </w:rPr>
      </w:pPr>
    </w:p>
    <w:p w14:paraId="5737F7E9" w14:textId="02ED6C9E" w:rsidR="001D3B2A" w:rsidRPr="00D7368B" w:rsidRDefault="001D3B2A" w:rsidP="00302ED7">
      <w:pPr>
        <w:suppressLineNumbers/>
        <w:jc w:val="center"/>
        <w:rPr>
          <w:rFonts w:ascii="ＭＳ ゴシック" w:eastAsia="ＭＳ ゴシック" w:hAnsi="ＭＳ ゴシック"/>
          <w:b/>
          <w:sz w:val="52"/>
        </w:rPr>
      </w:pPr>
    </w:p>
    <w:p w14:paraId="192E9A16" w14:textId="6B2F5AE6" w:rsidR="001D3B2A" w:rsidRPr="00D7368B" w:rsidRDefault="001D3B2A" w:rsidP="00302ED7">
      <w:pPr>
        <w:suppressLineNumbers/>
        <w:jc w:val="center"/>
        <w:rPr>
          <w:rFonts w:ascii="ＭＳ ゴシック" w:eastAsia="ＭＳ ゴシック" w:hAnsi="ＭＳ ゴシック"/>
          <w:b/>
          <w:sz w:val="52"/>
        </w:rPr>
      </w:pPr>
      <w:r w:rsidRPr="00D7368B">
        <w:rPr>
          <w:rFonts w:ascii="ＭＳ ゴシック" w:eastAsia="ＭＳ ゴシック" w:hAnsi="ＭＳ ゴシック" w:hint="eastAsia"/>
          <w:b/>
          <w:sz w:val="52"/>
        </w:rPr>
        <w:t>コーポレートガバナンス・コード</w:t>
      </w:r>
    </w:p>
    <w:p w14:paraId="2BD9FBCF" w14:textId="018EF324" w:rsidR="001D3B2A" w:rsidRPr="00D7368B" w:rsidRDefault="001D3B2A" w:rsidP="00302ED7">
      <w:pPr>
        <w:suppressLineNumbers/>
        <w:jc w:val="center"/>
        <w:rPr>
          <w:rFonts w:ascii="ＭＳ ゴシック" w:eastAsia="ＭＳ ゴシック" w:hAnsi="ＭＳ ゴシック"/>
          <w:b/>
          <w:sz w:val="28"/>
        </w:rPr>
      </w:pPr>
      <w:r w:rsidRPr="00D7368B">
        <w:rPr>
          <w:rFonts w:ascii="ＭＳ ゴシック" w:eastAsia="ＭＳ ゴシック" w:hAnsi="ＭＳ ゴシック" w:hint="eastAsia"/>
          <w:b/>
          <w:sz w:val="28"/>
        </w:rPr>
        <w:t>～会社の持続的な成長と中長期的な企業価値の向上のために～</w:t>
      </w:r>
    </w:p>
    <w:p w14:paraId="6658F0C7" w14:textId="0EAFD368" w:rsidR="00691298" w:rsidRDefault="00691298" w:rsidP="00302ED7">
      <w:pPr>
        <w:suppressLineNumbers/>
        <w:jc w:val="center"/>
        <w:rPr>
          <w:rFonts w:ascii="ＭＳ ゴシック" w:eastAsia="ＭＳ ゴシック" w:hAnsi="ＭＳ ゴシック"/>
          <w:b/>
          <w:sz w:val="28"/>
          <w:szCs w:val="28"/>
        </w:rPr>
      </w:pPr>
    </w:p>
    <w:p w14:paraId="36BD2EDE" w14:textId="210DC881" w:rsidR="00522350" w:rsidRDefault="00522350" w:rsidP="00302ED7">
      <w:pPr>
        <w:suppressLineNumbers/>
        <w:jc w:val="center"/>
        <w:rPr>
          <w:rFonts w:ascii="ＭＳ ゴシック" w:eastAsia="ＭＳ ゴシック" w:hAnsi="ＭＳ ゴシック"/>
          <w:b/>
          <w:sz w:val="28"/>
          <w:szCs w:val="28"/>
        </w:rPr>
      </w:pPr>
    </w:p>
    <w:p w14:paraId="49132542" w14:textId="28D1B6EF" w:rsidR="00522350" w:rsidRDefault="00CA1D15" w:rsidP="00302ED7">
      <w:pPr>
        <w:suppressLineNumbers/>
        <w:jc w:val="center"/>
        <w:rPr>
          <w:rFonts w:ascii="ＭＳ ゴシック" w:eastAsia="ＭＳ ゴシック" w:hAnsi="ＭＳ ゴシック"/>
          <w:b/>
          <w:sz w:val="28"/>
          <w:szCs w:val="28"/>
        </w:rPr>
      </w:pPr>
      <w:r w:rsidRPr="00846FBB">
        <w:rPr>
          <w:rFonts w:ascii="ＭＳ ゴシック" w:eastAsia="ＭＳ ゴシック" w:hAnsi="ＭＳ ゴシック"/>
          <w:b/>
          <w:noProof/>
          <w:sz w:val="44"/>
          <w:szCs w:val="26"/>
        </w:rPr>
        <w:drawing>
          <wp:anchor distT="0" distB="0" distL="114300" distR="114300" simplePos="0" relativeHeight="251658241" behindDoc="0" locked="0" layoutInCell="1" allowOverlap="1" wp14:anchorId="0BD98B24" wp14:editId="2F2B9F66">
            <wp:simplePos x="0" y="0"/>
            <wp:positionH relativeFrom="column">
              <wp:posOffset>1605280</wp:posOffset>
            </wp:positionH>
            <wp:positionV relativeFrom="paragraph">
              <wp:posOffset>80483</wp:posOffset>
            </wp:positionV>
            <wp:extent cx="2370455" cy="3081020"/>
            <wp:effectExtent l="0" t="0" r="0" b="508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0455" cy="308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02A68" w14:textId="77777777" w:rsidR="00522350" w:rsidRDefault="00522350" w:rsidP="00302ED7">
      <w:pPr>
        <w:suppressLineNumbers/>
        <w:jc w:val="center"/>
        <w:rPr>
          <w:rFonts w:ascii="ＭＳ ゴシック" w:eastAsia="ＭＳ ゴシック" w:hAnsi="ＭＳ ゴシック"/>
          <w:b/>
          <w:sz w:val="28"/>
          <w:szCs w:val="28"/>
        </w:rPr>
      </w:pPr>
    </w:p>
    <w:p w14:paraId="30F0B366" w14:textId="77777777" w:rsidR="00522350" w:rsidRDefault="00522350" w:rsidP="00302ED7">
      <w:pPr>
        <w:suppressLineNumbers/>
        <w:jc w:val="center"/>
        <w:rPr>
          <w:rFonts w:ascii="ＭＳ ゴシック" w:eastAsia="ＭＳ ゴシック" w:hAnsi="ＭＳ ゴシック"/>
          <w:b/>
          <w:sz w:val="28"/>
          <w:szCs w:val="28"/>
        </w:rPr>
      </w:pPr>
    </w:p>
    <w:p w14:paraId="4E27186B" w14:textId="77777777" w:rsidR="00522350" w:rsidRDefault="00522350" w:rsidP="00302ED7">
      <w:pPr>
        <w:suppressLineNumbers/>
        <w:jc w:val="center"/>
        <w:rPr>
          <w:rFonts w:ascii="ＭＳ ゴシック" w:eastAsia="ＭＳ ゴシック" w:hAnsi="ＭＳ ゴシック"/>
          <w:b/>
          <w:sz w:val="28"/>
          <w:szCs w:val="28"/>
        </w:rPr>
      </w:pPr>
    </w:p>
    <w:p w14:paraId="5E1ADB1E" w14:textId="77777777" w:rsidR="00522350" w:rsidRDefault="00522350" w:rsidP="00302ED7">
      <w:pPr>
        <w:suppressLineNumbers/>
        <w:jc w:val="center"/>
        <w:rPr>
          <w:rFonts w:ascii="ＭＳ ゴシック" w:eastAsia="ＭＳ ゴシック" w:hAnsi="ＭＳ ゴシック"/>
          <w:b/>
          <w:sz w:val="28"/>
          <w:szCs w:val="28"/>
        </w:rPr>
      </w:pPr>
    </w:p>
    <w:p w14:paraId="217E75FC" w14:textId="77777777" w:rsidR="00522350" w:rsidRDefault="00522350" w:rsidP="00302ED7">
      <w:pPr>
        <w:suppressLineNumbers/>
        <w:jc w:val="center"/>
        <w:rPr>
          <w:rFonts w:ascii="ＭＳ ゴシック" w:eastAsia="ＭＳ ゴシック" w:hAnsi="ＭＳ ゴシック"/>
          <w:b/>
          <w:sz w:val="28"/>
          <w:szCs w:val="28"/>
        </w:rPr>
      </w:pPr>
    </w:p>
    <w:p w14:paraId="7315D208" w14:textId="77777777" w:rsidR="00522350" w:rsidRDefault="00522350" w:rsidP="00302ED7">
      <w:pPr>
        <w:suppressLineNumbers/>
        <w:jc w:val="center"/>
        <w:rPr>
          <w:rFonts w:ascii="ＭＳ ゴシック" w:eastAsia="ＭＳ ゴシック" w:hAnsi="ＭＳ ゴシック"/>
          <w:b/>
          <w:sz w:val="28"/>
          <w:szCs w:val="28"/>
        </w:rPr>
      </w:pPr>
    </w:p>
    <w:p w14:paraId="2EE684B7" w14:textId="77777777" w:rsidR="00522350" w:rsidRDefault="00522350" w:rsidP="00302ED7">
      <w:pPr>
        <w:suppressLineNumbers/>
        <w:jc w:val="center"/>
        <w:rPr>
          <w:rFonts w:ascii="ＭＳ ゴシック" w:eastAsia="ＭＳ ゴシック" w:hAnsi="ＭＳ ゴシック"/>
          <w:b/>
          <w:sz w:val="28"/>
          <w:szCs w:val="28"/>
        </w:rPr>
      </w:pPr>
    </w:p>
    <w:p w14:paraId="7B1AEB14" w14:textId="1502E8B3" w:rsidR="009B0862" w:rsidRPr="00B76D84" w:rsidRDefault="009B0862" w:rsidP="009B0862">
      <w:pPr>
        <w:suppressLineNumbers/>
        <w:jc w:val="center"/>
        <w:rPr>
          <w:rFonts w:ascii="ＭＳ ゴシック" w:eastAsia="ＭＳ ゴシック" w:hAnsi="ＭＳ ゴシック"/>
          <w:b/>
          <w:sz w:val="30"/>
          <w:szCs w:val="30"/>
          <w:lang w:eastAsia="zh-TW"/>
        </w:rPr>
      </w:pPr>
      <w:r w:rsidRPr="00B76D84">
        <w:rPr>
          <w:rFonts w:ascii="ＭＳ ゴシック" w:eastAsia="ＭＳ ゴシック" w:hAnsi="ＭＳ ゴシック" w:hint="eastAsia"/>
          <w:b/>
          <w:sz w:val="30"/>
          <w:szCs w:val="30"/>
          <w:lang w:eastAsia="zh-TW"/>
        </w:rPr>
        <w:t>202</w:t>
      </w:r>
      <w:r>
        <w:rPr>
          <w:rFonts w:ascii="ＭＳ ゴシック" w:eastAsia="ＭＳ ゴシック" w:hAnsi="ＭＳ ゴシック" w:hint="eastAsia"/>
          <w:b/>
          <w:sz w:val="30"/>
          <w:szCs w:val="30"/>
          <w:lang w:eastAsia="zh-TW"/>
        </w:rPr>
        <w:t>6</w:t>
      </w:r>
      <w:r w:rsidRPr="00B76D84">
        <w:rPr>
          <w:rFonts w:ascii="ＭＳ ゴシック" w:eastAsia="ＭＳ ゴシック" w:hAnsi="ＭＳ ゴシック" w:hint="eastAsia"/>
          <w:b/>
          <w:sz w:val="30"/>
          <w:szCs w:val="30"/>
          <w:lang w:eastAsia="zh-TW"/>
        </w:rPr>
        <w:t>年</w:t>
      </w:r>
      <w:r>
        <w:rPr>
          <w:rFonts w:ascii="ＭＳ ゴシック" w:eastAsia="ＭＳ ゴシック" w:hAnsi="ＭＳ ゴシック" w:hint="eastAsia"/>
          <w:b/>
          <w:sz w:val="30"/>
          <w:szCs w:val="30"/>
          <w:lang w:eastAsia="zh-TW"/>
        </w:rPr>
        <w:t>７</w:t>
      </w:r>
      <w:r w:rsidRPr="00B76D84">
        <w:rPr>
          <w:rFonts w:ascii="ＭＳ ゴシック" w:eastAsia="ＭＳ ゴシック" w:hAnsi="ＭＳ ゴシック" w:hint="eastAsia"/>
          <w:b/>
          <w:sz w:val="30"/>
          <w:szCs w:val="30"/>
          <w:lang w:eastAsia="zh-TW"/>
        </w:rPr>
        <w:t>月</w:t>
      </w:r>
      <w:r w:rsidR="00293694">
        <w:rPr>
          <w:rFonts w:ascii="ＭＳ ゴシック" w:eastAsia="ＭＳ ゴシック" w:hAnsi="ＭＳ ゴシック" w:hint="eastAsia"/>
          <w:b/>
          <w:sz w:val="30"/>
          <w:szCs w:val="30"/>
          <w:lang w:eastAsia="zh-TW"/>
        </w:rPr>
        <w:t>21</w:t>
      </w:r>
      <w:r w:rsidRPr="00B76D84">
        <w:rPr>
          <w:rFonts w:ascii="ＭＳ ゴシック" w:eastAsia="ＭＳ ゴシック" w:hAnsi="ＭＳ ゴシック" w:hint="eastAsia"/>
          <w:b/>
          <w:sz w:val="30"/>
          <w:szCs w:val="30"/>
          <w:lang w:eastAsia="zh-TW"/>
        </w:rPr>
        <w:t>日</w:t>
      </w:r>
    </w:p>
    <w:p w14:paraId="3186B721" w14:textId="52B948F6" w:rsidR="00BB3218" w:rsidRPr="00522350" w:rsidRDefault="009B0862" w:rsidP="009B0862">
      <w:pPr>
        <w:suppressLineNumbers/>
        <w:jc w:val="center"/>
        <w:rPr>
          <w:rFonts w:ascii="ＭＳ ゴシック" w:eastAsia="ＭＳ ゴシック" w:hAnsi="ＭＳ ゴシック"/>
          <w:b/>
          <w:sz w:val="28"/>
          <w:szCs w:val="28"/>
          <w:lang w:eastAsia="zh-TW"/>
        </w:rPr>
      </w:pPr>
      <w:r w:rsidRPr="00B76D84">
        <w:rPr>
          <w:rFonts w:ascii="ＭＳ ゴシック" w:eastAsia="ＭＳ ゴシック" w:hAnsi="ＭＳ ゴシック" w:hint="eastAsia"/>
          <w:b/>
          <w:sz w:val="30"/>
          <w:szCs w:val="30"/>
          <w:lang w:eastAsia="zh-TW"/>
        </w:rPr>
        <w:t>株式会社東京証券取引所</w:t>
      </w:r>
    </w:p>
    <w:p w14:paraId="1CD4915E" w14:textId="5BE7559A" w:rsidR="001D3B2A" w:rsidRPr="00D7368B" w:rsidRDefault="001D3B2A" w:rsidP="00302ED7">
      <w:pPr>
        <w:suppressLineNumbers/>
        <w:jc w:val="left"/>
        <w:rPr>
          <w:rFonts w:ascii="ＭＳ ゴシック" w:eastAsia="ＭＳ ゴシック" w:hAnsi="ＭＳ ゴシック"/>
          <w:b/>
          <w:sz w:val="22"/>
          <w:lang w:eastAsia="zh-TW"/>
        </w:rPr>
      </w:pPr>
      <w:r w:rsidRPr="00D7368B">
        <w:rPr>
          <w:rFonts w:ascii="ＭＳ ゴシック" w:eastAsia="ＭＳ ゴシック" w:hAnsi="ＭＳ ゴシック"/>
          <w:b/>
          <w:sz w:val="22"/>
          <w:lang w:eastAsia="zh-TW"/>
        </w:rPr>
        <w:br w:type="page"/>
      </w:r>
    </w:p>
    <w:p w14:paraId="3085D454" w14:textId="77777777" w:rsidR="00C75729" w:rsidRPr="00D7368B" w:rsidRDefault="00C75729" w:rsidP="00D7368B">
      <w:pPr>
        <w:pStyle w:val="3"/>
        <w:pBdr>
          <w:top w:val="single" w:sz="4" w:space="1" w:color="auto"/>
          <w:left w:val="single" w:sz="4" w:space="4" w:color="auto"/>
          <w:bottom w:val="single" w:sz="4" w:space="1" w:color="auto"/>
          <w:right w:val="single" w:sz="4" w:space="4" w:color="auto"/>
        </w:pBdr>
        <w:spacing w:after="120"/>
        <w:ind w:leftChars="0" w:left="0"/>
        <w:jc w:val="center"/>
        <w:rPr>
          <w:rFonts w:ascii="ＭＳ ゴシック" w:eastAsia="ＭＳ ゴシック" w:hAnsi="ＭＳ ゴシック"/>
          <w:b/>
          <w:sz w:val="22"/>
        </w:rPr>
      </w:pPr>
      <w:r w:rsidRPr="00D7368B">
        <w:rPr>
          <w:rFonts w:ascii="ＭＳ ゴシック" w:eastAsia="ＭＳ ゴシック" w:hAnsi="ＭＳ ゴシック" w:hint="eastAsia"/>
          <w:b/>
          <w:sz w:val="22"/>
        </w:rPr>
        <w:lastRenderedPageBreak/>
        <w:t>コーポレートガバナンス・コードについて</w:t>
      </w:r>
    </w:p>
    <w:p w14:paraId="4D758E62" w14:textId="13EBD7D5" w:rsidR="00C75729" w:rsidRPr="00D7368B" w:rsidRDefault="00C75729" w:rsidP="005A36EE">
      <w:pPr>
        <w:pBdr>
          <w:top w:val="single" w:sz="4" w:space="1" w:color="auto"/>
          <w:left w:val="single" w:sz="4" w:space="4" w:color="auto"/>
          <w:bottom w:val="single" w:sz="4" w:space="1" w:color="auto"/>
          <w:right w:val="single" w:sz="4" w:space="4" w:color="auto"/>
        </w:pBdr>
        <w:ind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本コードにおいて、「コーポレートガバナンス」とは、</w:t>
      </w:r>
      <w:r w:rsidR="00A12008" w:rsidRPr="00D7368B">
        <w:rPr>
          <w:rFonts w:ascii="ＭＳ ゴシック" w:eastAsia="ＭＳ ゴシック" w:hAnsi="ＭＳ ゴシック" w:hint="eastAsia"/>
          <w:sz w:val="22"/>
        </w:rPr>
        <w:t>上場</w:t>
      </w:r>
      <w:r w:rsidRPr="00D7368B">
        <w:rPr>
          <w:rFonts w:ascii="ＭＳ ゴシック" w:eastAsia="ＭＳ ゴシック" w:hAnsi="ＭＳ ゴシック" w:hint="eastAsia"/>
          <w:sz w:val="22"/>
        </w:rPr>
        <w:t>会社が、株主をはじめ顧客・従業員・地域社会等の立場を踏まえた上で、透明・公正かつ迅速・果断な意思決定を行うための仕組みを意味する。</w:t>
      </w:r>
    </w:p>
    <w:p w14:paraId="19DBA99A" w14:textId="5A4A4C4E" w:rsidR="00C75729" w:rsidRPr="00D7368B" w:rsidRDefault="00C75729" w:rsidP="00CC2972">
      <w:pPr>
        <w:pBdr>
          <w:top w:val="single" w:sz="4" w:space="1" w:color="auto"/>
          <w:left w:val="single" w:sz="4" w:space="4" w:color="auto"/>
          <w:bottom w:val="single" w:sz="4" w:space="1" w:color="auto"/>
          <w:right w:val="single" w:sz="4" w:space="4" w:color="auto"/>
        </w:pBdr>
        <w:ind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本コードは、実効的なコーポレートガバナンスの実現に資する主要な原則を取りまとめたものであり、これらが適切に実践されることは、それぞれの</w:t>
      </w:r>
      <w:r w:rsidR="00A12008" w:rsidRPr="00D7368B">
        <w:rPr>
          <w:rFonts w:ascii="ＭＳ ゴシック" w:eastAsia="ＭＳ ゴシック" w:hAnsi="ＭＳ ゴシック" w:hint="eastAsia"/>
          <w:sz w:val="22"/>
        </w:rPr>
        <w:t>上場</w:t>
      </w:r>
      <w:r w:rsidRPr="00D7368B">
        <w:rPr>
          <w:rFonts w:ascii="ＭＳ ゴシック" w:eastAsia="ＭＳ ゴシック" w:hAnsi="ＭＳ ゴシック" w:hint="eastAsia"/>
          <w:sz w:val="22"/>
        </w:rPr>
        <w:t>会社において</w:t>
      </w:r>
      <w:bookmarkStart w:id="0" w:name="_Hlk209488168"/>
      <w:r w:rsidRPr="00D7368B">
        <w:rPr>
          <w:rFonts w:ascii="ＭＳ ゴシック" w:eastAsia="ＭＳ ゴシック" w:hAnsi="ＭＳ ゴシック" w:hint="eastAsia"/>
          <w:sz w:val="22"/>
        </w:rPr>
        <w:t>持続的な成長と中長期的な企業価値の向上</w:t>
      </w:r>
      <w:bookmarkEnd w:id="0"/>
      <w:r w:rsidRPr="00D7368B">
        <w:rPr>
          <w:rFonts w:ascii="ＭＳ ゴシック" w:eastAsia="ＭＳ ゴシック" w:hAnsi="ＭＳ ゴシック" w:hint="eastAsia"/>
          <w:sz w:val="22"/>
        </w:rPr>
        <w:t>のための自律的な対応が図られることを通じて、</w:t>
      </w:r>
      <w:r w:rsidR="00A12008" w:rsidRPr="00D7368B">
        <w:rPr>
          <w:rFonts w:ascii="ＭＳ ゴシック" w:eastAsia="ＭＳ ゴシック" w:hAnsi="ＭＳ ゴシック" w:hint="eastAsia"/>
          <w:sz w:val="22"/>
        </w:rPr>
        <w:t>上場</w:t>
      </w:r>
      <w:r w:rsidRPr="00D7368B">
        <w:rPr>
          <w:rFonts w:ascii="ＭＳ ゴシック" w:eastAsia="ＭＳ ゴシック" w:hAnsi="ＭＳ ゴシック" w:hint="eastAsia"/>
          <w:sz w:val="22"/>
        </w:rPr>
        <w:t>会社、投資家、ひいては経済全体の発展にも寄与することとなるものと考えられる。</w:t>
      </w:r>
    </w:p>
    <w:p w14:paraId="1A013B88" w14:textId="6E41CA1F" w:rsidR="00663DD8" w:rsidRPr="00D7368B" w:rsidRDefault="00663DD8" w:rsidP="006B367C">
      <w:pPr>
        <w:pStyle w:val="3"/>
        <w:spacing w:before="240" w:afterLines="50" w:after="180"/>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本コードの目的</w:t>
      </w:r>
    </w:p>
    <w:p w14:paraId="6B7DE716" w14:textId="1274FA31" w:rsidR="00F82647" w:rsidRPr="00D7368B" w:rsidRDefault="002D5042" w:rsidP="003D153A">
      <w:pPr>
        <w:ind w:left="220" w:hangingChars="100" w:hanging="220"/>
        <w:rPr>
          <w:rFonts w:ascii="ＭＳ ゴシック" w:eastAsia="ＭＳ ゴシック" w:hAnsi="ＭＳ ゴシック"/>
          <w:bCs/>
          <w:sz w:val="22"/>
        </w:rPr>
      </w:pPr>
      <w:r w:rsidRPr="00D7368B">
        <w:rPr>
          <w:rFonts w:ascii="ＭＳ ゴシック" w:eastAsia="ＭＳ ゴシック" w:hAnsi="ＭＳ ゴシック" w:hint="eastAsia"/>
          <w:bCs/>
          <w:sz w:val="22"/>
        </w:rPr>
        <w:t>１</w:t>
      </w:r>
      <w:r w:rsidR="00F82647" w:rsidRPr="00D7368B">
        <w:rPr>
          <w:rFonts w:ascii="ＭＳ ゴシック" w:eastAsia="ＭＳ ゴシック" w:hAnsi="ＭＳ ゴシック" w:hint="eastAsia"/>
          <w:bCs/>
          <w:sz w:val="22"/>
        </w:rPr>
        <w:t>．</w:t>
      </w:r>
      <w:r w:rsidR="00B55B8D" w:rsidRPr="00D7368B">
        <w:rPr>
          <w:rFonts w:ascii="ＭＳ ゴシック" w:eastAsia="ＭＳ ゴシック" w:hAnsi="ＭＳ ゴシック" w:hint="eastAsia"/>
          <w:bCs/>
          <w:sz w:val="22"/>
        </w:rPr>
        <w:t>上場</w:t>
      </w:r>
      <w:r w:rsidR="00F82647" w:rsidRPr="00D7368B">
        <w:rPr>
          <w:rFonts w:ascii="ＭＳ ゴシック" w:eastAsia="ＭＳ ゴシック" w:hAnsi="ＭＳ ゴシック" w:hint="eastAsia"/>
          <w:bCs/>
          <w:sz w:val="22"/>
        </w:rPr>
        <w:t>会社は、株主から経営を付託された者としての責任（受託者責任）をはじめ、様々なステークホルダーに対する責務を負っていることを認識して運営されることが重要である。本コードは、こうした責務に関する説明責任を果たすことを含め会社の意思決定の透明性・公正性を担保しつつ、これを前提とした会社の迅速・果断な意思決定を促すことを通じて</w:t>
      </w:r>
      <w:r w:rsidR="003D48EA" w:rsidRPr="00D7368B">
        <w:rPr>
          <w:rFonts w:ascii="ＭＳ ゴシック" w:eastAsia="ＭＳ ゴシック" w:hAnsi="ＭＳ ゴシック" w:hint="eastAsia"/>
          <w:bCs/>
          <w:sz w:val="22"/>
        </w:rPr>
        <w:t>、「守りのガバナンス」にとどまらない</w:t>
      </w:r>
      <w:r w:rsidR="00F82647" w:rsidRPr="00D7368B">
        <w:rPr>
          <w:rFonts w:ascii="ＭＳ ゴシック" w:eastAsia="ＭＳ ゴシック" w:hAnsi="ＭＳ ゴシック" w:hint="eastAsia"/>
          <w:bCs/>
          <w:sz w:val="22"/>
        </w:rPr>
        <w:t>、いわば「攻めのガバナンス」の実現を目指</w:t>
      </w:r>
      <w:r w:rsidR="00DB0448" w:rsidRPr="00D7368B">
        <w:rPr>
          <w:rFonts w:ascii="ＭＳ ゴシック" w:eastAsia="ＭＳ ゴシック" w:hAnsi="ＭＳ ゴシック" w:hint="eastAsia"/>
          <w:bCs/>
          <w:sz w:val="22"/>
        </w:rPr>
        <w:t>す</w:t>
      </w:r>
      <w:r w:rsidR="004E2071" w:rsidRPr="00D7368B">
        <w:rPr>
          <w:rFonts w:ascii="ＭＳ ゴシック" w:eastAsia="ＭＳ ゴシック" w:hAnsi="ＭＳ ゴシック" w:hint="eastAsia"/>
          <w:bCs/>
          <w:sz w:val="22"/>
        </w:rPr>
        <w:t>ため、実効的なコーポレートガバナンスの実現に資する</w:t>
      </w:r>
      <w:r w:rsidR="00E73875" w:rsidRPr="00D7368B">
        <w:rPr>
          <w:rFonts w:ascii="ＭＳ ゴシック" w:eastAsia="ＭＳ ゴシック" w:hAnsi="ＭＳ ゴシック" w:hint="eastAsia"/>
          <w:bCs/>
          <w:sz w:val="22"/>
        </w:rPr>
        <w:t>と考えられる</w:t>
      </w:r>
      <w:r w:rsidR="004E2071" w:rsidRPr="00D7368B">
        <w:rPr>
          <w:rFonts w:ascii="ＭＳ ゴシック" w:eastAsia="ＭＳ ゴシック" w:hAnsi="ＭＳ ゴシック" w:hint="eastAsia"/>
          <w:bCs/>
          <w:sz w:val="22"/>
        </w:rPr>
        <w:t>主要な原則を盛り込んだ</w:t>
      </w:r>
      <w:r w:rsidR="00F82647" w:rsidRPr="00D7368B">
        <w:rPr>
          <w:rFonts w:ascii="ＭＳ ゴシック" w:eastAsia="ＭＳ ゴシック" w:hAnsi="ＭＳ ゴシック" w:hint="eastAsia"/>
          <w:bCs/>
          <w:sz w:val="22"/>
        </w:rPr>
        <w:t>ものである。</w:t>
      </w:r>
    </w:p>
    <w:p w14:paraId="3CDB328F" w14:textId="18ADD885" w:rsidR="002D5042" w:rsidRPr="00D7368B" w:rsidRDefault="00771650" w:rsidP="003D153A">
      <w:pPr>
        <w:ind w:leftChars="100" w:left="210" w:firstLineChars="100" w:firstLine="220"/>
        <w:rPr>
          <w:rFonts w:ascii="ＭＳ ゴシック" w:eastAsia="ＭＳ ゴシック" w:hAnsi="ＭＳ ゴシック"/>
          <w:bCs/>
          <w:sz w:val="22"/>
        </w:rPr>
      </w:pPr>
      <w:r w:rsidRPr="00D7368B">
        <w:rPr>
          <w:rFonts w:ascii="ＭＳ ゴシック" w:eastAsia="ＭＳ ゴシック" w:hAnsi="ＭＳ ゴシック" w:hint="eastAsia"/>
          <w:bCs/>
          <w:sz w:val="22"/>
        </w:rPr>
        <w:t>本</w:t>
      </w:r>
      <w:r w:rsidR="00663727" w:rsidRPr="00D7368B">
        <w:rPr>
          <w:rFonts w:ascii="ＭＳ ゴシック" w:eastAsia="ＭＳ ゴシック" w:hAnsi="ＭＳ ゴシック" w:hint="eastAsia"/>
          <w:bCs/>
          <w:sz w:val="22"/>
        </w:rPr>
        <w:t>コードは、</w:t>
      </w:r>
      <w:r w:rsidR="00A12008" w:rsidRPr="00D7368B">
        <w:rPr>
          <w:rFonts w:ascii="ＭＳ ゴシック" w:eastAsia="ＭＳ ゴシック" w:hAnsi="ＭＳ ゴシック" w:hint="eastAsia"/>
          <w:bCs/>
          <w:sz w:val="22"/>
        </w:rPr>
        <w:t>上場</w:t>
      </w:r>
      <w:r w:rsidR="00663727" w:rsidRPr="00D7368B">
        <w:rPr>
          <w:rFonts w:ascii="ＭＳ ゴシック" w:eastAsia="ＭＳ ゴシック" w:hAnsi="ＭＳ ゴシック" w:hint="eastAsia"/>
          <w:bCs/>
          <w:sz w:val="22"/>
        </w:rPr>
        <w:t>会社に対してガバナンスに関する適切な規律を求めることにより</w:t>
      </w:r>
      <w:r w:rsidR="00800B14" w:rsidRPr="00D7368B">
        <w:rPr>
          <w:rFonts w:ascii="ＭＳ ゴシック" w:eastAsia="ＭＳ ゴシック" w:hAnsi="ＭＳ ゴシック" w:hint="eastAsia"/>
          <w:bCs/>
          <w:sz w:val="22"/>
        </w:rPr>
        <w:t>、</w:t>
      </w:r>
      <w:r w:rsidR="00663727" w:rsidRPr="00D7368B">
        <w:rPr>
          <w:rFonts w:ascii="ＭＳ ゴシック" w:eastAsia="ＭＳ ゴシック" w:hAnsi="ＭＳ ゴシック" w:hint="eastAsia"/>
          <w:bCs/>
          <w:sz w:val="22"/>
        </w:rPr>
        <w:t>健全な企業家精神を発揮しつつ経営手腕を振るえるような環境を整えることで、会社の持続的な成長と中長期的な企業価値の向上を図ることを狙いとしている</w:t>
      </w:r>
      <w:r w:rsidR="003F17BF" w:rsidRPr="00D7368B">
        <w:rPr>
          <w:rFonts w:ascii="ＭＳ ゴシック" w:eastAsia="ＭＳ ゴシック" w:hAnsi="ＭＳ ゴシック" w:hint="eastAsia"/>
          <w:bCs/>
          <w:sz w:val="22"/>
        </w:rPr>
        <w:t>。</w:t>
      </w:r>
      <w:r w:rsidR="002D5042" w:rsidRPr="00D7368B">
        <w:rPr>
          <w:rFonts w:ascii="ＭＳ ゴシック" w:eastAsia="ＭＳ ゴシック" w:hAnsi="ＭＳ ゴシック" w:hint="eastAsia"/>
          <w:bCs/>
          <w:sz w:val="22"/>
        </w:rPr>
        <w:t>本コード</w:t>
      </w:r>
      <w:r w:rsidR="00C01055" w:rsidRPr="00D7368B">
        <w:rPr>
          <w:rFonts w:ascii="ＭＳ ゴシック" w:eastAsia="ＭＳ ゴシック" w:hAnsi="ＭＳ ゴシック" w:hint="eastAsia"/>
          <w:bCs/>
          <w:sz w:val="22"/>
        </w:rPr>
        <w:t>が</w:t>
      </w:r>
      <w:r w:rsidR="00BB480C" w:rsidRPr="00D7368B">
        <w:rPr>
          <w:rFonts w:ascii="ＭＳ ゴシック" w:eastAsia="ＭＳ ゴシック" w:hAnsi="ＭＳ ゴシック" w:hint="eastAsia"/>
          <w:bCs/>
          <w:sz w:val="22"/>
        </w:rPr>
        <w:t>定める各原則（基本原則・原則）</w:t>
      </w:r>
      <w:r w:rsidR="00F36419" w:rsidRPr="00D7368B">
        <w:rPr>
          <w:rFonts w:ascii="ＭＳ ゴシック" w:eastAsia="ＭＳ ゴシック" w:hAnsi="ＭＳ ゴシック" w:hint="eastAsia"/>
          <w:bCs/>
          <w:sz w:val="22"/>
        </w:rPr>
        <w:t>は、経営陣にとっての制約と捉えることは適切ではなく、むしろ果断な意思決定やリスクテイクを伴う事業活動を後押しするものである。</w:t>
      </w:r>
    </w:p>
    <w:p w14:paraId="302747BA" w14:textId="172BBC6C" w:rsidR="00663DD8" w:rsidRPr="00D7368B" w:rsidRDefault="00EE0ECC" w:rsidP="001C0471">
      <w:pPr>
        <w:ind w:left="220" w:hangingChars="100" w:hanging="220"/>
        <w:rPr>
          <w:rFonts w:ascii="ＭＳ ゴシック" w:eastAsia="ＭＳ ゴシック" w:hAnsi="ＭＳ ゴシック"/>
          <w:bCs/>
          <w:sz w:val="22"/>
        </w:rPr>
      </w:pPr>
      <w:r w:rsidRPr="00D7368B">
        <w:rPr>
          <w:rFonts w:ascii="ＭＳ ゴシック" w:eastAsia="ＭＳ ゴシック" w:hAnsi="ＭＳ ゴシック" w:hint="eastAsia"/>
          <w:bCs/>
          <w:sz w:val="22"/>
        </w:rPr>
        <w:t>２</w:t>
      </w:r>
      <w:r w:rsidR="002D5042" w:rsidRPr="00D7368B">
        <w:rPr>
          <w:rFonts w:ascii="ＭＳ ゴシック" w:eastAsia="ＭＳ ゴシック" w:hAnsi="ＭＳ ゴシック" w:hint="eastAsia"/>
          <w:bCs/>
          <w:sz w:val="22"/>
        </w:rPr>
        <w:t>．本コードは、市場における中長期の投資を促す効果をもたらすことをも期待している。市場においてコーポレートガバナンスの改善を最も強く期待しているのは、通常、</w:t>
      </w:r>
      <w:r w:rsidR="002600BF" w:rsidRPr="00D7368B">
        <w:rPr>
          <w:rFonts w:ascii="ＭＳ ゴシック" w:eastAsia="ＭＳ ゴシック" w:hAnsi="ＭＳ ゴシック" w:hint="eastAsia"/>
          <w:bCs/>
          <w:sz w:val="22"/>
        </w:rPr>
        <w:t>コーポレート</w:t>
      </w:r>
      <w:r w:rsidR="002D5042" w:rsidRPr="00D7368B">
        <w:rPr>
          <w:rFonts w:ascii="ＭＳ ゴシック" w:eastAsia="ＭＳ ゴシック" w:hAnsi="ＭＳ ゴシック" w:hint="eastAsia"/>
          <w:bCs/>
          <w:sz w:val="22"/>
        </w:rPr>
        <w:t>ガバナンスの改善が実を結ぶまで待つことができる中長期保有の株主であり、こうした株主は、短期主義</w:t>
      </w:r>
      <w:r w:rsidR="00133DF5" w:rsidRPr="00D7368B">
        <w:rPr>
          <w:rFonts w:ascii="ＭＳ ゴシック" w:eastAsia="ＭＳ ゴシック" w:hAnsi="ＭＳ ゴシック" w:hint="eastAsia"/>
          <w:bCs/>
          <w:sz w:val="22"/>
        </w:rPr>
        <w:t>的な投資行動の強まりが</w:t>
      </w:r>
      <w:r w:rsidR="002D5042" w:rsidRPr="00D7368B">
        <w:rPr>
          <w:rFonts w:ascii="ＭＳ ゴシック" w:eastAsia="ＭＳ ゴシック" w:hAnsi="ＭＳ ゴシック" w:hint="eastAsia"/>
          <w:bCs/>
          <w:sz w:val="22"/>
        </w:rPr>
        <w:t>懸念される昨今においても、</w:t>
      </w:r>
      <w:r w:rsidR="00880551" w:rsidRPr="00D7368B">
        <w:rPr>
          <w:rFonts w:ascii="ＭＳ ゴシック" w:eastAsia="ＭＳ ゴシック" w:hAnsi="ＭＳ ゴシック" w:hint="eastAsia"/>
          <w:bCs/>
          <w:sz w:val="22"/>
        </w:rPr>
        <w:t>上場</w:t>
      </w:r>
      <w:r w:rsidR="002D5042" w:rsidRPr="00D7368B">
        <w:rPr>
          <w:rFonts w:ascii="ＭＳ ゴシック" w:eastAsia="ＭＳ ゴシック" w:hAnsi="ＭＳ ゴシック" w:hint="eastAsia"/>
          <w:bCs/>
          <w:sz w:val="22"/>
        </w:rPr>
        <w:t>会社にとって</w:t>
      </w:r>
      <w:r w:rsidR="005D0F75" w:rsidRPr="00D7368B">
        <w:rPr>
          <w:rFonts w:ascii="ＭＳ ゴシック" w:eastAsia="ＭＳ ゴシック" w:hAnsi="ＭＳ ゴシック" w:hint="eastAsia"/>
          <w:bCs/>
          <w:sz w:val="22"/>
        </w:rPr>
        <w:t>引き続き</w:t>
      </w:r>
      <w:r w:rsidR="002D5042" w:rsidRPr="00D7368B">
        <w:rPr>
          <w:rFonts w:ascii="ＭＳ ゴシック" w:eastAsia="ＭＳ ゴシック" w:hAnsi="ＭＳ ゴシック" w:hint="eastAsia"/>
          <w:bCs/>
          <w:sz w:val="22"/>
        </w:rPr>
        <w:t>重要なパートナーとなり得る存在である。本コードは、</w:t>
      </w:r>
      <w:r w:rsidR="00880551" w:rsidRPr="00D7368B">
        <w:rPr>
          <w:rFonts w:ascii="ＭＳ ゴシック" w:eastAsia="ＭＳ ゴシック" w:hAnsi="ＭＳ ゴシック" w:hint="eastAsia"/>
          <w:bCs/>
          <w:sz w:val="22"/>
        </w:rPr>
        <w:t>上場</w:t>
      </w:r>
      <w:r w:rsidR="002D5042" w:rsidRPr="00D7368B">
        <w:rPr>
          <w:rFonts w:ascii="ＭＳ ゴシック" w:eastAsia="ＭＳ ゴシック" w:hAnsi="ＭＳ ゴシック" w:hint="eastAsia"/>
          <w:bCs/>
          <w:sz w:val="22"/>
        </w:rPr>
        <w:t>会社が、各原則の趣旨・精神を踏まえ、自らのガバナンス上の課題の有無を検討し、自律的に対応することを求めるものであるが、このような会社の取組みは</w:t>
      </w:r>
      <w:r w:rsidR="007945B0" w:rsidRPr="00D7368B">
        <w:rPr>
          <w:rFonts w:ascii="ＭＳ ゴシック" w:eastAsia="ＭＳ ゴシック" w:hAnsi="ＭＳ ゴシック" w:hint="eastAsia"/>
          <w:bCs/>
          <w:sz w:val="22"/>
        </w:rPr>
        <w:t>、</w:t>
      </w:r>
      <w:r w:rsidR="00CC723E" w:rsidRPr="00D7368B">
        <w:rPr>
          <w:rFonts w:ascii="ＭＳ ゴシック" w:eastAsia="ＭＳ ゴシック" w:hAnsi="ＭＳ ゴシック" w:hint="eastAsia"/>
          <w:bCs/>
          <w:sz w:val="22"/>
        </w:rPr>
        <w:t>会社</w:t>
      </w:r>
      <w:r w:rsidR="00830558" w:rsidRPr="00D7368B">
        <w:rPr>
          <w:rFonts w:ascii="ＭＳ ゴシック" w:eastAsia="ＭＳ ゴシック" w:hAnsi="ＭＳ ゴシック" w:hint="eastAsia"/>
          <w:bCs/>
          <w:sz w:val="22"/>
        </w:rPr>
        <w:t>が</w:t>
      </w:r>
      <w:r w:rsidR="00E260AB" w:rsidRPr="00D7368B">
        <w:rPr>
          <w:rFonts w:ascii="ＭＳ ゴシック" w:eastAsia="ＭＳ ゴシック" w:hAnsi="ＭＳ ゴシック" w:hint="eastAsia"/>
          <w:bCs/>
          <w:sz w:val="22"/>
        </w:rPr>
        <w:t>自社の</w:t>
      </w:r>
      <w:r w:rsidR="0073244B" w:rsidRPr="00D7368B">
        <w:rPr>
          <w:rFonts w:ascii="ＭＳ ゴシック" w:eastAsia="ＭＳ ゴシック" w:hAnsi="ＭＳ ゴシック" w:hint="eastAsia"/>
          <w:bCs/>
          <w:sz w:val="22"/>
        </w:rPr>
        <w:t>中長期的な</w:t>
      </w:r>
      <w:r w:rsidR="00391E90" w:rsidRPr="00D7368B">
        <w:rPr>
          <w:rFonts w:ascii="ＭＳ ゴシック" w:eastAsia="ＭＳ ゴシック" w:hAnsi="ＭＳ ゴシック" w:hint="eastAsia"/>
          <w:bCs/>
          <w:sz w:val="22"/>
        </w:rPr>
        <w:t>成長</w:t>
      </w:r>
      <w:r w:rsidR="005C2AC9" w:rsidRPr="00D7368B">
        <w:rPr>
          <w:rFonts w:ascii="ＭＳ ゴシック" w:eastAsia="ＭＳ ゴシック" w:hAnsi="ＭＳ ゴシック" w:hint="eastAsia"/>
          <w:bCs/>
          <w:sz w:val="22"/>
        </w:rPr>
        <w:t>の道筋</w:t>
      </w:r>
      <w:r w:rsidR="001257D6" w:rsidRPr="00D7368B">
        <w:rPr>
          <w:rFonts w:ascii="ＭＳ ゴシック" w:eastAsia="ＭＳ ゴシック" w:hAnsi="ＭＳ ゴシック" w:hint="eastAsia"/>
          <w:bCs/>
          <w:sz w:val="22"/>
        </w:rPr>
        <w:t>を自ら語</w:t>
      </w:r>
      <w:r w:rsidR="00031898" w:rsidRPr="00D7368B">
        <w:rPr>
          <w:rFonts w:ascii="ＭＳ ゴシック" w:eastAsia="ＭＳ ゴシック" w:hAnsi="ＭＳ ゴシック" w:hint="eastAsia"/>
          <w:bCs/>
          <w:sz w:val="22"/>
        </w:rPr>
        <w:t>ることを</w:t>
      </w:r>
      <w:r w:rsidR="00830558" w:rsidRPr="00D7368B">
        <w:rPr>
          <w:rFonts w:ascii="ＭＳ ゴシック" w:eastAsia="ＭＳ ゴシック" w:hAnsi="ＭＳ ゴシック" w:hint="eastAsia"/>
          <w:bCs/>
          <w:sz w:val="22"/>
        </w:rPr>
        <w:t>前提と</w:t>
      </w:r>
      <w:r w:rsidR="00031898" w:rsidRPr="00D7368B">
        <w:rPr>
          <w:rFonts w:ascii="ＭＳ ゴシック" w:eastAsia="ＭＳ ゴシック" w:hAnsi="ＭＳ ゴシック" w:hint="eastAsia"/>
          <w:bCs/>
          <w:sz w:val="22"/>
        </w:rPr>
        <w:t>して</w:t>
      </w:r>
      <w:r w:rsidR="00830558" w:rsidRPr="00D7368B">
        <w:rPr>
          <w:rFonts w:ascii="ＭＳ ゴシック" w:eastAsia="ＭＳ ゴシック" w:hAnsi="ＭＳ ゴシック" w:hint="eastAsia"/>
          <w:bCs/>
          <w:sz w:val="22"/>
        </w:rPr>
        <w:t>、</w:t>
      </w:r>
      <w:r w:rsidR="002D5042" w:rsidRPr="00D7368B">
        <w:rPr>
          <w:rFonts w:ascii="ＭＳ ゴシック" w:eastAsia="ＭＳ ゴシック" w:hAnsi="ＭＳ ゴシック" w:hint="eastAsia"/>
          <w:bCs/>
          <w:sz w:val="22"/>
        </w:rPr>
        <w:t>株主（機関投資家）と会社との間の建設的な「目的を持った対話」によって更なる充実を図ることが可能である。その意味において、本コードと</w:t>
      </w:r>
      <w:r w:rsidR="007945B0" w:rsidRPr="00D7368B">
        <w:rPr>
          <w:rFonts w:ascii="ＭＳ ゴシック" w:eastAsia="ＭＳ ゴシック" w:hAnsi="ＭＳ ゴシック" w:hint="eastAsia"/>
          <w:bCs/>
          <w:sz w:val="22"/>
        </w:rPr>
        <w:t>「『責任ある機関投資家』の諸原則《日本版スチュワードシップ・コード》」</w:t>
      </w:r>
      <w:r w:rsidR="002D5042" w:rsidRPr="00D7368B">
        <w:rPr>
          <w:rFonts w:ascii="ＭＳ ゴシック" w:eastAsia="ＭＳ ゴシック" w:hAnsi="ＭＳ ゴシック" w:hint="eastAsia"/>
          <w:bCs/>
          <w:sz w:val="22"/>
        </w:rPr>
        <w:t>とは、いわば「車の両輪」であり、両者が適切に相まって実効的なコーポレートガバナンスが実現されることが期待される。</w:t>
      </w:r>
    </w:p>
    <w:p w14:paraId="202C404A" w14:textId="2EE45DA0" w:rsidR="00D7368B" w:rsidRDefault="0058542D" w:rsidP="00D7368B">
      <w:pPr>
        <w:ind w:left="220" w:hangingChars="100" w:hanging="220"/>
        <w:rPr>
          <w:rFonts w:ascii="ＭＳ ゴシック" w:eastAsia="ＭＳ ゴシック" w:hAnsi="ＭＳ ゴシック"/>
          <w:bCs/>
          <w:sz w:val="22"/>
        </w:rPr>
      </w:pPr>
      <w:r w:rsidRPr="00D7368B">
        <w:rPr>
          <w:rFonts w:ascii="ＭＳ ゴシック" w:eastAsia="ＭＳ ゴシック" w:hAnsi="ＭＳ ゴシック" w:hint="eastAsia"/>
          <w:bCs/>
          <w:sz w:val="22"/>
        </w:rPr>
        <w:t>３．本コードはこのような目的</w:t>
      </w:r>
      <w:r w:rsidR="00BC7851" w:rsidRPr="00D7368B">
        <w:rPr>
          <w:rFonts w:ascii="ＭＳ ゴシック" w:eastAsia="ＭＳ ゴシック" w:hAnsi="ＭＳ ゴシック" w:hint="eastAsia"/>
          <w:bCs/>
          <w:sz w:val="22"/>
        </w:rPr>
        <w:t>で</w:t>
      </w:r>
      <w:r w:rsidR="007D7B38" w:rsidRPr="00D7368B">
        <w:rPr>
          <w:rFonts w:ascii="ＭＳ ゴシック" w:eastAsia="ＭＳ ゴシック" w:hAnsi="ＭＳ ゴシック" w:hint="eastAsia"/>
          <w:bCs/>
          <w:sz w:val="22"/>
        </w:rPr>
        <w:t>策定されたものであり</w:t>
      </w:r>
      <w:r w:rsidRPr="00D7368B">
        <w:rPr>
          <w:rFonts w:ascii="ＭＳ ゴシック" w:eastAsia="ＭＳ ゴシック" w:hAnsi="ＭＳ ゴシック" w:hint="eastAsia"/>
          <w:bCs/>
          <w:sz w:val="22"/>
        </w:rPr>
        <w:t>、経営者</w:t>
      </w:r>
      <w:r w:rsidR="009475C8" w:rsidRPr="00D7368B">
        <w:rPr>
          <w:rFonts w:ascii="ＭＳ ゴシック" w:eastAsia="ＭＳ ゴシック" w:hAnsi="ＭＳ ゴシック" w:hint="eastAsia"/>
          <w:bCs/>
          <w:sz w:val="22"/>
        </w:rPr>
        <w:t>が</w:t>
      </w:r>
      <w:r w:rsidR="00162178" w:rsidRPr="00D7368B">
        <w:rPr>
          <w:rFonts w:ascii="ＭＳ ゴシック" w:eastAsia="ＭＳ ゴシック" w:hAnsi="ＭＳ ゴシック" w:hint="eastAsia"/>
          <w:bCs/>
          <w:sz w:val="22"/>
        </w:rPr>
        <w:t>その</w:t>
      </w:r>
      <w:r w:rsidRPr="00D7368B">
        <w:rPr>
          <w:rFonts w:ascii="ＭＳ ゴシック" w:eastAsia="ＭＳ ゴシック" w:hAnsi="ＭＳ ゴシック" w:hint="eastAsia"/>
          <w:bCs/>
          <w:sz w:val="22"/>
        </w:rPr>
        <w:t>取組みを検討・実行する際</w:t>
      </w:r>
      <w:r w:rsidR="007D09A6" w:rsidRPr="00D7368B">
        <w:rPr>
          <w:rFonts w:ascii="ＭＳ ゴシック" w:eastAsia="ＭＳ ゴシック" w:hAnsi="ＭＳ ゴシック" w:hint="eastAsia"/>
          <w:bCs/>
          <w:sz w:val="22"/>
        </w:rPr>
        <w:t>に</w:t>
      </w:r>
      <w:r w:rsidR="00716E22" w:rsidRPr="00D7368B">
        <w:rPr>
          <w:rFonts w:ascii="ＭＳ ゴシック" w:eastAsia="ＭＳ ゴシック" w:hAnsi="ＭＳ ゴシック" w:hint="eastAsia"/>
          <w:bCs/>
          <w:sz w:val="22"/>
        </w:rPr>
        <w:t>、</w:t>
      </w:r>
      <w:r w:rsidR="00366B02" w:rsidRPr="00D7368B">
        <w:rPr>
          <w:rFonts w:ascii="ＭＳ ゴシック" w:eastAsia="ＭＳ ゴシック" w:hAnsi="ＭＳ ゴシック" w:hint="eastAsia"/>
          <w:bCs/>
          <w:sz w:val="22"/>
        </w:rPr>
        <w:t>そ</w:t>
      </w:r>
      <w:r w:rsidRPr="00D7368B">
        <w:rPr>
          <w:rFonts w:ascii="ＭＳ ゴシック" w:eastAsia="ＭＳ ゴシック" w:hAnsi="ＭＳ ゴシック" w:hint="eastAsia"/>
          <w:bCs/>
          <w:sz w:val="22"/>
        </w:rPr>
        <w:t>の一助と</w:t>
      </w:r>
      <w:r w:rsidR="00D70BCB" w:rsidRPr="00D7368B">
        <w:rPr>
          <w:rFonts w:ascii="ＭＳ ゴシック" w:eastAsia="ＭＳ ゴシック" w:hAnsi="ＭＳ ゴシック" w:hint="eastAsia"/>
          <w:bCs/>
          <w:sz w:val="22"/>
        </w:rPr>
        <w:t>して活用す</w:t>
      </w:r>
      <w:r w:rsidRPr="00D7368B">
        <w:rPr>
          <w:rFonts w:ascii="ＭＳ ゴシック" w:eastAsia="ＭＳ ゴシック" w:hAnsi="ＭＳ ゴシック" w:hint="eastAsia"/>
          <w:bCs/>
          <w:sz w:val="22"/>
        </w:rPr>
        <w:t>ること</w:t>
      </w:r>
      <w:r w:rsidR="00D70BCB" w:rsidRPr="00D7368B">
        <w:rPr>
          <w:rFonts w:ascii="ＭＳ ゴシック" w:eastAsia="ＭＳ ゴシック" w:hAnsi="ＭＳ ゴシック" w:hint="eastAsia"/>
          <w:bCs/>
          <w:sz w:val="22"/>
        </w:rPr>
        <w:t>が</w:t>
      </w:r>
      <w:r w:rsidR="00321BDD" w:rsidRPr="00D7368B">
        <w:rPr>
          <w:rFonts w:ascii="ＭＳ ゴシック" w:eastAsia="ＭＳ ゴシック" w:hAnsi="ＭＳ ゴシック" w:hint="eastAsia"/>
          <w:bCs/>
          <w:sz w:val="22"/>
        </w:rPr>
        <w:t>期待</w:t>
      </w:r>
      <w:r w:rsidR="00D70BCB" w:rsidRPr="00D7368B">
        <w:rPr>
          <w:rFonts w:ascii="ＭＳ ゴシック" w:eastAsia="ＭＳ ゴシック" w:hAnsi="ＭＳ ゴシック" w:hint="eastAsia"/>
          <w:bCs/>
          <w:sz w:val="22"/>
        </w:rPr>
        <w:t>され</w:t>
      </w:r>
      <w:r w:rsidRPr="00D7368B">
        <w:rPr>
          <w:rFonts w:ascii="ＭＳ ゴシック" w:eastAsia="ＭＳ ゴシック" w:hAnsi="ＭＳ ゴシック" w:hint="eastAsia"/>
          <w:bCs/>
          <w:sz w:val="22"/>
        </w:rPr>
        <w:t>る</w:t>
      </w:r>
      <w:r w:rsidR="00BC7851" w:rsidRPr="00D7368B">
        <w:rPr>
          <w:rFonts w:ascii="ＭＳ ゴシック" w:eastAsia="ＭＳ ゴシック" w:hAnsi="ＭＳ ゴシック" w:hint="eastAsia"/>
          <w:bCs/>
          <w:sz w:val="22"/>
        </w:rPr>
        <w:t>。</w:t>
      </w:r>
      <w:r w:rsidR="00D22B1F" w:rsidRPr="00D7368B">
        <w:rPr>
          <w:rFonts w:ascii="ＭＳ ゴシック" w:eastAsia="ＭＳ ゴシック" w:hAnsi="ＭＳ ゴシック" w:hint="eastAsia"/>
          <w:bCs/>
          <w:sz w:val="22"/>
        </w:rPr>
        <w:t>経営者</w:t>
      </w:r>
      <w:r w:rsidR="00675F30" w:rsidRPr="00D7368B">
        <w:rPr>
          <w:rFonts w:ascii="ＭＳ ゴシック" w:eastAsia="ＭＳ ゴシック" w:hAnsi="ＭＳ ゴシック" w:hint="eastAsia"/>
          <w:bCs/>
          <w:sz w:val="22"/>
        </w:rPr>
        <w:t>が</w:t>
      </w:r>
      <w:r w:rsidR="00D22B1F" w:rsidRPr="00D7368B">
        <w:rPr>
          <w:rFonts w:ascii="ＭＳ ゴシック" w:eastAsia="ＭＳ ゴシック" w:hAnsi="ＭＳ ゴシック" w:hint="eastAsia"/>
          <w:bCs/>
          <w:sz w:val="22"/>
        </w:rPr>
        <w:t>本コードの理念を十分に踏まえ、</w:t>
      </w:r>
      <w:r w:rsidR="002D21E8" w:rsidRPr="00D7368B">
        <w:rPr>
          <w:rFonts w:ascii="ＭＳ ゴシック" w:eastAsia="ＭＳ ゴシック" w:hAnsi="ＭＳ ゴシック" w:hint="eastAsia"/>
          <w:bCs/>
          <w:sz w:val="22"/>
        </w:rPr>
        <w:t>自社の</w:t>
      </w:r>
      <w:r w:rsidR="00D22B1F" w:rsidRPr="00D7368B">
        <w:rPr>
          <w:rFonts w:ascii="ＭＳ ゴシック" w:eastAsia="ＭＳ ゴシック" w:hAnsi="ＭＳ ゴシック" w:hint="eastAsia"/>
          <w:bCs/>
          <w:sz w:val="22"/>
        </w:rPr>
        <w:t>在るべき</w:t>
      </w:r>
      <w:r w:rsidR="008A0D05" w:rsidRPr="00E940BB">
        <w:rPr>
          <w:rFonts w:ascii="ＭＳ ゴシック" w:eastAsia="ＭＳ ゴシック" w:hAnsi="ＭＳ ゴシック" w:hint="eastAsia"/>
          <w:bCs/>
          <w:sz w:val="22"/>
        </w:rPr>
        <w:t>ガバナンス</w:t>
      </w:r>
      <w:r w:rsidR="00D22B1F" w:rsidRPr="00D7368B">
        <w:rPr>
          <w:rFonts w:ascii="ＭＳ ゴシック" w:eastAsia="ＭＳ ゴシック" w:hAnsi="ＭＳ ゴシック" w:hint="eastAsia"/>
          <w:bCs/>
          <w:sz w:val="22"/>
        </w:rPr>
        <w:t>の実現に向けた改善を</w:t>
      </w:r>
      <w:r w:rsidR="00F42016" w:rsidRPr="00D7368B">
        <w:rPr>
          <w:rFonts w:ascii="ＭＳ ゴシック" w:eastAsia="ＭＳ ゴシック" w:hAnsi="ＭＳ ゴシック" w:hint="eastAsia"/>
          <w:bCs/>
          <w:sz w:val="22"/>
        </w:rPr>
        <w:t>能動的に</w:t>
      </w:r>
      <w:r w:rsidR="005A2802" w:rsidRPr="00D7368B">
        <w:rPr>
          <w:rFonts w:ascii="ＭＳ ゴシック" w:eastAsia="ＭＳ ゴシック" w:hAnsi="ＭＳ ゴシック" w:hint="eastAsia"/>
          <w:bCs/>
          <w:sz w:val="22"/>
        </w:rPr>
        <w:t>進めることが、多様なステークホルダーにとっても有益である。</w:t>
      </w:r>
      <w:r w:rsidR="00D7368B">
        <w:rPr>
          <w:rFonts w:ascii="ＭＳ ゴシック" w:eastAsia="ＭＳ ゴシック" w:hAnsi="ＭＳ ゴシック"/>
          <w:bCs/>
          <w:sz w:val="22"/>
        </w:rPr>
        <w:br w:type="page"/>
      </w:r>
    </w:p>
    <w:p w14:paraId="384CD0A1" w14:textId="77C22611" w:rsidR="00223D60" w:rsidRPr="00D7368B" w:rsidRDefault="00BE0DAA" w:rsidP="00977D02">
      <w:pPr>
        <w:pStyle w:val="3"/>
        <w:spacing w:beforeLines="50" w:before="180" w:afterLines="50" w:after="180"/>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lastRenderedPageBreak/>
        <w:t>「プリンシプルベース・アプローチ」及び「コンプライ・オア・エクスプレイン」</w:t>
      </w:r>
    </w:p>
    <w:p w14:paraId="00359FE8" w14:textId="0F3CA94E" w:rsidR="00266988" w:rsidRPr="00D7368B" w:rsidRDefault="0077120E" w:rsidP="00ED5960">
      <w:pPr>
        <w:ind w:left="220" w:hangingChars="100" w:hanging="220"/>
        <w:rPr>
          <w:rFonts w:ascii="ＭＳ ゴシック" w:eastAsia="ＭＳ ゴシック" w:hAnsi="ＭＳ ゴシック"/>
          <w:bCs/>
          <w:sz w:val="22"/>
        </w:rPr>
      </w:pPr>
      <w:r w:rsidRPr="00D7368B">
        <w:rPr>
          <w:rFonts w:ascii="ＭＳ ゴシック" w:eastAsia="ＭＳ ゴシック" w:hAnsi="ＭＳ ゴシック" w:hint="eastAsia"/>
          <w:bCs/>
          <w:sz w:val="22"/>
        </w:rPr>
        <w:t>４</w:t>
      </w:r>
      <w:r w:rsidR="00AF4977" w:rsidRPr="00D7368B">
        <w:rPr>
          <w:rFonts w:ascii="ＭＳ ゴシック" w:eastAsia="ＭＳ ゴシック" w:hAnsi="ＭＳ ゴシック" w:hint="eastAsia"/>
          <w:bCs/>
          <w:sz w:val="22"/>
        </w:rPr>
        <w:t>．本コードは、</w:t>
      </w:r>
      <w:r w:rsidR="00880551" w:rsidRPr="00D7368B">
        <w:rPr>
          <w:rFonts w:ascii="ＭＳ ゴシック" w:eastAsia="ＭＳ ゴシック" w:hAnsi="ＭＳ ゴシック" w:hint="eastAsia"/>
          <w:bCs/>
          <w:sz w:val="22"/>
        </w:rPr>
        <w:t>上場</w:t>
      </w:r>
      <w:r w:rsidR="00AF4977" w:rsidRPr="00D7368B">
        <w:rPr>
          <w:rFonts w:ascii="ＭＳ ゴシック" w:eastAsia="ＭＳ ゴシック" w:hAnsi="ＭＳ ゴシック" w:hint="eastAsia"/>
          <w:bCs/>
          <w:sz w:val="22"/>
        </w:rPr>
        <w:t>会社が取るべき行動について詳細に規定する「ルールベース・アプローチ」（細則主義）ではなく、いわゆる「プリンシプルベース・アプローチ」（原則主義）を採用している。</w:t>
      </w:r>
      <w:r w:rsidR="007C2AD5" w:rsidRPr="00D7368B">
        <w:rPr>
          <w:rFonts w:ascii="ＭＳ ゴシック" w:eastAsia="ＭＳ ゴシック" w:hAnsi="ＭＳ ゴシック" w:hint="eastAsia"/>
          <w:bCs/>
          <w:sz w:val="22"/>
        </w:rPr>
        <w:t>その</w:t>
      </w:r>
      <w:r w:rsidR="005954FA" w:rsidRPr="00D7368B">
        <w:rPr>
          <w:rFonts w:ascii="ＭＳ ゴシック" w:eastAsia="ＭＳ ゴシック" w:hAnsi="ＭＳ ゴシック" w:hint="eastAsia"/>
          <w:bCs/>
          <w:sz w:val="22"/>
        </w:rPr>
        <w:t>ため、</w:t>
      </w:r>
      <w:r w:rsidR="00880551" w:rsidRPr="00D7368B">
        <w:rPr>
          <w:rFonts w:ascii="ＭＳ ゴシック" w:eastAsia="ＭＳ ゴシック" w:hAnsi="ＭＳ ゴシック" w:hint="eastAsia"/>
          <w:bCs/>
          <w:sz w:val="22"/>
        </w:rPr>
        <w:t>上場</w:t>
      </w:r>
      <w:r w:rsidR="00B14AC4" w:rsidRPr="00D7368B">
        <w:rPr>
          <w:rFonts w:ascii="ＭＳ ゴシック" w:eastAsia="ＭＳ ゴシック" w:hAnsi="ＭＳ ゴシック" w:hint="eastAsia"/>
          <w:bCs/>
          <w:sz w:val="22"/>
        </w:rPr>
        <w:t>会社は、</w:t>
      </w:r>
      <w:r w:rsidR="00AF4977" w:rsidRPr="00D7368B">
        <w:rPr>
          <w:rFonts w:ascii="ＭＳ ゴシック" w:eastAsia="ＭＳ ゴシック" w:hAnsi="ＭＳ ゴシック" w:hint="eastAsia"/>
          <w:bCs/>
          <w:sz w:val="22"/>
        </w:rPr>
        <w:t>一見抽象的で大掴みな原則（プリンシプル）について、</w:t>
      </w:r>
      <w:r w:rsidR="0020461D" w:rsidRPr="00D7368B">
        <w:rPr>
          <w:rFonts w:ascii="ＭＳ ゴシック" w:eastAsia="ＭＳ ゴシック" w:hAnsi="ＭＳ ゴシック" w:hint="eastAsia"/>
          <w:bCs/>
          <w:sz w:val="22"/>
        </w:rPr>
        <w:t>その形式的な</w:t>
      </w:r>
      <w:r w:rsidR="00755C6D" w:rsidRPr="00D7368B">
        <w:rPr>
          <w:rFonts w:ascii="ＭＳ ゴシック" w:eastAsia="ＭＳ ゴシック" w:hAnsi="ＭＳ ゴシック" w:hint="eastAsia"/>
          <w:bCs/>
          <w:sz w:val="22"/>
        </w:rPr>
        <w:t>記載・</w:t>
      </w:r>
      <w:r w:rsidR="0020461D" w:rsidRPr="00D7368B">
        <w:rPr>
          <w:rFonts w:ascii="ＭＳ ゴシック" w:eastAsia="ＭＳ ゴシック" w:hAnsi="ＭＳ ゴシック" w:hint="eastAsia"/>
          <w:bCs/>
          <w:sz w:val="22"/>
        </w:rPr>
        <w:t>文言</w:t>
      </w:r>
      <w:r w:rsidR="00103F0F" w:rsidRPr="00D7368B">
        <w:rPr>
          <w:rFonts w:ascii="ＭＳ ゴシック" w:eastAsia="ＭＳ ゴシック" w:hAnsi="ＭＳ ゴシック" w:hint="eastAsia"/>
          <w:bCs/>
          <w:sz w:val="22"/>
        </w:rPr>
        <w:t>に囚われることなく、</w:t>
      </w:r>
      <w:r w:rsidR="0020461D" w:rsidRPr="00D7368B">
        <w:rPr>
          <w:rFonts w:ascii="ＭＳ ゴシック" w:eastAsia="ＭＳ ゴシック" w:hAnsi="ＭＳ ゴシック" w:hint="eastAsia"/>
          <w:bCs/>
          <w:sz w:val="22"/>
        </w:rPr>
        <w:t>その趣旨・精神に照らして</w:t>
      </w:r>
      <w:r w:rsidR="00290592" w:rsidRPr="00D7368B">
        <w:rPr>
          <w:rFonts w:ascii="ＭＳ ゴシック" w:eastAsia="ＭＳ ゴシック" w:hAnsi="ＭＳ ゴシック" w:hint="eastAsia"/>
          <w:bCs/>
          <w:sz w:val="22"/>
        </w:rPr>
        <w:t>、自らの活動が当該原則に</w:t>
      </w:r>
      <w:r w:rsidR="00407B0B" w:rsidRPr="00D7368B">
        <w:rPr>
          <w:rFonts w:ascii="ＭＳ ゴシック" w:eastAsia="ＭＳ ゴシック" w:hAnsi="ＭＳ ゴシック" w:hint="eastAsia"/>
          <w:bCs/>
          <w:sz w:val="22"/>
        </w:rPr>
        <w:t>即しているか否かを判断することが</w:t>
      </w:r>
      <w:r w:rsidR="00F16674" w:rsidRPr="00D7368B">
        <w:rPr>
          <w:rFonts w:ascii="ＭＳ ゴシック" w:eastAsia="ＭＳ ゴシック" w:hAnsi="ＭＳ ゴシック" w:hint="eastAsia"/>
          <w:bCs/>
          <w:sz w:val="22"/>
        </w:rPr>
        <w:t>求められる。</w:t>
      </w:r>
      <w:r w:rsidR="00AF4977" w:rsidRPr="00D7368B">
        <w:rPr>
          <w:rFonts w:ascii="ＭＳ ゴシック" w:eastAsia="ＭＳ ゴシック" w:hAnsi="ＭＳ ゴシック" w:hint="eastAsia"/>
          <w:bCs/>
          <w:sz w:val="22"/>
        </w:rPr>
        <w:t>株主等のステークホルダーが会社との間で対話を行うに当たっても、このプリンシプルベース・アプローチの意義を十分に踏まえることが望まれる。</w:t>
      </w:r>
    </w:p>
    <w:p w14:paraId="767A5483" w14:textId="4FE5E9FD" w:rsidR="00F7009F" w:rsidRPr="00D7368B" w:rsidRDefault="0077120E" w:rsidP="00CD315E">
      <w:pPr>
        <w:ind w:left="220" w:hangingChars="100" w:hanging="220"/>
        <w:rPr>
          <w:rFonts w:ascii="ＭＳ ゴシック" w:eastAsia="ＭＳ ゴシック" w:hAnsi="ＭＳ ゴシック"/>
          <w:bCs/>
          <w:sz w:val="22"/>
        </w:rPr>
      </w:pPr>
      <w:r w:rsidRPr="00D7368B">
        <w:rPr>
          <w:rFonts w:ascii="ＭＳ ゴシック" w:eastAsia="ＭＳ ゴシック" w:hAnsi="ＭＳ ゴシック" w:hint="eastAsia"/>
          <w:bCs/>
          <w:sz w:val="22"/>
        </w:rPr>
        <w:t>５</w:t>
      </w:r>
      <w:r w:rsidR="009911D0" w:rsidRPr="00D7368B">
        <w:rPr>
          <w:rFonts w:ascii="ＭＳ ゴシック" w:eastAsia="ＭＳ ゴシック" w:hAnsi="ＭＳ ゴシック" w:hint="eastAsia"/>
          <w:bCs/>
          <w:sz w:val="22"/>
        </w:rPr>
        <w:t>．本コードは、いわゆる「コンプライ・オア・エクスプレイン」（原則を実施するか、実施しない理由を説明する）の手法を採用している。すなわち、</w:t>
      </w:r>
      <w:r w:rsidR="000F79B5" w:rsidRPr="00D7368B">
        <w:rPr>
          <w:rFonts w:ascii="ＭＳ ゴシック" w:eastAsia="ＭＳ ゴシック" w:hAnsi="ＭＳ ゴシック" w:hint="eastAsia"/>
          <w:bCs/>
          <w:sz w:val="22"/>
        </w:rPr>
        <w:t>本コードの各原則は法的拘束力を有する規範ではなく、</w:t>
      </w:r>
      <w:r w:rsidR="00D710D9" w:rsidRPr="00D7368B">
        <w:rPr>
          <w:rFonts w:ascii="ＭＳ ゴシック" w:eastAsia="ＭＳ ゴシック" w:hAnsi="ＭＳ ゴシック" w:hint="eastAsia"/>
          <w:bCs/>
          <w:sz w:val="22"/>
        </w:rPr>
        <w:t>会社</w:t>
      </w:r>
      <w:r w:rsidR="009911D0" w:rsidRPr="00D7368B">
        <w:rPr>
          <w:rFonts w:ascii="ＭＳ ゴシック" w:eastAsia="ＭＳ ゴシック" w:hAnsi="ＭＳ ゴシック" w:hint="eastAsia"/>
          <w:bCs/>
          <w:sz w:val="22"/>
        </w:rPr>
        <w:t>の個別事情に照らして実施することが適切でないと考える</w:t>
      </w:r>
      <w:r w:rsidR="00CF0673" w:rsidRPr="00D7368B">
        <w:rPr>
          <w:rFonts w:ascii="ＭＳ ゴシック" w:eastAsia="ＭＳ ゴシック" w:hAnsi="ＭＳ ゴシック" w:hint="eastAsia"/>
          <w:bCs/>
          <w:sz w:val="22"/>
        </w:rPr>
        <w:t>もの</w:t>
      </w:r>
      <w:r w:rsidR="009911D0" w:rsidRPr="00D7368B">
        <w:rPr>
          <w:rFonts w:ascii="ＭＳ ゴシック" w:eastAsia="ＭＳ ゴシック" w:hAnsi="ＭＳ ゴシック" w:hint="eastAsia"/>
          <w:bCs/>
          <w:sz w:val="22"/>
        </w:rPr>
        <w:t>があれば、</w:t>
      </w:r>
      <w:r w:rsidR="009E5760" w:rsidRPr="00D7368B">
        <w:rPr>
          <w:rFonts w:ascii="ＭＳ ゴシック" w:eastAsia="ＭＳ ゴシック" w:hAnsi="ＭＳ ゴシック" w:hint="eastAsia"/>
          <w:bCs/>
          <w:sz w:val="22"/>
        </w:rPr>
        <w:t>当該原則</w:t>
      </w:r>
      <w:r w:rsidR="009911D0" w:rsidRPr="00D7368B">
        <w:rPr>
          <w:rFonts w:ascii="ＭＳ ゴシック" w:eastAsia="ＭＳ ゴシック" w:hAnsi="ＭＳ ゴシック" w:hint="eastAsia"/>
          <w:bCs/>
          <w:sz w:val="22"/>
        </w:rPr>
        <w:t>を「実施しない理由」を十分に説明することにより、一部の原則を実施しないこと</w:t>
      </w:r>
      <w:r w:rsidR="00133066" w:rsidRPr="00D7368B">
        <w:rPr>
          <w:rFonts w:ascii="ＭＳ ゴシック" w:eastAsia="ＭＳ ゴシック" w:hAnsi="ＭＳ ゴシック" w:hint="eastAsia"/>
          <w:bCs/>
          <w:sz w:val="22"/>
        </w:rPr>
        <w:t>が</w:t>
      </w:r>
      <w:r w:rsidR="000F5C4F" w:rsidRPr="00D7368B">
        <w:rPr>
          <w:rFonts w:ascii="ＭＳ ゴシック" w:eastAsia="ＭＳ ゴシック" w:hAnsi="ＭＳ ゴシック" w:hint="eastAsia"/>
          <w:bCs/>
          <w:sz w:val="22"/>
        </w:rPr>
        <w:t>考えられ</w:t>
      </w:r>
      <w:r w:rsidR="00B34304" w:rsidRPr="00D7368B">
        <w:rPr>
          <w:rFonts w:ascii="ＭＳ ゴシック" w:eastAsia="ＭＳ ゴシック" w:hAnsi="ＭＳ ゴシック" w:hint="eastAsia"/>
          <w:bCs/>
          <w:sz w:val="22"/>
        </w:rPr>
        <w:t>る。</w:t>
      </w:r>
      <w:r w:rsidR="007B4EA2" w:rsidRPr="00D7368B">
        <w:rPr>
          <w:rFonts w:ascii="ＭＳ ゴシック" w:eastAsia="ＭＳ ゴシック" w:hAnsi="ＭＳ ゴシック" w:hint="eastAsia"/>
          <w:bCs/>
          <w:sz w:val="22"/>
        </w:rPr>
        <w:t>更に言えば、</w:t>
      </w:r>
      <w:r w:rsidR="00224D4D" w:rsidRPr="00D7368B">
        <w:rPr>
          <w:rFonts w:ascii="ＭＳ ゴシック" w:eastAsia="ＭＳ ゴシック" w:hAnsi="ＭＳ ゴシック" w:hint="eastAsia"/>
          <w:bCs/>
          <w:sz w:val="22"/>
        </w:rPr>
        <w:t>その</w:t>
      </w:r>
      <w:r w:rsidR="00822004" w:rsidRPr="00D7368B">
        <w:rPr>
          <w:rFonts w:ascii="ＭＳ ゴシック" w:eastAsia="ＭＳ ゴシック" w:hAnsi="ＭＳ ゴシック" w:hint="eastAsia"/>
          <w:bCs/>
          <w:sz w:val="22"/>
        </w:rPr>
        <w:t>置かれた状況によっては、</w:t>
      </w:r>
      <w:r w:rsidR="00323008" w:rsidRPr="00D7368B">
        <w:rPr>
          <w:rFonts w:ascii="ＭＳ ゴシック" w:eastAsia="ＭＳ ゴシック" w:hAnsi="ＭＳ ゴシック" w:hint="eastAsia"/>
          <w:bCs/>
          <w:sz w:val="22"/>
        </w:rPr>
        <w:t>各原則を</w:t>
      </w:r>
      <w:r w:rsidR="0036376E" w:rsidRPr="00D7368B">
        <w:rPr>
          <w:rFonts w:ascii="ＭＳ ゴシック" w:eastAsia="ＭＳ ゴシック" w:hAnsi="ＭＳ ゴシック" w:hint="eastAsia"/>
          <w:bCs/>
          <w:sz w:val="22"/>
        </w:rPr>
        <w:t>形式的に</w:t>
      </w:r>
      <w:r w:rsidR="00B51CD2" w:rsidRPr="00D7368B">
        <w:rPr>
          <w:rFonts w:ascii="ＭＳ ゴシック" w:eastAsia="ＭＳ ゴシック" w:hAnsi="ＭＳ ゴシック" w:hint="eastAsia"/>
          <w:bCs/>
          <w:sz w:val="22"/>
        </w:rPr>
        <w:t>コンプライ</w:t>
      </w:r>
      <w:r w:rsidR="00323008" w:rsidRPr="00D7368B">
        <w:rPr>
          <w:rFonts w:ascii="ＭＳ ゴシック" w:eastAsia="ＭＳ ゴシック" w:hAnsi="ＭＳ ゴシック" w:hint="eastAsia"/>
          <w:bCs/>
          <w:sz w:val="22"/>
        </w:rPr>
        <w:t>するのではなく</w:t>
      </w:r>
      <w:r w:rsidR="009A4ECE" w:rsidRPr="00D7368B">
        <w:rPr>
          <w:rFonts w:ascii="ＭＳ ゴシック" w:eastAsia="ＭＳ ゴシック" w:hAnsi="ＭＳ ゴシック" w:hint="eastAsia"/>
          <w:bCs/>
          <w:sz w:val="22"/>
        </w:rPr>
        <w:t>、</w:t>
      </w:r>
      <w:r w:rsidR="004A0A99" w:rsidRPr="00D7368B">
        <w:rPr>
          <w:rFonts w:ascii="ＭＳ ゴシック" w:eastAsia="ＭＳ ゴシック" w:hAnsi="ＭＳ ゴシック" w:hint="eastAsia"/>
          <w:bCs/>
          <w:sz w:val="22"/>
        </w:rPr>
        <w:t>むしろ</w:t>
      </w:r>
      <w:r w:rsidR="00464F4F" w:rsidRPr="00D7368B">
        <w:rPr>
          <w:rFonts w:ascii="ＭＳ ゴシック" w:eastAsia="ＭＳ ゴシック" w:hAnsi="ＭＳ ゴシック" w:hint="eastAsia"/>
          <w:bCs/>
          <w:sz w:val="22"/>
        </w:rPr>
        <w:t>エクスプレイン</w:t>
      </w:r>
      <w:r w:rsidR="005E0607" w:rsidRPr="00D7368B">
        <w:rPr>
          <w:rFonts w:ascii="ＭＳ ゴシック" w:eastAsia="ＭＳ ゴシック" w:hAnsi="ＭＳ ゴシック" w:hint="eastAsia"/>
          <w:bCs/>
          <w:sz w:val="22"/>
        </w:rPr>
        <w:t>を</w:t>
      </w:r>
      <w:r w:rsidR="00464F4F" w:rsidRPr="00D7368B">
        <w:rPr>
          <w:rFonts w:ascii="ＭＳ ゴシック" w:eastAsia="ＭＳ ゴシック" w:hAnsi="ＭＳ ゴシック" w:hint="eastAsia"/>
          <w:bCs/>
          <w:sz w:val="22"/>
        </w:rPr>
        <w:t>積極的に選択</w:t>
      </w:r>
      <w:r w:rsidR="005E0607" w:rsidRPr="00D7368B">
        <w:rPr>
          <w:rFonts w:ascii="ＭＳ ゴシック" w:eastAsia="ＭＳ ゴシック" w:hAnsi="ＭＳ ゴシック" w:hint="eastAsia"/>
          <w:bCs/>
          <w:sz w:val="22"/>
        </w:rPr>
        <w:t>す</w:t>
      </w:r>
      <w:r w:rsidR="007B4EA2" w:rsidRPr="00D7368B">
        <w:rPr>
          <w:rFonts w:ascii="ＭＳ ゴシック" w:eastAsia="ＭＳ ゴシック" w:hAnsi="ＭＳ ゴシック" w:hint="eastAsia"/>
          <w:bCs/>
          <w:sz w:val="22"/>
        </w:rPr>
        <w:t>べき</w:t>
      </w:r>
      <w:r w:rsidR="007316DB" w:rsidRPr="00D7368B">
        <w:rPr>
          <w:rFonts w:ascii="ＭＳ ゴシック" w:eastAsia="ＭＳ ゴシック" w:hAnsi="ＭＳ ゴシック" w:hint="eastAsia"/>
          <w:bCs/>
          <w:sz w:val="22"/>
        </w:rPr>
        <w:t>場合</w:t>
      </w:r>
      <w:r w:rsidR="00480122" w:rsidRPr="00D7368B">
        <w:rPr>
          <w:rFonts w:ascii="ＭＳ ゴシック" w:eastAsia="ＭＳ ゴシック" w:hAnsi="ＭＳ ゴシック" w:hint="eastAsia"/>
          <w:bCs/>
          <w:sz w:val="22"/>
        </w:rPr>
        <w:t>が</w:t>
      </w:r>
      <w:r w:rsidR="007316DB" w:rsidRPr="00D7368B">
        <w:rPr>
          <w:rFonts w:ascii="ＭＳ ゴシック" w:eastAsia="ＭＳ ゴシック" w:hAnsi="ＭＳ ゴシック" w:hint="eastAsia"/>
          <w:bCs/>
          <w:sz w:val="22"/>
        </w:rPr>
        <w:t>あることを</w:t>
      </w:r>
      <w:r w:rsidR="00C930AA" w:rsidRPr="00D7368B">
        <w:rPr>
          <w:rFonts w:ascii="ＭＳ ゴシック" w:eastAsia="ＭＳ ゴシック" w:hAnsi="ＭＳ ゴシック" w:hint="eastAsia"/>
          <w:bCs/>
          <w:sz w:val="22"/>
        </w:rPr>
        <w:t>も</w:t>
      </w:r>
      <w:r w:rsidR="007B4EA2" w:rsidRPr="00D7368B">
        <w:rPr>
          <w:rFonts w:ascii="ＭＳ ゴシック" w:eastAsia="ＭＳ ゴシック" w:hAnsi="ＭＳ ゴシック" w:hint="eastAsia"/>
          <w:bCs/>
          <w:sz w:val="22"/>
        </w:rPr>
        <w:t>意味する</w:t>
      </w:r>
      <w:r w:rsidR="004A0A99" w:rsidRPr="00D7368B">
        <w:rPr>
          <w:rFonts w:ascii="ＭＳ ゴシック" w:eastAsia="ＭＳ ゴシック" w:hAnsi="ＭＳ ゴシック" w:hint="eastAsia"/>
          <w:bCs/>
          <w:sz w:val="22"/>
        </w:rPr>
        <w:t>。</w:t>
      </w:r>
      <w:r w:rsidR="00880551" w:rsidRPr="00D7368B">
        <w:rPr>
          <w:rFonts w:ascii="ＭＳ ゴシック" w:eastAsia="ＭＳ ゴシック" w:hAnsi="ＭＳ ゴシック" w:hint="eastAsia"/>
          <w:bCs/>
          <w:sz w:val="22"/>
        </w:rPr>
        <w:t>上場</w:t>
      </w:r>
      <w:r w:rsidR="00E82CBE" w:rsidRPr="00D7368B">
        <w:rPr>
          <w:rFonts w:ascii="ＭＳ ゴシック" w:eastAsia="ＭＳ ゴシック" w:hAnsi="ＭＳ ゴシック" w:hint="eastAsia"/>
          <w:bCs/>
          <w:sz w:val="22"/>
        </w:rPr>
        <w:t>会社は、かかるコンプライ・オア・エクスプレインの趣旨を十分に認識し、各原則の趣旨・精神に照らしてコンプライ</w:t>
      </w:r>
      <w:r w:rsidR="003B58A5" w:rsidRPr="00E940BB">
        <w:rPr>
          <w:rFonts w:ascii="ＭＳ ゴシック" w:eastAsia="ＭＳ ゴシック" w:hAnsi="ＭＳ ゴシック" w:hint="eastAsia"/>
          <w:bCs/>
          <w:sz w:val="22"/>
        </w:rPr>
        <w:t>又は</w:t>
      </w:r>
      <w:r w:rsidR="00E82CBE" w:rsidRPr="00D7368B">
        <w:rPr>
          <w:rFonts w:ascii="ＭＳ ゴシック" w:eastAsia="ＭＳ ゴシック" w:hAnsi="ＭＳ ゴシック" w:hint="eastAsia"/>
          <w:bCs/>
          <w:sz w:val="22"/>
        </w:rPr>
        <w:t>エクスプレインを選択することが望まれる。</w:t>
      </w:r>
    </w:p>
    <w:p w14:paraId="7CC9E56E" w14:textId="3145D1BB" w:rsidR="00F7009F" w:rsidRPr="00D7368B" w:rsidRDefault="00F7009F" w:rsidP="00282BCC">
      <w:pPr>
        <w:ind w:leftChars="100" w:left="210" w:firstLineChars="100" w:firstLine="220"/>
        <w:rPr>
          <w:rFonts w:ascii="ＭＳ ゴシック" w:eastAsia="ＭＳ ゴシック" w:hAnsi="ＭＳ ゴシック"/>
          <w:bCs/>
          <w:sz w:val="22"/>
        </w:rPr>
      </w:pPr>
      <w:r w:rsidRPr="00D7368B">
        <w:rPr>
          <w:rFonts w:ascii="ＭＳ ゴシック" w:eastAsia="ＭＳ ゴシック" w:hAnsi="ＭＳ ゴシック" w:hint="eastAsia"/>
          <w:bCs/>
          <w:sz w:val="22"/>
        </w:rPr>
        <w:t>また、</w:t>
      </w:r>
      <w:r w:rsidR="00880551" w:rsidRPr="00D7368B">
        <w:rPr>
          <w:rFonts w:ascii="ＭＳ ゴシック" w:eastAsia="ＭＳ ゴシック" w:hAnsi="ＭＳ ゴシック" w:hint="eastAsia"/>
          <w:bCs/>
          <w:sz w:val="22"/>
        </w:rPr>
        <w:t>上場</w:t>
      </w:r>
      <w:r w:rsidRPr="00D7368B">
        <w:rPr>
          <w:rFonts w:ascii="ＭＳ ゴシック" w:eastAsia="ＭＳ ゴシック" w:hAnsi="ＭＳ ゴシック" w:hint="eastAsia"/>
          <w:bCs/>
          <w:sz w:val="22"/>
        </w:rPr>
        <w:t>会社は、</w:t>
      </w:r>
      <w:r w:rsidR="00CD7B4A" w:rsidRPr="00D7368B">
        <w:rPr>
          <w:rFonts w:ascii="ＭＳ ゴシック" w:eastAsia="ＭＳ ゴシック" w:hAnsi="ＭＳ ゴシック" w:hint="eastAsia"/>
          <w:bCs/>
          <w:sz w:val="22"/>
        </w:rPr>
        <w:t>エクスプレイン</w:t>
      </w:r>
      <w:r w:rsidRPr="00D7368B">
        <w:rPr>
          <w:rFonts w:ascii="ＭＳ ゴシック" w:eastAsia="ＭＳ ゴシック" w:hAnsi="ＭＳ ゴシック" w:hint="eastAsia"/>
          <w:bCs/>
          <w:sz w:val="22"/>
        </w:rPr>
        <w:t>を</w:t>
      </w:r>
      <w:r w:rsidR="00CD7B4A" w:rsidRPr="00D7368B">
        <w:rPr>
          <w:rFonts w:ascii="ＭＳ ゴシック" w:eastAsia="ＭＳ ゴシック" w:hAnsi="ＭＳ ゴシック" w:hint="eastAsia"/>
          <w:bCs/>
          <w:sz w:val="22"/>
        </w:rPr>
        <w:t>選択した</w:t>
      </w:r>
      <w:r w:rsidR="00FD502F" w:rsidRPr="00D7368B">
        <w:rPr>
          <w:rFonts w:ascii="ＭＳ ゴシック" w:eastAsia="ＭＳ ゴシック" w:hAnsi="ＭＳ ゴシック" w:hint="eastAsia"/>
          <w:bCs/>
          <w:sz w:val="22"/>
        </w:rPr>
        <w:t>場合</w:t>
      </w:r>
      <w:r w:rsidRPr="00D7368B">
        <w:rPr>
          <w:rFonts w:ascii="ＭＳ ゴシック" w:eastAsia="ＭＳ ゴシック" w:hAnsi="ＭＳ ゴシック" w:hint="eastAsia"/>
          <w:bCs/>
          <w:sz w:val="22"/>
        </w:rPr>
        <w:t>には、実施しない原則に係る自らの対応について、株主等のステークホルダーの理解が十分に得られるよう当該原則の趣旨・精神に照らして工夫</w:t>
      </w:r>
      <w:r w:rsidR="00922D60" w:rsidRPr="00D7368B">
        <w:rPr>
          <w:rFonts w:ascii="ＭＳ ゴシック" w:eastAsia="ＭＳ ゴシック" w:hAnsi="ＭＳ ゴシック" w:hint="eastAsia"/>
          <w:bCs/>
          <w:sz w:val="22"/>
        </w:rPr>
        <w:t>し丁寧に説明</w:t>
      </w:r>
      <w:r w:rsidRPr="00D7368B">
        <w:rPr>
          <w:rFonts w:ascii="ＭＳ ゴシック" w:eastAsia="ＭＳ ゴシック" w:hAnsi="ＭＳ ゴシック" w:hint="eastAsia"/>
          <w:bCs/>
          <w:sz w:val="22"/>
        </w:rPr>
        <w:t>すべきであり、「ひな型」的な表現により表層的な説明に終始することはコンプライ・オア・エクスプレインの趣旨に反することを十分に認識する必要がある。</w:t>
      </w:r>
      <w:r w:rsidR="00282BCC" w:rsidRPr="00D7368B">
        <w:rPr>
          <w:rFonts w:ascii="ＭＳ ゴシック" w:eastAsia="ＭＳ ゴシック" w:hAnsi="ＭＳ ゴシック" w:hint="eastAsia"/>
          <w:bCs/>
          <w:sz w:val="22"/>
        </w:rPr>
        <w:t>このように、</w:t>
      </w:r>
      <w:r w:rsidR="00880551" w:rsidRPr="00D7368B">
        <w:rPr>
          <w:rFonts w:ascii="ＭＳ ゴシック" w:eastAsia="ＭＳ ゴシック" w:hAnsi="ＭＳ ゴシック" w:hint="eastAsia"/>
          <w:bCs/>
          <w:sz w:val="22"/>
        </w:rPr>
        <w:t>上場</w:t>
      </w:r>
      <w:r w:rsidR="00282BCC" w:rsidRPr="00D7368B">
        <w:rPr>
          <w:rFonts w:ascii="ＭＳ ゴシック" w:eastAsia="ＭＳ ゴシック" w:hAnsi="ＭＳ ゴシック" w:hint="eastAsia"/>
          <w:bCs/>
          <w:sz w:val="22"/>
        </w:rPr>
        <w:t>会社は「丁寧なエクスプレイン」を行うことが求められる。</w:t>
      </w:r>
    </w:p>
    <w:p w14:paraId="192FA34C" w14:textId="6A7DB293" w:rsidR="009911D0" w:rsidRPr="00D7368B" w:rsidRDefault="00BA4514" w:rsidP="00CD315E">
      <w:pPr>
        <w:ind w:left="220" w:hangingChars="100" w:hanging="220"/>
        <w:rPr>
          <w:rFonts w:ascii="ＭＳ ゴシック" w:eastAsia="ＭＳ ゴシック" w:hAnsi="ＭＳ ゴシック"/>
          <w:bCs/>
          <w:sz w:val="22"/>
        </w:rPr>
      </w:pPr>
      <w:r w:rsidRPr="00D7368B">
        <w:rPr>
          <w:rFonts w:ascii="ＭＳ ゴシック" w:eastAsia="ＭＳ ゴシック" w:hAnsi="ＭＳ ゴシック" w:hint="eastAsia"/>
          <w:bCs/>
          <w:sz w:val="22"/>
        </w:rPr>
        <w:t>６．</w:t>
      </w:r>
      <w:r w:rsidR="00A85F35" w:rsidRPr="00D7368B">
        <w:rPr>
          <w:rFonts w:ascii="ＭＳ ゴシック" w:eastAsia="ＭＳ ゴシック" w:hAnsi="ＭＳ ゴシック" w:hint="eastAsia"/>
          <w:bCs/>
          <w:sz w:val="22"/>
        </w:rPr>
        <w:t>また、</w:t>
      </w:r>
      <w:r w:rsidR="00206F8C" w:rsidRPr="00D7368B">
        <w:rPr>
          <w:rFonts w:ascii="ＭＳ ゴシック" w:eastAsia="ＭＳ ゴシック" w:hAnsi="ＭＳ ゴシック" w:hint="eastAsia"/>
          <w:bCs/>
          <w:sz w:val="22"/>
        </w:rPr>
        <w:t>ある原則について単にコンプライとするのではなく、</w:t>
      </w:r>
      <w:r w:rsidR="008B6DB6" w:rsidRPr="00D7368B">
        <w:rPr>
          <w:rFonts w:ascii="ＭＳ ゴシック" w:eastAsia="ＭＳ ゴシック" w:hAnsi="ＭＳ ゴシック" w:hint="eastAsia"/>
          <w:bCs/>
          <w:sz w:val="22"/>
        </w:rPr>
        <w:t>株主をはじめとするステークホルダーに対して十分な情報提供を行う観点から、</w:t>
      </w:r>
      <w:r w:rsidR="00204737" w:rsidRPr="00D7368B">
        <w:rPr>
          <w:rFonts w:ascii="ＭＳ ゴシック" w:eastAsia="ＭＳ ゴシック" w:hAnsi="ＭＳ ゴシック" w:hint="eastAsia"/>
          <w:bCs/>
          <w:sz w:val="22"/>
        </w:rPr>
        <w:t>具体的な取組みの内容</w:t>
      </w:r>
      <w:r w:rsidR="00B856DD" w:rsidRPr="00D7368B">
        <w:rPr>
          <w:rFonts w:ascii="ＭＳ ゴシック" w:eastAsia="ＭＳ ゴシック" w:hAnsi="ＭＳ ゴシック" w:hint="eastAsia"/>
          <w:bCs/>
          <w:sz w:val="22"/>
        </w:rPr>
        <w:t>及び当該取組み</w:t>
      </w:r>
      <w:r w:rsidR="00B93361" w:rsidRPr="00D7368B">
        <w:rPr>
          <w:rFonts w:ascii="ＭＳ ゴシック" w:eastAsia="ＭＳ ゴシック" w:hAnsi="ＭＳ ゴシック" w:hint="eastAsia"/>
          <w:bCs/>
          <w:sz w:val="22"/>
        </w:rPr>
        <w:t>により原則を実施していると評価できる合理的理由</w:t>
      </w:r>
      <w:r w:rsidR="006E0B9D" w:rsidRPr="00D7368B">
        <w:rPr>
          <w:rFonts w:ascii="ＭＳ ゴシック" w:eastAsia="ＭＳ ゴシック" w:hAnsi="ＭＳ ゴシック" w:hint="eastAsia"/>
          <w:bCs/>
          <w:sz w:val="22"/>
        </w:rPr>
        <w:t>を示すことなどにより、</w:t>
      </w:r>
      <w:r w:rsidR="00B93361" w:rsidRPr="00D7368B">
        <w:rPr>
          <w:rFonts w:ascii="ＭＳ ゴシック" w:eastAsia="ＭＳ ゴシック" w:hAnsi="ＭＳ ゴシック" w:hint="eastAsia"/>
          <w:bCs/>
          <w:sz w:val="22"/>
        </w:rPr>
        <w:t>コンプライとする</w:t>
      </w:r>
      <w:r w:rsidR="00A96C81" w:rsidRPr="00D7368B">
        <w:rPr>
          <w:rFonts w:ascii="ＭＳ ゴシック" w:eastAsia="ＭＳ ゴシック" w:hAnsi="ＭＳ ゴシック" w:hint="eastAsia"/>
          <w:bCs/>
          <w:sz w:val="22"/>
        </w:rPr>
        <w:t>理由</w:t>
      </w:r>
      <w:r w:rsidR="0041716A" w:rsidRPr="00D7368B">
        <w:rPr>
          <w:rFonts w:ascii="ＭＳ ゴシック" w:eastAsia="ＭＳ ゴシック" w:hAnsi="ＭＳ ゴシック" w:hint="eastAsia"/>
          <w:bCs/>
          <w:sz w:val="22"/>
        </w:rPr>
        <w:t>について</w:t>
      </w:r>
      <w:r w:rsidR="00BA6B24" w:rsidRPr="00D7368B">
        <w:rPr>
          <w:rFonts w:ascii="ＭＳ ゴシック" w:eastAsia="ＭＳ ゴシック" w:hAnsi="ＭＳ ゴシック" w:hint="eastAsia"/>
          <w:bCs/>
          <w:sz w:val="22"/>
        </w:rPr>
        <w:t>説明</w:t>
      </w:r>
      <w:r w:rsidR="00A96C81" w:rsidRPr="00D7368B">
        <w:rPr>
          <w:rFonts w:ascii="ＭＳ ゴシック" w:eastAsia="ＭＳ ゴシック" w:hAnsi="ＭＳ ゴシック" w:hint="eastAsia"/>
          <w:bCs/>
          <w:sz w:val="22"/>
        </w:rPr>
        <w:t>を行う</w:t>
      </w:r>
      <w:r w:rsidR="005D78B4" w:rsidRPr="00D7368B">
        <w:rPr>
          <w:rFonts w:ascii="ＭＳ ゴシック" w:eastAsia="ＭＳ ゴシック" w:hAnsi="ＭＳ ゴシック" w:hint="eastAsia"/>
          <w:bCs/>
          <w:sz w:val="22"/>
        </w:rPr>
        <w:t>こと</w:t>
      </w:r>
      <w:r w:rsidR="007568A7" w:rsidRPr="00D7368B">
        <w:rPr>
          <w:rFonts w:ascii="ＭＳ ゴシック" w:eastAsia="ＭＳ ゴシック" w:hAnsi="ＭＳ ゴシック" w:hint="eastAsia"/>
          <w:bCs/>
          <w:sz w:val="22"/>
        </w:rPr>
        <w:t>も</w:t>
      </w:r>
      <w:r w:rsidR="005463DC" w:rsidRPr="00D7368B">
        <w:rPr>
          <w:rFonts w:ascii="ＭＳ ゴシック" w:eastAsia="ＭＳ ゴシック" w:hAnsi="ＭＳ ゴシック" w:hint="eastAsia"/>
          <w:bCs/>
          <w:sz w:val="22"/>
        </w:rPr>
        <w:t>建設的な対話に資する取組みとして</w:t>
      </w:r>
      <w:r w:rsidR="00161F98" w:rsidRPr="00D7368B">
        <w:rPr>
          <w:rFonts w:ascii="ＭＳ ゴシック" w:eastAsia="ＭＳ ゴシック" w:hAnsi="ＭＳ ゴシック" w:hint="eastAsia"/>
          <w:bCs/>
          <w:sz w:val="22"/>
        </w:rPr>
        <w:t>望ましい</w:t>
      </w:r>
      <w:r w:rsidR="007B4EA2" w:rsidRPr="00D7368B">
        <w:rPr>
          <w:rFonts w:ascii="ＭＳ ゴシック" w:eastAsia="ＭＳ ゴシック" w:hAnsi="ＭＳ ゴシック" w:hint="eastAsia"/>
          <w:bCs/>
          <w:sz w:val="22"/>
        </w:rPr>
        <w:t>。</w:t>
      </w:r>
    </w:p>
    <w:p w14:paraId="63391324" w14:textId="4E243772" w:rsidR="00D7368B" w:rsidRDefault="00BA4514" w:rsidP="003D153A">
      <w:pPr>
        <w:ind w:left="220" w:hangingChars="100" w:hanging="220"/>
        <w:rPr>
          <w:rFonts w:ascii="ＭＳ ゴシック" w:eastAsia="ＭＳ ゴシック" w:hAnsi="ＭＳ ゴシック"/>
          <w:bCs/>
          <w:sz w:val="22"/>
        </w:rPr>
      </w:pPr>
      <w:r w:rsidRPr="00D7368B">
        <w:rPr>
          <w:rFonts w:ascii="ＭＳ ゴシック" w:eastAsia="ＭＳ ゴシック" w:hAnsi="ＭＳ ゴシック" w:hint="eastAsia"/>
          <w:bCs/>
          <w:sz w:val="22"/>
        </w:rPr>
        <w:t>７．</w:t>
      </w:r>
      <w:r w:rsidR="00302A11" w:rsidRPr="00D7368B">
        <w:rPr>
          <w:rFonts w:ascii="ＭＳ ゴシック" w:eastAsia="ＭＳ ゴシック" w:hAnsi="ＭＳ ゴシック" w:hint="eastAsia"/>
          <w:bCs/>
          <w:sz w:val="22"/>
        </w:rPr>
        <w:t>他方</w:t>
      </w:r>
      <w:r w:rsidR="009911D0" w:rsidRPr="00D7368B">
        <w:rPr>
          <w:rFonts w:ascii="ＭＳ ゴシック" w:eastAsia="ＭＳ ゴシック" w:hAnsi="ＭＳ ゴシック" w:hint="eastAsia"/>
          <w:bCs/>
          <w:sz w:val="22"/>
        </w:rPr>
        <w:t>、株主等のステークホルダーの側においても、</w:t>
      </w:r>
      <w:r w:rsidR="00832DE6" w:rsidRPr="00D7368B">
        <w:rPr>
          <w:rFonts w:ascii="ＭＳ ゴシック" w:eastAsia="ＭＳ ゴシック" w:hAnsi="ＭＳ ゴシック" w:hint="eastAsia"/>
          <w:bCs/>
          <w:sz w:val="22"/>
        </w:rPr>
        <w:t>コンプライ・オア・エクスプレインの</w:t>
      </w:r>
      <w:r w:rsidR="009911D0" w:rsidRPr="00D7368B">
        <w:rPr>
          <w:rFonts w:ascii="ＭＳ ゴシック" w:eastAsia="ＭＳ ゴシック" w:hAnsi="ＭＳ ゴシック" w:hint="eastAsia"/>
          <w:bCs/>
          <w:sz w:val="22"/>
        </w:rPr>
        <w:t>手法の趣旨を理解し、会社の個別の状況を十分に尊重することが求められる。特に、本コードの各原</w:t>
      </w:r>
      <w:r w:rsidR="009911D0" w:rsidRPr="00004C28">
        <w:rPr>
          <w:rFonts w:ascii="ＭＳ ゴシック" w:eastAsia="ＭＳ ゴシック" w:hAnsi="ＭＳ ゴシック" w:hint="eastAsia"/>
          <w:bCs/>
          <w:sz w:val="22"/>
        </w:rPr>
        <w:t>則の文言</w:t>
      </w:r>
      <w:r w:rsidR="008E6DE2">
        <w:rPr>
          <w:rFonts w:ascii="ＭＳ ゴシック" w:eastAsia="ＭＳ ゴシック" w:hAnsi="ＭＳ ゴシック" w:hint="eastAsia"/>
          <w:bCs/>
          <w:sz w:val="22"/>
        </w:rPr>
        <w:t>・記載</w:t>
      </w:r>
      <w:r w:rsidR="009911D0" w:rsidRPr="00004C28">
        <w:rPr>
          <w:rFonts w:ascii="ＭＳ ゴシック" w:eastAsia="ＭＳ ゴシック" w:hAnsi="ＭＳ ゴシック" w:hint="eastAsia"/>
          <w:bCs/>
          <w:sz w:val="22"/>
        </w:rPr>
        <w:t>を</w:t>
      </w:r>
      <w:r w:rsidR="009911D0" w:rsidRPr="00D7368B">
        <w:rPr>
          <w:rFonts w:ascii="ＭＳ ゴシック" w:eastAsia="ＭＳ ゴシック" w:hAnsi="ＭＳ ゴシック" w:hint="eastAsia"/>
          <w:bCs/>
          <w:sz w:val="22"/>
        </w:rPr>
        <w:t>表面的に捉え、その一部を実施していないことのみをもって、実効的なコーポレートガバナンスが実現されていない、と機械的に評価することは適切ではな</w:t>
      </w:r>
      <w:r w:rsidR="00302A11" w:rsidRPr="00D7368B">
        <w:rPr>
          <w:rFonts w:ascii="ＭＳ ゴシック" w:eastAsia="ＭＳ ゴシック" w:hAnsi="ＭＳ ゴシック" w:hint="eastAsia"/>
          <w:sz w:val="22"/>
        </w:rPr>
        <w:t>く、</w:t>
      </w:r>
      <w:r w:rsidR="00A16FC4" w:rsidRPr="00D7368B">
        <w:rPr>
          <w:rFonts w:ascii="ＭＳ ゴシック" w:eastAsia="ＭＳ ゴシック" w:hAnsi="ＭＳ ゴシック" w:hint="eastAsia"/>
          <w:sz w:val="22"/>
        </w:rPr>
        <w:t>上場</w:t>
      </w:r>
      <w:r w:rsidR="003D7089" w:rsidRPr="00D7368B">
        <w:rPr>
          <w:rFonts w:ascii="ＭＳ ゴシック" w:eastAsia="ＭＳ ゴシック" w:hAnsi="ＭＳ ゴシック" w:hint="eastAsia"/>
          <w:sz w:val="22"/>
        </w:rPr>
        <w:t>会社による</w:t>
      </w:r>
      <w:r w:rsidR="00474387" w:rsidRPr="00D7368B">
        <w:rPr>
          <w:rFonts w:ascii="ＭＳ ゴシック" w:eastAsia="ＭＳ ゴシック" w:hAnsi="ＭＳ ゴシック" w:hint="eastAsia"/>
          <w:sz w:val="22"/>
        </w:rPr>
        <w:t>「丁寧な</w:t>
      </w:r>
      <w:r w:rsidR="003D7089" w:rsidRPr="00D7368B">
        <w:rPr>
          <w:rFonts w:ascii="ＭＳ ゴシック" w:eastAsia="ＭＳ ゴシック" w:hAnsi="ＭＳ ゴシック" w:hint="eastAsia"/>
          <w:sz w:val="22"/>
        </w:rPr>
        <w:t>エクスプレイン</w:t>
      </w:r>
      <w:r w:rsidR="00474387" w:rsidRPr="00D7368B">
        <w:rPr>
          <w:rFonts w:ascii="ＭＳ ゴシック" w:eastAsia="ＭＳ ゴシック" w:hAnsi="ＭＳ ゴシック" w:hint="eastAsia"/>
          <w:sz w:val="22"/>
        </w:rPr>
        <w:t>」</w:t>
      </w:r>
      <w:r w:rsidR="00920768" w:rsidRPr="00D7368B">
        <w:rPr>
          <w:rFonts w:ascii="ＭＳ ゴシック" w:eastAsia="ＭＳ ゴシック" w:hAnsi="ＭＳ ゴシック" w:hint="eastAsia"/>
          <w:sz w:val="22"/>
        </w:rPr>
        <w:t>を</w:t>
      </w:r>
      <w:r w:rsidR="00CA7770" w:rsidRPr="00D7368B">
        <w:rPr>
          <w:rFonts w:ascii="ＭＳ ゴシック" w:eastAsia="ＭＳ ゴシック" w:hAnsi="ＭＳ ゴシック" w:hint="eastAsia"/>
          <w:sz w:val="22"/>
        </w:rPr>
        <w:t>歓迎</w:t>
      </w:r>
      <w:r w:rsidR="00605B86" w:rsidRPr="00D7368B">
        <w:rPr>
          <w:rFonts w:ascii="ＭＳ ゴシック" w:eastAsia="ＭＳ ゴシック" w:hAnsi="ＭＳ ゴシック" w:hint="eastAsia"/>
          <w:sz w:val="22"/>
        </w:rPr>
        <w:t>すべきである</w:t>
      </w:r>
      <w:r w:rsidR="009911D0" w:rsidRPr="00D7368B">
        <w:rPr>
          <w:rFonts w:ascii="ＭＳ ゴシック" w:eastAsia="ＭＳ ゴシック" w:hAnsi="ＭＳ ゴシック" w:hint="eastAsia"/>
          <w:bCs/>
          <w:sz w:val="22"/>
        </w:rPr>
        <w:t>。</w:t>
      </w:r>
    </w:p>
    <w:p w14:paraId="016F075E" w14:textId="77777777" w:rsidR="00D7368B" w:rsidRDefault="00D7368B">
      <w:pPr>
        <w:widowControl/>
        <w:jc w:val="left"/>
        <w:rPr>
          <w:rFonts w:ascii="ＭＳ ゴシック" w:eastAsia="ＭＳ ゴシック" w:hAnsi="ＭＳ ゴシック"/>
          <w:bCs/>
          <w:sz w:val="22"/>
        </w:rPr>
      </w:pPr>
      <w:r>
        <w:rPr>
          <w:rFonts w:ascii="ＭＳ ゴシック" w:eastAsia="ＭＳ ゴシック" w:hAnsi="ＭＳ ゴシック"/>
          <w:bCs/>
          <w:sz w:val="22"/>
        </w:rPr>
        <w:br w:type="page"/>
      </w:r>
    </w:p>
    <w:p w14:paraId="0D92BAED" w14:textId="2B900392" w:rsidR="004F3A46" w:rsidRPr="00D7368B" w:rsidRDefault="00BC6727" w:rsidP="00977D02">
      <w:pPr>
        <w:pStyle w:val="3"/>
        <w:spacing w:beforeLines="50" w:before="180" w:afterLines="50" w:after="180"/>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lastRenderedPageBreak/>
        <w:t>本コードの適用</w:t>
      </w:r>
    </w:p>
    <w:p w14:paraId="397CC406" w14:textId="30A6EB3B" w:rsidR="0077120E" w:rsidRPr="00D7368B" w:rsidRDefault="0018374F" w:rsidP="0077120E">
      <w:pPr>
        <w:ind w:left="220" w:hangingChars="100" w:hanging="220"/>
        <w:rPr>
          <w:rFonts w:ascii="ＭＳ ゴシック" w:eastAsia="ＭＳ ゴシック" w:hAnsi="ＭＳ ゴシック"/>
          <w:sz w:val="22"/>
        </w:rPr>
      </w:pPr>
      <w:r w:rsidRPr="00D7368B">
        <w:rPr>
          <w:rFonts w:ascii="ＭＳ ゴシック" w:eastAsia="ＭＳ ゴシック" w:hAnsi="ＭＳ ゴシック" w:hint="eastAsia"/>
          <w:sz w:val="22"/>
        </w:rPr>
        <w:t>８</w:t>
      </w:r>
      <w:r w:rsidR="0077120E" w:rsidRPr="00D7368B">
        <w:rPr>
          <w:rFonts w:ascii="ＭＳ ゴシック" w:eastAsia="ＭＳ ゴシック" w:hAnsi="ＭＳ ゴシック" w:hint="eastAsia"/>
          <w:sz w:val="22"/>
        </w:rPr>
        <w:t>．本コードにおいて示される規範は基本原則と原則から構成されているが、それらを実施すべきか否か、また、実施すべきとしてどのように実施するかは、会社の業種、規模、事業特性、機関設計、会社を</w:t>
      </w:r>
      <w:r w:rsidR="006F1AC9">
        <w:rPr>
          <w:rFonts w:ascii="ＭＳ ゴシック" w:eastAsia="ＭＳ ゴシック" w:hAnsi="ＭＳ ゴシック" w:hint="eastAsia"/>
          <w:sz w:val="22"/>
        </w:rPr>
        <w:t>取り巻く</w:t>
      </w:r>
      <w:r w:rsidR="0077120E" w:rsidRPr="00D7368B">
        <w:rPr>
          <w:rFonts w:ascii="ＭＳ ゴシック" w:eastAsia="ＭＳ ゴシック" w:hAnsi="ＭＳ ゴシック" w:hint="eastAsia"/>
          <w:sz w:val="22"/>
        </w:rPr>
        <w:t>環境等によって異なり得る。</w:t>
      </w:r>
      <w:r w:rsidR="00F86F84" w:rsidRPr="00D7368B">
        <w:rPr>
          <w:rFonts w:ascii="ＭＳ ゴシック" w:eastAsia="ＭＳ ゴシック" w:hAnsi="ＭＳ ゴシック" w:hint="eastAsia"/>
          <w:sz w:val="22"/>
        </w:rPr>
        <w:t>そのため、</w:t>
      </w:r>
      <w:r w:rsidR="0077120E" w:rsidRPr="00D7368B">
        <w:rPr>
          <w:rFonts w:ascii="ＭＳ ゴシック" w:eastAsia="ＭＳ ゴシック" w:hAnsi="ＭＳ ゴシック" w:hint="eastAsia"/>
          <w:sz w:val="22"/>
        </w:rPr>
        <w:t>本コード</w:t>
      </w:r>
      <w:r w:rsidR="00F86F84" w:rsidRPr="00D7368B">
        <w:rPr>
          <w:rFonts w:ascii="ＭＳ ゴシック" w:eastAsia="ＭＳ ゴシック" w:hAnsi="ＭＳ ゴシック" w:hint="eastAsia"/>
          <w:sz w:val="22"/>
        </w:rPr>
        <w:t>の</w:t>
      </w:r>
      <w:r w:rsidR="0077120E" w:rsidRPr="00D7368B">
        <w:rPr>
          <w:rFonts w:ascii="ＭＳ ゴシック" w:eastAsia="ＭＳ ゴシック" w:hAnsi="ＭＳ ゴシック" w:hint="eastAsia"/>
          <w:sz w:val="22"/>
        </w:rPr>
        <w:t>各原則は、それぞれの</w:t>
      </w:r>
      <w:r w:rsidR="00880551" w:rsidRPr="00D7368B">
        <w:rPr>
          <w:rFonts w:ascii="ＭＳ ゴシック" w:eastAsia="ＭＳ ゴシック" w:hAnsi="ＭＳ ゴシック" w:hint="eastAsia"/>
          <w:bCs/>
          <w:sz w:val="22"/>
        </w:rPr>
        <w:t>上場</w:t>
      </w:r>
      <w:r w:rsidR="0077120E" w:rsidRPr="00D7368B">
        <w:rPr>
          <w:rFonts w:ascii="ＭＳ ゴシック" w:eastAsia="ＭＳ ゴシック" w:hAnsi="ＭＳ ゴシック" w:hint="eastAsia"/>
          <w:sz w:val="22"/>
        </w:rPr>
        <w:t>会社が自らの置かれた状況に応じて実効的なコーポレートガバナンスの実現に</w:t>
      </w:r>
      <w:r w:rsidR="00F42E28">
        <w:rPr>
          <w:rFonts w:ascii="ＭＳ ゴシック" w:eastAsia="ＭＳ ゴシック" w:hAnsi="ＭＳ ゴシック" w:hint="eastAsia"/>
          <w:sz w:val="22"/>
        </w:rPr>
        <w:t>繋がる</w:t>
      </w:r>
      <w:r w:rsidR="0077120E" w:rsidRPr="00D7368B">
        <w:rPr>
          <w:rFonts w:ascii="ＭＳ ゴシック" w:eastAsia="ＭＳ ゴシック" w:hAnsi="ＭＳ ゴシック" w:hint="eastAsia"/>
          <w:sz w:val="22"/>
        </w:rPr>
        <w:t>よう工夫</w:t>
      </w:r>
      <w:r w:rsidR="00F86F84" w:rsidRPr="00D7368B">
        <w:rPr>
          <w:rFonts w:ascii="ＭＳ ゴシック" w:eastAsia="ＭＳ ゴシック" w:hAnsi="ＭＳ ゴシック" w:hint="eastAsia"/>
          <w:sz w:val="22"/>
        </w:rPr>
        <w:t>して適用</w:t>
      </w:r>
      <w:r w:rsidR="0077120E" w:rsidRPr="00D7368B">
        <w:rPr>
          <w:rFonts w:ascii="ＭＳ ゴシック" w:eastAsia="ＭＳ ゴシック" w:hAnsi="ＭＳ ゴシック" w:hint="eastAsia"/>
          <w:sz w:val="22"/>
        </w:rPr>
        <w:t>すべきものである。</w:t>
      </w:r>
    </w:p>
    <w:p w14:paraId="66EC2BD6" w14:textId="2B0D527E" w:rsidR="004F3A46" w:rsidRPr="00D7368B" w:rsidRDefault="0018374F" w:rsidP="004F3A46">
      <w:pPr>
        <w:ind w:left="220" w:hangingChars="100" w:hanging="220"/>
        <w:rPr>
          <w:rFonts w:ascii="ＭＳ ゴシック" w:eastAsia="ＭＳ ゴシック" w:hAnsi="ＭＳ ゴシック"/>
          <w:sz w:val="22"/>
        </w:rPr>
      </w:pPr>
      <w:r w:rsidRPr="00D7368B">
        <w:rPr>
          <w:rFonts w:ascii="ＭＳ ゴシック" w:eastAsia="ＭＳ ゴシック" w:hAnsi="ＭＳ ゴシック"/>
          <w:sz w:val="22"/>
        </w:rPr>
        <w:t>９</w:t>
      </w:r>
      <w:r w:rsidR="004F3A46" w:rsidRPr="00D7368B">
        <w:rPr>
          <w:rFonts w:ascii="ＭＳ ゴシック" w:eastAsia="ＭＳ ゴシック" w:hAnsi="ＭＳ ゴシック" w:hint="eastAsia"/>
          <w:sz w:val="22"/>
        </w:rPr>
        <w:t>．本コードの全ての基本原則及び一部の原則には「</w:t>
      </w:r>
      <w:r w:rsidR="003B2A78" w:rsidRPr="00D7368B">
        <w:rPr>
          <w:rFonts w:ascii="ＭＳ ゴシック" w:eastAsia="ＭＳ ゴシック" w:hAnsi="ＭＳ ゴシック" w:hint="eastAsia"/>
          <w:sz w:val="22"/>
        </w:rPr>
        <w:t>解釈</w:t>
      </w:r>
      <w:r w:rsidR="000334DD" w:rsidRPr="00D7368B">
        <w:rPr>
          <w:rFonts w:ascii="ＭＳ ゴシック" w:eastAsia="ＭＳ ゴシック" w:hAnsi="ＭＳ ゴシック" w:hint="eastAsia"/>
          <w:sz w:val="22"/>
        </w:rPr>
        <w:t>指針</w:t>
      </w:r>
      <w:r w:rsidR="004F3A46" w:rsidRPr="00D7368B">
        <w:rPr>
          <w:rFonts w:ascii="ＭＳ ゴシック" w:eastAsia="ＭＳ ゴシック" w:hAnsi="ＭＳ ゴシック" w:hint="eastAsia"/>
          <w:sz w:val="22"/>
        </w:rPr>
        <w:t>」が示されている。これらの「</w:t>
      </w:r>
      <w:r w:rsidR="003B2A78" w:rsidRPr="00D7368B">
        <w:rPr>
          <w:rFonts w:ascii="ＭＳ ゴシック" w:eastAsia="ＭＳ ゴシック" w:hAnsi="ＭＳ ゴシック" w:hint="eastAsia"/>
          <w:sz w:val="22"/>
        </w:rPr>
        <w:t>解釈</w:t>
      </w:r>
      <w:r w:rsidR="000334DD" w:rsidRPr="00D7368B">
        <w:rPr>
          <w:rFonts w:ascii="ＭＳ ゴシック" w:eastAsia="ＭＳ ゴシック" w:hAnsi="ＭＳ ゴシック" w:hint="eastAsia"/>
          <w:sz w:val="22"/>
        </w:rPr>
        <w:t>指針</w:t>
      </w:r>
      <w:r w:rsidR="004F3A46" w:rsidRPr="00D7368B">
        <w:rPr>
          <w:rFonts w:ascii="ＭＳ ゴシック" w:eastAsia="ＭＳ ゴシック" w:hAnsi="ＭＳ ゴシック" w:hint="eastAsia"/>
          <w:sz w:val="22"/>
        </w:rPr>
        <w:t>」は、</w:t>
      </w:r>
      <w:r w:rsidR="002E04AD" w:rsidRPr="00D7368B">
        <w:rPr>
          <w:rFonts w:ascii="ＭＳ ゴシック" w:eastAsia="ＭＳ ゴシック" w:hAnsi="ＭＳ ゴシック" w:hint="eastAsia"/>
          <w:sz w:val="22"/>
        </w:rPr>
        <w:t>コンプライ・オア・エクスプレインの対象ではないが</w:t>
      </w:r>
      <w:r w:rsidR="004F3A46" w:rsidRPr="00D7368B">
        <w:rPr>
          <w:rFonts w:ascii="ＭＳ ゴシック" w:eastAsia="ＭＳ ゴシック" w:hAnsi="ＭＳ ゴシック" w:hint="eastAsia"/>
          <w:sz w:val="22"/>
        </w:rPr>
        <w:t>、</w:t>
      </w:r>
      <w:r w:rsidR="00B320A8" w:rsidRPr="00D7368B">
        <w:rPr>
          <w:rFonts w:ascii="ＭＳ ゴシック" w:eastAsia="ＭＳ ゴシック" w:hAnsi="ＭＳ ゴシック" w:hint="eastAsia"/>
          <w:sz w:val="22"/>
        </w:rPr>
        <w:t>各</w:t>
      </w:r>
      <w:r w:rsidR="000E0259" w:rsidRPr="00D7368B">
        <w:rPr>
          <w:rFonts w:ascii="ＭＳ ゴシック" w:eastAsia="ＭＳ ゴシック" w:hAnsi="ＭＳ ゴシック" w:hint="eastAsia"/>
          <w:sz w:val="22"/>
        </w:rPr>
        <w:t>原則についての実質的な対応を</w:t>
      </w:r>
      <w:r w:rsidR="00816219" w:rsidRPr="00D7368B">
        <w:rPr>
          <w:rFonts w:ascii="ＭＳ ゴシック" w:eastAsia="ＭＳ ゴシック" w:hAnsi="ＭＳ ゴシック" w:hint="eastAsia"/>
          <w:sz w:val="22"/>
        </w:rPr>
        <w:t>支援</w:t>
      </w:r>
      <w:r w:rsidR="000E0259" w:rsidRPr="00D7368B">
        <w:rPr>
          <w:rFonts w:ascii="ＭＳ ゴシック" w:eastAsia="ＭＳ ゴシック" w:hAnsi="ＭＳ ゴシック" w:hint="eastAsia"/>
          <w:sz w:val="22"/>
        </w:rPr>
        <w:t>する役割を担うものであり、</w:t>
      </w:r>
      <w:r w:rsidR="004F3A46" w:rsidRPr="00D7368B">
        <w:rPr>
          <w:rFonts w:ascii="ＭＳ ゴシック" w:eastAsia="ＭＳ ゴシック" w:hAnsi="ＭＳ ゴシック" w:hint="eastAsia"/>
          <w:sz w:val="22"/>
        </w:rPr>
        <w:t>当該原則の背景となる考え方、目的のほか、当該原則を履行するための最良の手法（いわゆるベストプラクティス）や優れた手法（いわゆるグッドプラクティス）の一つと考えられる方策も含まれる。</w:t>
      </w:r>
      <w:r w:rsidR="0024171C" w:rsidRPr="00D7368B">
        <w:rPr>
          <w:rFonts w:ascii="ＭＳ ゴシック" w:eastAsia="ＭＳ ゴシック" w:hAnsi="ＭＳ ゴシック" w:hint="eastAsia"/>
          <w:sz w:val="22"/>
        </w:rPr>
        <w:t>上場会社は</w:t>
      </w:r>
      <w:r w:rsidR="004F3A46" w:rsidRPr="00D7368B">
        <w:rPr>
          <w:rFonts w:ascii="ＭＳ ゴシック" w:eastAsia="ＭＳ ゴシック" w:hAnsi="ＭＳ ゴシック" w:hint="eastAsia"/>
          <w:sz w:val="22"/>
        </w:rPr>
        <w:t>「</w:t>
      </w:r>
      <w:r w:rsidR="003B2A78" w:rsidRPr="00D7368B">
        <w:rPr>
          <w:rFonts w:ascii="ＭＳ ゴシック" w:eastAsia="ＭＳ ゴシック" w:hAnsi="ＭＳ ゴシック" w:hint="eastAsia"/>
          <w:sz w:val="22"/>
        </w:rPr>
        <w:t>解釈</w:t>
      </w:r>
      <w:r w:rsidR="000334DD" w:rsidRPr="00D7368B">
        <w:rPr>
          <w:rFonts w:ascii="ＭＳ ゴシック" w:eastAsia="ＭＳ ゴシック" w:hAnsi="ＭＳ ゴシック" w:hint="eastAsia"/>
          <w:sz w:val="22"/>
        </w:rPr>
        <w:t>指針</w:t>
      </w:r>
      <w:r w:rsidR="004F3A46" w:rsidRPr="00D7368B">
        <w:rPr>
          <w:rFonts w:ascii="ＭＳ ゴシック" w:eastAsia="ＭＳ ゴシック" w:hAnsi="ＭＳ ゴシック" w:hint="eastAsia"/>
          <w:sz w:val="22"/>
        </w:rPr>
        <w:t>」において示されたこれらの内容</w:t>
      </w:r>
      <w:r w:rsidR="0024171C" w:rsidRPr="00D7368B">
        <w:rPr>
          <w:rFonts w:ascii="ＭＳ ゴシック" w:eastAsia="ＭＳ ゴシック" w:hAnsi="ＭＳ ゴシック" w:hint="eastAsia"/>
          <w:sz w:val="22"/>
        </w:rPr>
        <w:t>を</w:t>
      </w:r>
      <w:r w:rsidR="00EF6861" w:rsidRPr="00D7368B">
        <w:rPr>
          <w:rFonts w:ascii="ＭＳ ゴシック" w:eastAsia="ＭＳ ゴシック" w:hAnsi="ＭＳ ゴシック" w:hint="eastAsia"/>
          <w:sz w:val="22"/>
        </w:rPr>
        <w:t>参照</w:t>
      </w:r>
      <w:r w:rsidR="0024171C" w:rsidRPr="00D7368B">
        <w:rPr>
          <w:rFonts w:ascii="ＭＳ ゴシック" w:eastAsia="ＭＳ ゴシック" w:hAnsi="ＭＳ ゴシック" w:hint="eastAsia"/>
          <w:sz w:val="22"/>
        </w:rPr>
        <w:t>しつつ</w:t>
      </w:r>
      <w:r w:rsidR="00AF0EBE" w:rsidRPr="00D7368B">
        <w:rPr>
          <w:rFonts w:ascii="ＭＳ ゴシック" w:eastAsia="ＭＳ ゴシック" w:hAnsi="ＭＳ ゴシック" w:hint="eastAsia"/>
          <w:sz w:val="22"/>
        </w:rPr>
        <w:t>対応</w:t>
      </w:r>
      <w:r w:rsidR="004F3A46" w:rsidRPr="00D7368B">
        <w:rPr>
          <w:rFonts w:ascii="ＭＳ ゴシック" w:eastAsia="ＭＳ ゴシック" w:hAnsi="ＭＳ ゴシック" w:hint="eastAsia"/>
          <w:sz w:val="22"/>
        </w:rPr>
        <w:t>する</w:t>
      </w:r>
      <w:r w:rsidR="004F3A46" w:rsidRPr="00D7368B" w:rsidDel="008768F3">
        <w:rPr>
          <w:rFonts w:ascii="ＭＳ ゴシック" w:eastAsia="ＭＳ ゴシック" w:hAnsi="ＭＳ ゴシック" w:hint="eastAsia"/>
          <w:sz w:val="22"/>
        </w:rPr>
        <w:t>ことが</w:t>
      </w:r>
      <w:r w:rsidR="00AF0EBE" w:rsidRPr="00D7368B">
        <w:rPr>
          <w:rFonts w:ascii="ＭＳ ゴシック" w:eastAsia="ＭＳ ゴシック" w:hAnsi="ＭＳ ゴシック" w:hint="eastAsia"/>
          <w:sz w:val="22"/>
        </w:rPr>
        <w:t>期待される</w:t>
      </w:r>
      <w:r w:rsidR="00EF6861" w:rsidRPr="00D7368B">
        <w:rPr>
          <w:rFonts w:ascii="ＭＳ ゴシック" w:eastAsia="ＭＳ ゴシック" w:hAnsi="ＭＳ ゴシック" w:hint="eastAsia"/>
          <w:sz w:val="22"/>
        </w:rPr>
        <w:t>が、</w:t>
      </w:r>
      <w:r w:rsidR="00A013A7" w:rsidRPr="00D7368B">
        <w:rPr>
          <w:rFonts w:ascii="ＭＳ ゴシック" w:eastAsia="ＭＳ ゴシック" w:hAnsi="ＭＳ ゴシック" w:hint="eastAsia"/>
          <w:sz w:val="22"/>
        </w:rPr>
        <w:t>各原則</w:t>
      </w:r>
      <w:r w:rsidR="00C55D0A" w:rsidRPr="00D7368B">
        <w:rPr>
          <w:rFonts w:ascii="ＭＳ ゴシック" w:eastAsia="ＭＳ ゴシック" w:hAnsi="ＭＳ ゴシック" w:hint="eastAsia"/>
          <w:sz w:val="22"/>
        </w:rPr>
        <w:t>の</w:t>
      </w:r>
      <w:r w:rsidR="00DA3785" w:rsidRPr="00D7368B">
        <w:rPr>
          <w:rFonts w:ascii="ＭＳ ゴシック" w:eastAsia="ＭＳ ゴシック" w:hAnsi="ＭＳ ゴシック" w:hint="eastAsia"/>
          <w:sz w:val="22"/>
        </w:rPr>
        <w:t>趣旨・精神に</w:t>
      </w:r>
      <w:r w:rsidR="00D930F0" w:rsidRPr="00D7368B">
        <w:rPr>
          <w:rFonts w:ascii="ＭＳ ゴシック" w:eastAsia="ＭＳ ゴシック" w:hAnsi="ＭＳ ゴシック" w:hint="eastAsia"/>
          <w:sz w:val="22"/>
        </w:rPr>
        <w:t>沿っ</w:t>
      </w:r>
      <w:r w:rsidR="00917B33" w:rsidRPr="00D7368B">
        <w:rPr>
          <w:rFonts w:ascii="ＭＳ ゴシック" w:eastAsia="ＭＳ ゴシック" w:hAnsi="ＭＳ ゴシック" w:hint="eastAsia"/>
          <w:sz w:val="22"/>
        </w:rPr>
        <w:t>た</w:t>
      </w:r>
      <w:r w:rsidR="005A53C4" w:rsidRPr="00D7368B">
        <w:rPr>
          <w:rFonts w:ascii="ＭＳ ゴシック" w:eastAsia="ＭＳ ゴシック" w:hAnsi="ＭＳ ゴシック" w:hint="eastAsia"/>
          <w:sz w:val="22"/>
        </w:rPr>
        <w:t>対応が</w:t>
      </w:r>
      <w:r w:rsidR="003458DB" w:rsidRPr="00D7368B">
        <w:rPr>
          <w:rFonts w:ascii="ＭＳ ゴシック" w:eastAsia="ＭＳ ゴシック" w:hAnsi="ＭＳ ゴシック" w:hint="eastAsia"/>
          <w:sz w:val="22"/>
        </w:rPr>
        <w:t>なされる</w:t>
      </w:r>
      <w:r w:rsidR="00100162" w:rsidRPr="00D7368B">
        <w:rPr>
          <w:rFonts w:ascii="ＭＳ ゴシック" w:eastAsia="ＭＳ ゴシック" w:hAnsi="ＭＳ ゴシック" w:hint="eastAsia"/>
          <w:sz w:val="22"/>
        </w:rPr>
        <w:t>限りにおいて</w:t>
      </w:r>
      <w:r w:rsidR="003458DB" w:rsidRPr="00D7368B">
        <w:rPr>
          <w:rFonts w:ascii="ＭＳ ゴシック" w:eastAsia="ＭＳ ゴシック" w:hAnsi="ＭＳ ゴシック" w:hint="eastAsia"/>
          <w:sz w:val="22"/>
        </w:rPr>
        <w:t>、</w:t>
      </w:r>
      <w:r w:rsidR="00100162" w:rsidRPr="00D7368B">
        <w:rPr>
          <w:rFonts w:ascii="ＭＳ ゴシック" w:eastAsia="ＭＳ ゴシック" w:hAnsi="ＭＳ ゴシック" w:hint="eastAsia"/>
          <w:sz w:val="22"/>
        </w:rPr>
        <w:t>その</w:t>
      </w:r>
      <w:r w:rsidR="008A7D1B" w:rsidRPr="00D7368B">
        <w:rPr>
          <w:rFonts w:ascii="ＭＳ ゴシック" w:eastAsia="ＭＳ ゴシック" w:hAnsi="ＭＳ ゴシック" w:hint="eastAsia"/>
          <w:sz w:val="22"/>
        </w:rPr>
        <w:t>具体的な</w:t>
      </w:r>
      <w:r w:rsidR="00100162" w:rsidRPr="00D7368B">
        <w:rPr>
          <w:rFonts w:ascii="ＭＳ ゴシック" w:eastAsia="ＭＳ ゴシック" w:hAnsi="ＭＳ ゴシック" w:hint="eastAsia"/>
          <w:sz w:val="22"/>
        </w:rPr>
        <w:t>実現</w:t>
      </w:r>
      <w:r w:rsidR="004811F6" w:rsidRPr="00D7368B">
        <w:rPr>
          <w:rFonts w:ascii="ＭＳ ゴシック" w:eastAsia="ＭＳ ゴシック" w:hAnsi="ＭＳ ゴシック" w:hint="eastAsia"/>
          <w:sz w:val="22"/>
        </w:rPr>
        <w:t>手法</w:t>
      </w:r>
      <w:r w:rsidR="008A7D1B" w:rsidRPr="00D7368B">
        <w:rPr>
          <w:rFonts w:ascii="ＭＳ ゴシック" w:eastAsia="ＭＳ ゴシック" w:hAnsi="ＭＳ ゴシック" w:hint="eastAsia"/>
          <w:sz w:val="22"/>
        </w:rPr>
        <w:t>は</w:t>
      </w:r>
      <w:r w:rsidR="00950985" w:rsidRPr="00E940BB">
        <w:rPr>
          <w:rFonts w:ascii="ＭＳ ゴシック" w:eastAsia="ＭＳ ゴシック" w:hAnsi="ＭＳ ゴシック" w:hint="eastAsia"/>
          <w:sz w:val="22"/>
        </w:rPr>
        <w:t>各社</w:t>
      </w:r>
      <w:r w:rsidR="003506CC" w:rsidRPr="00D7368B">
        <w:rPr>
          <w:rFonts w:ascii="ＭＳ ゴシック" w:eastAsia="ＭＳ ゴシック" w:hAnsi="ＭＳ ゴシック" w:hint="eastAsia"/>
          <w:sz w:val="22"/>
        </w:rPr>
        <w:t>に委ねられる</w:t>
      </w:r>
      <w:r w:rsidR="004F3A46" w:rsidRPr="00D7368B">
        <w:rPr>
          <w:rFonts w:ascii="ＭＳ ゴシック" w:eastAsia="ＭＳ ゴシック" w:hAnsi="ＭＳ ゴシック" w:hint="eastAsia"/>
          <w:sz w:val="22"/>
        </w:rPr>
        <w:t>。</w:t>
      </w:r>
    </w:p>
    <w:p w14:paraId="31E87494" w14:textId="328B1F55" w:rsidR="00214EBF" w:rsidRPr="00D7368B" w:rsidRDefault="0018374F" w:rsidP="00DC724E">
      <w:pPr>
        <w:ind w:left="220" w:hangingChars="100" w:hanging="220"/>
        <w:rPr>
          <w:rFonts w:ascii="ＭＳ ゴシック" w:eastAsia="ＭＳ ゴシック" w:hAnsi="ＭＳ ゴシック"/>
          <w:sz w:val="22"/>
        </w:rPr>
      </w:pPr>
      <w:r w:rsidRPr="00D7368B">
        <w:rPr>
          <w:rFonts w:ascii="ＭＳ ゴシック" w:eastAsia="ＭＳ ゴシック" w:hAnsi="ＭＳ ゴシック" w:hint="eastAsia"/>
          <w:sz w:val="22"/>
        </w:rPr>
        <w:t>10</w:t>
      </w:r>
      <w:r w:rsidR="00214EBF" w:rsidRPr="00D7368B">
        <w:rPr>
          <w:rFonts w:ascii="ＭＳ ゴシック" w:eastAsia="ＭＳ ゴシック" w:hAnsi="ＭＳ ゴシック"/>
          <w:sz w:val="22"/>
        </w:rPr>
        <w:t>．</w:t>
      </w:r>
      <w:r w:rsidR="002C5DD4" w:rsidRPr="00D7368B">
        <w:rPr>
          <w:rFonts w:ascii="ＭＳ ゴシック" w:eastAsia="ＭＳ ゴシック" w:hAnsi="ＭＳ ゴシック" w:hint="eastAsia"/>
          <w:sz w:val="22"/>
        </w:rPr>
        <w:t>本コード</w:t>
      </w:r>
      <w:r w:rsidR="00DE6953" w:rsidRPr="00D7368B">
        <w:rPr>
          <w:rFonts w:ascii="ＭＳ ゴシック" w:eastAsia="ＭＳ ゴシック" w:hAnsi="ＭＳ ゴシック" w:hint="eastAsia"/>
          <w:sz w:val="22"/>
        </w:rPr>
        <w:t>の</w:t>
      </w:r>
      <w:r w:rsidR="000E2BB7" w:rsidRPr="00D7368B">
        <w:rPr>
          <w:rFonts w:ascii="ＭＳ ゴシック" w:eastAsia="ＭＳ ゴシック" w:hAnsi="ＭＳ ゴシック" w:hint="eastAsia"/>
          <w:sz w:val="22"/>
        </w:rPr>
        <w:t>一</w:t>
      </w:r>
      <w:r w:rsidR="006B2D16" w:rsidRPr="00D7368B">
        <w:rPr>
          <w:rFonts w:ascii="ＭＳ ゴシック" w:eastAsia="ＭＳ ゴシック" w:hAnsi="ＭＳ ゴシック" w:hint="eastAsia"/>
          <w:sz w:val="22"/>
        </w:rPr>
        <w:t>部の原則</w:t>
      </w:r>
      <w:r w:rsidR="00B85253" w:rsidRPr="00D7368B">
        <w:rPr>
          <w:rFonts w:ascii="ＭＳ ゴシック" w:eastAsia="ＭＳ ゴシック" w:hAnsi="ＭＳ ゴシック" w:hint="eastAsia"/>
          <w:sz w:val="22"/>
        </w:rPr>
        <w:t>は</w:t>
      </w:r>
      <w:r w:rsidR="00BD488E" w:rsidRPr="00D7368B">
        <w:rPr>
          <w:rFonts w:ascii="ＭＳ ゴシック" w:eastAsia="ＭＳ ゴシック" w:hAnsi="ＭＳ ゴシック" w:hint="eastAsia"/>
          <w:sz w:val="22"/>
        </w:rPr>
        <w:t>特定の</w:t>
      </w:r>
      <w:r w:rsidR="00B85253" w:rsidRPr="00D7368B">
        <w:rPr>
          <w:rFonts w:ascii="ＭＳ ゴシック" w:eastAsia="ＭＳ ゴシック" w:hAnsi="ＭＳ ゴシック" w:hint="eastAsia"/>
          <w:sz w:val="22"/>
        </w:rPr>
        <w:t>機関設計を想定した記載ぶりと</w:t>
      </w:r>
      <w:r w:rsidR="000E2BB7" w:rsidRPr="00D7368B">
        <w:rPr>
          <w:rFonts w:ascii="ＭＳ ゴシック" w:eastAsia="ＭＳ ゴシック" w:hAnsi="ＭＳ ゴシック" w:hint="eastAsia"/>
          <w:sz w:val="22"/>
        </w:rPr>
        <w:t>なっている</w:t>
      </w:r>
      <w:r w:rsidR="006B2D16" w:rsidRPr="00D7368B">
        <w:rPr>
          <w:rFonts w:ascii="ＭＳ ゴシック" w:eastAsia="ＭＳ ゴシック" w:hAnsi="ＭＳ ゴシック" w:hint="eastAsia"/>
          <w:sz w:val="22"/>
        </w:rPr>
        <w:t>が、</w:t>
      </w:r>
      <w:r w:rsidR="00E91A0B" w:rsidRPr="00D7368B">
        <w:rPr>
          <w:rFonts w:ascii="ＭＳ ゴシック" w:eastAsia="ＭＳ ゴシック" w:hAnsi="ＭＳ ゴシック" w:hint="eastAsia"/>
          <w:sz w:val="22"/>
        </w:rPr>
        <w:t>こうした原則について</w:t>
      </w:r>
      <w:r w:rsidR="00B96529" w:rsidRPr="00D7368B">
        <w:rPr>
          <w:rFonts w:ascii="ＭＳ ゴシック" w:eastAsia="ＭＳ ゴシック" w:hAnsi="ＭＳ ゴシック" w:hint="eastAsia"/>
          <w:sz w:val="22"/>
        </w:rPr>
        <w:t>も</w:t>
      </w:r>
      <w:r w:rsidR="00E91A0B" w:rsidRPr="00D7368B">
        <w:rPr>
          <w:rFonts w:ascii="ＭＳ ゴシック" w:eastAsia="ＭＳ ゴシック" w:hAnsi="ＭＳ ゴシック" w:hint="eastAsia"/>
          <w:sz w:val="22"/>
        </w:rPr>
        <w:t>、</w:t>
      </w:r>
      <w:r w:rsidR="00004806" w:rsidRPr="00D7368B">
        <w:rPr>
          <w:rFonts w:ascii="ＭＳ ゴシック" w:eastAsia="ＭＳ ゴシック" w:hAnsi="ＭＳ ゴシック" w:hint="eastAsia"/>
          <w:sz w:val="22"/>
        </w:rPr>
        <w:t>他の機関設計を選択する</w:t>
      </w:r>
      <w:r w:rsidR="00E91A0B" w:rsidRPr="00D7368B">
        <w:rPr>
          <w:rFonts w:ascii="ＭＳ ゴシック" w:eastAsia="ＭＳ ゴシック" w:hAnsi="ＭＳ ゴシック" w:hint="eastAsia"/>
          <w:sz w:val="22"/>
        </w:rPr>
        <w:t>上場会社は、自らの機関設計に応じて所要の読替えを行った上で適用</w:t>
      </w:r>
      <w:r w:rsidR="00AD3F2B" w:rsidRPr="00D7368B">
        <w:rPr>
          <w:rFonts w:ascii="ＭＳ ゴシック" w:eastAsia="ＭＳ ゴシック" w:hAnsi="ＭＳ ゴシック" w:hint="eastAsia"/>
          <w:sz w:val="22"/>
        </w:rPr>
        <w:t>する</w:t>
      </w:r>
      <w:r w:rsidR="00E91A0B" w:rsidRPr="00D7368B">
        <w:rPr>
          <w:rFonts w:ascii="ＭＳ ゴシック" w:eastAsia="ＭＳ ゴシック" w:hAnsi="ＭＳ ゴシック" w:hint="eastAsia"/>
          <w:sz w:val="22"/>
        </w:rPr>
        <w:t>ことが想定され</w:t>
      </w:r>
      <w:r w:rsidR="00E91A0B" w:rsidRPr="00D7368B">
        <w:rPr>
          <w:rFonts w:ascii="ＭＳ ゴシック" w:eastAsia="ＭＳ ゴシック" w:hAnsi="ＭＳ ゴシック" w:hint="eastAsia"/>
          <w:bCs/>
          <w:sz w:val="22"/>
        </w:rPr>
        <w:t>る。</w:t>
      </w:r>
    </w:p>
    <w:p w14:paraId="2BBEA5E2" w14:textId="207A3BAF" w:rsidR="00D8709A" w:rsidRPr="00D7368B" w:rsidRDefault="00812B5C" w:rsidP="00977D02">
      <w:pPr>
        <w:pStyle w:val="3"/>
        <w:spacing w:beforeLines="50" w:before="180" w:afterLines="50" w:after="180"/>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企業の</w:t>
      </w:r>
      <w:r w:rsidR="000F727C" w:rsidRPr="00D7368B">
        <w:rPr>
          <w:rFonts w:ascii="ＭＳ ゴシック" w:eastAsia="ＭＳ ゴシック" w:hAnsi="ＭＳ ゴシック" w:hint="eastAsia"/>
          <w:b/>
          <w:sz w:val="22"/>
        </w:rPr>
        <w:t>実質</w:t>
      </w:r>
      <w:r w:rsidRPr="00D7368B">
        <w:rPr>
          <w:rFonts w:ascii="ＭＳ ゴシック" w:eastAsia="ＭＳ ゴシック" w:hAnsi="ＭＳ ゴシック" w:hint="eastAsia"/>
          <w:b/>
          <w:sz w:val="22"/>
        </w:rPr>
        <w:t>的な対応を促す</w:t>
      </w:r>
      <w:r w:rsidR="000F727C" w:rsidRPr="00D7368B">
        <w:rPr>
          <w:rFonts w:ascii="ＭＳ ゴシック" w:eastAsia="ＭＳ ゴシック" w:hAnsi="ＭＳ ゴシック" w:hint="eastAsia"/>
          <w:b/>
          <w:sz w:val="22"/>
        </w:rPr>
        <w:t>ための</w:t>
      </w:r>
      <w:r w:rsidR="001A2724" w:rsidRPr="00D7368B">
        <w:rPr>
          <w:rFonts w:ascii="ＭＳ ゴシック" w:eastAsia="ＭＳ ゴシック" w:hAnsi="ＭＳ ゴシック" w:hint="eastAsia"/>
          <w:b/>
          <w:sz w:val="22"/>
        </w:rPr>
        <w:t>「</w:t>
      </w:r>
      <w:r w:rsidR="004F3A46" w:rsidRPr="00D7368B">
        <w:rPr>
          <w:rFonts w:ascii="ＭＳ ゴシック" w:eastAsia="ＭＳ ゴシック" w:hAnsi="ＭＳ ゴシック" w:hint="eastAsia"/>
          <w:b/>
          <w:sz w:val="22"/>
        </w:rPr>
        <w:t>プリンシプル化</w:t>
      </w:r>
      <w:r w:rsidR="001A2724" w:rsidRPr="00D7368B">
        <w:rPr>
          <w:rFonts w:ascii="ＭＳ ゴシック" w:eastAsia="ＭＳ ゴシック" w:hAnsi="ＭＳ ゴシック" w:hint="eastAsia"/>
          <w:b/>
          <w:sz w:val="22"/>
        </w:rPr>
        <w:t>」</w:t>
      </w:r>
      <w:r w:rsidR="00857BF3" w:rsidRPr="00D7368B">
        <w:rPr>
          <w:rFonts w:ascii="ＭＳ ゴシック" w:eastAsia="ＭＳ ゴシック" w:hAnsi="ＭＳ ゴシック" w:hint="eastAsia"/>
          <w:b/>
          <w:sz w:val="22"/>
        </w:rPr>
        <w:t>・「スリム化」</w:t>
      </w:r>
    </w:p>
    <w:p w14:paraId="1934F810" w14:textId="0C835C02" w:rsidR="00164F0F" w:rsidRPr="00D7368B" w:rsidRDefault="0018374F" w:rsidP="008D40F8">
      <w:pPr>
        <w:ind w:left="220" w:hangingChars="100" w:hanging="220"/>
        <w:rPr>
          <w:rFonts w:ascii="ＭＳ ゴシック" w:eastAsia="ＭＳ ゴシック" w:hAnsi="ＭＳ ゴシック"/>
          <w:bCs/>
          <w:sz w:val="22"/>
        </w:rPr>
      </w:pPr>
      <w:r w:rsidRPr="00D7368B">
        <w:rPr>
          <w:rFonts w:ascii="ＭＳ ゴシック" w:eastAsia="ＭＳ ゴシック" w:hAnsi="ＭＳ ゴシック" w:hint="eastAsia"/>
          <w:sz w:val="22"/>
        </w:rPr>
        <w:t>11</w:t>
      </w:r>
      <w:r w:rsidR="004F3A46" w:rsidRPr="00D7368B">
        <w:rPr>
          <w:rFonts w:ascii="ＭＳ ゴシック" w:eastAsia="ＭＳ ゴシック" w:hAnsi="ＭＳ ゴシック" w:hint="eastAsia"/>
          <w:sz w:val="22"/>
        </w:rPr>
        <w:t>．</w:t>
      </w:r>
      <w:r w:rsidR="00D0356B" w:rsidRPr="00D7368B">
        <w:rPr>
          <w:rFonts w:ascii="ＭＳ ゴシック" w:eastAsia="ＭＳ ゴシック" w:hAnsi="ＭＳ ゴシック" w:hint="eastAsia"/>
          <w:sz w:val="22"/>
        </w:rPr>
        <w:t>2015年の本コードの適用開始以降、</w:t>
      </w:r>
      <w:r w:rsidR="00C44BB6" w:rsidRPr="00D7368B">
        <w:rPr>
          <w:rFonts w:ascii="ＭＳ ゴシック" w:eastAsia="ＭＳ ゴシック" w:hAnsi="ＭＳ ゴシック" w:hint="eastAsia"/>
          <w:sz w:val="22"/>
        </w:rPr>
        <w:t>我が国のコーポレートガバナンス改革には一定の進捗が見られた</w:t>
      </w:r>
      <w:r w:rsidR="000C64A7" w:rsidRPr="00D7368B">
        <w:rPr>
          <w:rFonts w:ascii="ＭＳ ゴシック" w:eastAsia="ＭＳ ゴシック" w:hAnsi="ＭＳ ゴシック" w:hint="eastAsia"/>
          <w:sz w:val="22"/>
        </w:rPr>
        <w:t>。もっとも</w:t>
      </w:r>
      <w:r w:rsidR="00C44BB6" w:rsidRPr="00D7368B">
        <w:rPr>
          <w:rFonts w:ascii="ＭＳ ゴシック" w:eastAsia="ＭＳ ゴシック" w:hAnsi="ＭＳ ゴシック" w:hint="eastAsia"/>
          <w:sz w:val="22"/>
        </w:rPr>
        <w:t>、</w:t>
      </w:r>
      <w:r w:rsidR="008427A5" w:rsidRPr="00D7368B">
        <w:rPr>
          <w:rFonts w:ascii="ＭＳ ゴシック" w:eastAsia="ＭＳ ゴシック" w:hAnsi="ＭＳ ゴシック" w:hint="eastAsia"/>
          <w:sz w:val="22"/>
        </w:rPr>
        <w:t>持続的な成長と中長期的な企業価値の向上を</w:t>
      </w:r>
      <w:r w:rsidR="005D1659" w:rsidRPr="00D7368B">
        <w:rPr>
          <w:rFonts w:ascii="ＭＳ ゴシック" w:eastAsia="ＭＳ ゴシック" w:hAnsi="ＭＳ ゴシック" w:hint="eastAsia"/>
          <w:sz w:val="22"/>
        </w:rPr>
        <w:t>真の意味で</w:t>
      </w:r>
      <w:r w:rsidR="008427A5" w:rsidRPr="00D7368B">
        <w:rPr>
          <w:rFonts w:ascii="ＭＳ ゴシック" w:eastAsia="ＭＳ ゴシック" w:hAnsi="ＭＳ ゴシック" w:hint="eastAsia"/>
          <w:sz w:val="22"/>
        </w:rPr>
        <w:t>実現するため</w:t>
      </w:r>
      <w:r w:rsidR="00237824" w:rsidRPr="00D7368B">
        <w:rPr>
          <w:rFonts w:ascii="ＭＳ ゴシック" w:eastAsia="ＭＳ ゴシック" w:hAnsi="ＭＳ ゴシック" w:hint="eastAsia"/>
          <w:sz w:val="22"/>
        </w:rPr>
        <w:t>には</w:t>
      </w:r>
      <w:r w:rsidR="008427A5" w:rsidRPr="00D7368B">
        <w:rPr>
          <w:rFonts w:ascii="ＭＳ ゴシック" w:eastAsia="ＭＳ ゴシック" w:hAnsi="ＭＳ ゴシック" w:hint="eastAsia"/>
          <w:sz w:val="22"/>
        </w:rPr>
        <w:t>、</w:t>
      </w:r>
      <w:r w:rsidR="009C2848" w:rsidRPr="00D7368B">
        <w:rPr>
          <w:rFonts w:ascii="ＭＳ ゴシック" w:eastAsia="ＭＳ ゴシック" w:hAnsi="ＭＳ ゴシック" w:hint="eastAsia"/>
          <w:sz w:val="22"/>
        </w:rPr>
        <w:t>形式的な</w:t>
      </w:r>
      <w:r w:rsidR="008427A5" w:rsidRPr="00D7368B">
        <w:rPr>
          <w:rFonts w:ascii="ＭＳ ゴシック" w:eastAsia="ＭＳ ゴシック" w:hAnsi="ＭＳ ゴシック" w:hint="eastAsia"/>
          <w:sz w:val="22"/>
        </w:rPr>
        <w:t>対応</w:t>
      </w:r>
      <w:r w:rsidR="009C2848" w:rsidRPr="00D7368B">
        <w:rPr>
          <w:rFonts w:ascii="ＭＳ ゴシック" w:eastAsia="ＭＳ ゴシック" w:hAnsi="ＭＳ ゴシック" w:hint="eastAsia"/>
          <w:sz w:val="22"/>
        </w:rPr>
        <w:t>にとどま</w:t>
      </w:r>
      <w:r w:rsidR="008427A5" w:rsidRPr="00D7368B">
        <w:rPr>
          <w:rFonts w:ascii="ＭＳ ゴシック" w:eastAsia="ＭＳ ゴシック" w:hAnsi="ＭＳ ゴシック" w:hint="eastAsia"/>
          <w:sz w:val="22"/>
        </w:rPr>
        <w:t>ることなく、</w:t>
      </w:r>
      <w:r w:rsidR="00F55EAF" w:rsidRPr="00D7368B">
        <w:rPr>
          <w:rFonts w:ascii="ＭＳ ゴシック" w:eastAsia="ＭＳ ゴシック" w:hAnsi="ＭＳ ゴシック" w:hint="eastAsia"/>
          <w:sz w:val="22"/>
        </w:rPr>
        <w:t>企業と投資家の双方の取組</w:t>
      </w:r>
      <w:r w:rsidR="00D4719E" w:rsidRPr="00D7368B">
        <w:rPr>
          <w:rFonts w:ascii="ＭＳ ゴシック" w:eastAsia="ＭＳ ゴシック" w:hAnsi="ＭＳ ゴシック" w:hint="eastAsia"/>
          <w:sz w:val="22"/>
        </w:rPr>
        <w:t>み</w:t>
      </w:r>
      <w:r w:rsidR="00F55EAF" w:rsidRPr="00D7368B">
        <w:rPr>
          <w:rFonts w:ascii="ＭＳ ゴシック" w:eastAsia="ＭＳ ゴシック" w:hAnsi="ＭＳ ゴシック" w:hint="eastAsia"/>
          <w:sz w:val="22"/>
        </w:rPr>
        <w:t>に</w:t>
      </w:r>
      <w:r w:rsidR="004A274A" w:rsidRPr="00D7368B">
        <w:rPr>
          <w:rFonts w:ascii="ＭＳ ゴシック" w:eastAsia="ＭＳ ゴシック" w:hAnsi="ＭＳ ゴシック" w:hint="eastAsia"/>
          <w:sz w:val="22"/>
        </w:rPr>
        <w:t>よる</w:t>
      </w:r>
      <w:r w:rsidR="00F55EAF" w:rsidRPr="00D7368B">
        <w:rPr>
          <w:rFonts w:ascii="ＭＳ ゴシック" w:eastAsia="ＭＳ ゴシック" w:hAnsi="ＭＳ ゴシック" w:hint="eastAsia"/>
          <w:sz w:val="22"/>
        </w:rPr>
        <w:t>コーポレートガバナンス改革の実質化が重要</w:t>
      </w:r>
      <w:r w:rsidR="009414BF" w:rsidRPr="00D7368B">
        <w:rPr>
          <w:rFonts w:ascii="ＭＳ ゴシック" w:eastAsia="ＭＳ ゴシック" w:hAnsi="ＭＳ ゴシック" w:hint="eastAsia"/>
          <w:sz w:val="22"/>
        </w:rPr>
        <w:t>である</w:t>
      </w:r>
      <w:r w:rsidR="003B0147" w:rsidRPr="00D7368B">
        <w:rPr>
          <w:rFonts w:ascii="ＭＳ ゴシック" w:eastAsia="ＭＳ ゴシック" w:hAnsi="ＭＳ ゴシック" w:hint="eastAsia"/>
          <w:sz w:val="22"/>
        </w:rPr>
        <w:t>。</w:t>
      </w:r>
      <w:r w:rsidR="00B4765F" w:rsidRPr="00D7368B">
        <w:rPr>
          <w:rFonts w:ascii="ＭＳ ゴシック" w:eastAsia="ＭＳ ゴシック" w:hAnsi="ＭＳ ゴシック" w:hint="eastAsia"/>
          <w:sz w:val="22"/>
        </w:rPr>
        <w:t>このような問題意識の</w:t>
      </w:r>
      <w:r w:rsidR="0099621E">
        <w:rPr>
          <w:rFonts w:ascii="ＭＳ ゴシック" w:eastAsia="ＭＳ ゴシック" w:hAnsi="ＭＳ ゴシック" w:hint="eastAsia"/>
          <w:sz w:val="22"/>
        </w:rPr>
        <w:t>下</w:t>
      </w:r>
      <w:r w:rsidR="00B4765F" w:rsidRPr="00D7368B">
        <w:rPr>
          <w:rFonts w:ascii="ＭＳ ゴシック" w:eastAsia="ＭＳ ゴシック" w:hAnsi="ＭＳ ゴシック" w:hint="eastAsia"/>
          <w:sz w:val="22"/>
        </w:rPr>
        <w:t>、</w:t>
      </w:r>
      <w:r w:rsidR="00E940BB">
        <w:rPr>
          <w:rFonts w:ascii="ＭＳ ゴシック" w:eastAsia="ＭＳ ゴシック" w:hAnsi="ＭＳ ゴシック" w:hint="eastAsia"/>
          <w:sz w:val="22"/>
        </w:rPr>
        <w:t>2026</w:t>
      </w:r>
      <w:r w:rsidR="00B4765F" w:rsidRPr="00D7368B">
        <w:rPr>
          <w:rFonts w:ascii="ＭＳ ゴシック" w:eastAsia="ＭＳ ゴシック" w:hAnsi="ＭＳ ゴシック" w:hint="eastAsia"/>
          <w:sz w:val="22"/>
        </w:rPr>
        <w:t>年改訂においては、プリンシプルベース・アプローチ及びコンプライ・オア・エクスプレインの手法を採用する本コードの趣旨に立ち返り、本コード自体の実質化を図る観点から、「プリンシプル化」</w:t>
      </w:r>
      <w:r w:rsidR="00405B16" w:rsidRPr="00D7368B">
        <w:rPr>
          <w:rFonts w:ascii="ＭＳ ゴシック" w:eastAsia="ＭＳ ゴシック" w:hAnsi="ＭＳ ゴシック" w:hint="eastAsia"/>
          <w:sz w:val="22"/>
        </w:rPr>
        <w:t>・「スリム化」</w:t>
      </w:r>
      <w:r w:rsidR="00B4765F" w:rsidRPr="00D7368B">
        <w:rPr>
          <w:rFonts w:ascii="ＭＳ ゴシック" w:eastAsia="ＭＳ ゴシック" w:hAnsi="ＭＳ ゴシック" w:hint="eastAsia"/>
          <w:sz w:val="22"/>
        </w:rPr>
        <w:t>が行われた。</w:t>
      </w:r>
    </w:p>
    <w:p w14:paraId="573ACD5C" w14:textId="6DB1C4F5" w:rsidR="00027FF9" w:rsidRPr="00D7368B" w:rsidRDefault="00511242" w:rsidP="008D40F8">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具体的には</w:t>
      </w:r>
      <w:r w:rsidR="00B56C6D" w:rsidRPr="00D7368B">
        <w:rPr>
          <w:rFonts w:ascii="ＭＳ ゴシック" w:eastAsia="ＭＳ ゴシック" w:hAnsi="ＭＳ ゴシック" w:hint="eastAsia"/>
          <w:sz w:val="22"/>
        </w:rPr>
        <w:t>、</w:t>
      </w:r>
      <w:r w:rsidR="00880551" w:rsidRPr="00D7368B">
        <w:rPr>
          <w:rFonts w:ascii="ＭＳ ゴシック" w:eastAsia="ＭＳ ゴシック" w:hAnsi="ＭＳ ゴシック" w:hint="eastAsia"/>
          <w:bCs/>
          <w:sz w:val="22"/>
        </w:rPr>
        <w:t>上場</w:t>
      </w:r>
      <w:r w:rsidR="00D370F3" w:rsidRPr="00D7368B">
        <w:rPr>
          <w:rFonts w:ascii="ＭＳ ゴシック" w:eastAsia="ＭＳ ゴシック" w:hAnsi="ＭＳ ゴシック" w:hint="eastAsia"/>
          <w:sz w:val="22"/>
        </w:rPr>
        <w:t>会社が特に</w:t>
      </w:r>
      <w:r w:rsidR="003444C3" w:rsidRPr="00D7368B">
        <w:rPr>
          <w:rFonts w:ascii="ＭＳ ゴシック" w:eastAsia="ＭＳ ゴシック" w:hAnsi="ＭＳ ゴシック" w:hint="eastAsia"/>
          <w:sz w:val="22"/>
        </w:rPr>
        <w:t>注力</w:t>
      </w:r>
      <w:r w:rsidR="008727AE" w:rsidRPr="00D7368B">
        <w:rPr>
          <w:rFonts w:ascii="ＭＳ ゴシック" w:eastAsia="ＭＳ ゴシック" w:hAnsi="ＭＳ ゴシック" w:hint="eastAsia"/>
          <w:sz w:val="22"/>
        </w:rPr>
        <w:t>す</w:t>
      </w:r>
      <w:r w:rsidR="007C33ED" w:rsidRPr="00D7368B">
        <w:rPr>
          <w:rFonts w:ascii="ＭＳ ゴシック" w:eastAsia="ＭＳ ゴシック" w:hAnsi="ＭＳ ゴシック" w:hint="eastAsia"/>
          <w:sz w:val="22"/>
        </w:rPr>
        <w:t>べき</w:t>
      </w:r>
      <w:r w:rsidR="003444C3" w:rsidRPr="00D7368B">
        <w:rPr>
          <w:rFonts w:ascii="ＭＳ ゴシック" w:eastAsia="ＭＳ ゴシック" w:hAnsi="ＭＳ ゴシック" w:hint="eastAsia"/>
          <w:sz w:val="22"/>
        </w:rPr>
        <w:t>点</w:t>
      </w:r>
      <w:r w:rsidR="000D413B" w:rsidRPr="00D7368B">
        <w:rPr>
          <w:rFonts w:ascii="ＭＳ ゴシック" w:eastAsia="ＭＳ ゴシック" w:hAnsi="ＭＳ ゴシック" w:hint="eastAsia"/>
          <w:sz w:val="22"/>
        </w:rPr>
        <w:t>が明確になるよう</w:t>
      </w:r>
      <w:r w:rsidR="00B72EDD" w:rsidRPr="00D7368B">
        <w:rPr>
          <w:rFonts w:ascii="ＭＳ ゴシック" w:eastAsia="ＭＳ ゴシック" w:hAnsi="ＭＳ ゴシック" w:hint="eastAsia"/>
          <w:sz w:val="22"/>
        </w:rPr>
        <w:t>、</w:t>
      </w:r>
      <w:r w:rsidR="000B4C09" w:rsidRPr="00D7368B">
        <w:rPr>
          <w:rFonts w:ascii="ＭＳ ゴシック" w:eastAsia="ＭＳ ゴシック" w:hAnsi="ＭＳ ゴシック" w:hint="eastAsia"/>
          <w:sz w:val="22"/>
        </w:rPr>
        <w:t>従前の補充原則を再整理し、ガバナンスの中核となる箇所を原則に格上げする一方、コード内の他の箇所</w:t>
      </w:r>
      <w:r w:rsidR="003B58A5" w:rsidRPr="004D430B">
        <w:rPr>
          <w:rFonts w:ascii="ＭＳ ゴシック" w:eastAsia="ＭＳ ゴシック" w:hAnsi="ＭＳ ゴシック" w:hint="eastAsia"/>
          <w:sz w:val="22"/>
        </w:rPr>
        <w:t>又は</w:t>
      </w:r>
      <w:r w:rsidR="000B4C09" w:rsidRPr="00D7368B">
        <w:rPr>
          <w:rFonts w:ascii="ＭＳ ゴシック" w:eastAsia="ＭＳ ゴシック" w:hAnsi="ＭＳ ゴシック" w:hint="eastAsia"/>
          <w:sz w:val="22"/>
        </w:rPr>
        <w:t>法令等との重複がある箇所等を削除</w:t>
      </w:r>
      <w:r w:rsidR="000726E5" w:rsidRPr="00D7368B">
        <w:rPr>
          <w:rFonts w:ascii="ＭＳ ゴシック" w:eastAsia="ＭＳ ゴシック" w:hAnsi="ＭＳ ゴシック" w:hint="eastAsia"/>
          <w:sz w:val="22"/>
        </w:rPr>
        <w:t>することにより、</w:t>
      </w:r>
      <w:r w:rsidR="008C2F24" w:rsidRPr="00D7368B">
        <w:rPr>
          <w:rFonts w:ascii="ＭＳ ゴシック" w:eastAsia="ＭＳ ゴシック" w:hAnsi="ＭＳ ゴシック" w:hint="eastAsia"/>
          <w:sz w:val="22"/>
        </w:rPr>
        <w:t>本コードが、経営者が中長期的な企業価値の向上に向けた取組みを検討・実行する際の一助とすることをも目的とした文書であることも踏まえ、</w:t>
      </w:r>
      <w:r w:rsidR="00B72EDD" w:rsidRPr="00D7368B">
        <w:rPr>
          <w:rFonts w:ascii="ＭＳ ゴシック" w:eastAsia="ＭＳ ゴシック" w:hAnsi="ＭＳ ゴシック" w:hint="eastAsia"/>
          <w:sz w:val="22"/>
        </w:rPr>
        <w:t>可能な限り要点を簡潔に記載し</w:t>
      </w:r>
      <w:r w:rsidR="007672E1" w:rsidRPr="00D7368B">
        <w:rPr>
          <w:rFonts w:ascii="ＭＳ ゴシック" w:eastAsia="ＭＳ ゴシック" w:hAnsi="ＭＳ ゴシック" w:hint="eastAsia"/>
          <w:sz w:val="22"/>
        </w:rPr>
        <w:t>、</w:t>
      </w:r>
      <w:r w:rsidR="00FE017E" w:rsidRPr="00D7368B">
        <w:rPr>
          <w:rFonts w:ascii="ＭＳ ゴシック" w:eastAsia="ＭＳ ゴシック" w:hAnsi="ＭＳ ゴシック" w:hint="eastAsia"/>
          <w:sz w:val="22"/>
        </w:rPr>
        <w:t>メリハリをつけた</w:t>
      </w:r>
      <w:r w:rsidR="00A33FFC" w:rsidRPr="00D7368B">
        <w:rPr>
          <w:rFonts w:ascii="ＭＳ ゴシック" w:eastAsia="ＭＳ ゴシック" w:hAnsi="ＭＳ ゴシック" w:hint="eastAsia"/>
          <w:sz w:val="22"/>
        </w:rPr>
        <w:t>文書と</w:t>
      </w:r>
      <w:r w:rsidR="00990E27" w:rsidRPr="00D7368B">
        <w:rPr>
          <w:rFonts w:ascii="ＭＳ ゴシック" w:eastAsia="ＭＳ ゴシック" w:hAnsi="ＭＳ ゴシック" w:hint="eastAsia"/>
          <w:sz w:val="22"/>
        </w:rPr>
        <w:t>され</w:t>
      </w:r>
      <w:r w:rsidR="00285844" w:rsidRPr="00D7368B">
        <w:rPr>
          <w:rFonts w:ascii="ＭＳ ゴシック" w:eastAsia="ＭＳ ゴシック" w:hAnsi="ＭＳ ゴシック" w:hint="eastAsia"/>
          <w:sz w:val="22"/>
        </w:rPr>
        <w:t>た</w:t>
      </w:r>
      <w:r w:rsidR="00A06A3B" w:rsidRPr="00D7368B">
        <w:rPr>
          <w:rFonts w:ascii="ＭＳ ゴシック" w:eastAsia="ＭＳ ゴシック" w:hAnsi="ＭＳ ゴシック" w:hint="eastAsia"/>
          <w:sz w:val="22"/>
        </w:rPr>
        <w:t>。</w:t>
      </w:r>
    </w:p>
    <w:p w14:paraId="4617A6B4" w14:textId="62318E54" w:rsidR="00D7368B" w:rsidRDefault="00891853" w:rsidP="00D7368B">
      <w:pPr>
        <w:ind w:left="220" w:hangingChars="100" w:hanging="220"/>
        <w:rPr>
          <w:rFonts w:ascii="ＭＳ ゴシック" w:eastAsia="ＭＳ ゴシック" w:hAnsi="ＭＳ ゴシック"/>
          <w:sz w:val="22"/>
        </w:rPr>
      </w:pPr>
      <w:r w:rsidRPr="00D7368B">
        <w:rPr>
          <w:rFonts w:ascii="ＭＳ ゴシック" w:eastAsia="ＭＳ ゴシック" w:hAnsi="ＭＳ ゴシック" w:hint="eastAsia"/>
          <w:sz w:val="22"/>
        </w:rPr>
        <w:t>1</w:t>
      </w:r>
      <w:r w:rsidR="0018374F" w:rsidRPr="00D7368B">
        <w:rPr>
          <w:rFonts w:ascii="ＭＳ ゴシック" w:eastAsia="ＭＳ ゴシック" w:hAnsi="ＭＳ ゴシック" w:hint="eastAsia"/>
          <w:sz w:val="22"/>
        </w:rPr>
        <w:t>2</w:t>
      </w:r>
      <w:r w:rsidR="00F211C4" w:rsidRPr="00D7368B">
        <w:rPr>
          <w:rFonts w:ascii="ＭＳ ゴシック" w:eastAsia="ＭＳ ゴシック" w:hAnsi="ＭＳ ゴシック" w:hint="eastAsia"/>
          <w:sz w:val="22"/>
        </w:rPr>
        <w:t>．プリンシプル化</w:t>
      </w:r>
      <w:r w:rsidR="00405B16" w:rsidRPr="00D7368B">
        <w:rPr>
          <w:rFonts w:ascii="ＭＳ ゴシック" w:eastAsia="ＭＳ ゴシック" w:hAnsi="ＭＳ ゴシック" w:hint="eastAsia"/>
          <w:sz w:val="22"/>
        </w:rPr>
        <w:t>・スリム化</w:t>
      </w:r>
      <w:r w:rsidR="00F211C4" w:rsidRPr="00D7368B">
        <w:rPr>
          <w:rFonts w:ascii="ＭＳ ゴシック" w:eastAsia="ＭＳ ゴシック" w:hAnsi="ＭＳ ゴシック" w:hint="eastAsia"/>
          <w:sz w:val="22"/>
        </w:rPr>
        <w:t>は</w:t>
      </w:r>
      <w:r w:rsidR="006D2E16" w:rsidRPr="00D7368B">
        <w:rPr>
          <w:rFonts w:ascii="ＭＳ ゴシック" w:eastAsia="ＭＳ ゴシック" w:hAnsi="ＭＳ ゴシック" w:hint="eastAsia"/>
          <w:sz w:val="22"/>
        </w:rPr>
        <w:t>このような目的で行われたものであり</w:t>
      </w:r>
      <w:r w:rsidR="000660C9" w:rsidRPr="00D7368B">
        <w:rPr>
          <w:rFonts w:ascii="ＭＳ ゴシック" w:eastAsia="ＭＳ ゴシック" w:hAnsi="ＭＳ ゴシック" w:hint="eastAsia"/>
          <w:sz w:val="22"/>
        </w:rPr>
        <w:t>、</w:t>
      </w:r>
      <w:r w:rsidR="00880551" w:rsidRPr="00D7368B">
        <w:rPr>
          <w:rFonts w:ascii="ＭＳ ゴシック" w:eastAsia="ＭＳ ゴシック" w:hAnsi="ＭＳ ゴシック" w:hint="eastAsia"/>
          <w:bCs/>
          <w:sz w:val="22"/>
        </w:rPr>
        <w:t>上場</w:t>
      </w:r>
      <w:r w:rsidR="001D47A0" w:rsidRPr="00D7368B">
        <w:rPr>
          <w:rFonts w:ascii="ＭＳ ゴシック" w:eastAsia="ＭＳ ゴシック" w:hAnsi="ＭＳ ゴシック" w:hint="eastAsia"/>
          <w:sz w:val="22"/>
        </w:rPr>
        <w:t>会社</w:t>
      </w:r>
      <w:r w:rsidR="001D47A0" w:rsidRPr="00D7368B">
        <w:rPr>
          <w:rFonts w:ascii="ＭＳ ゴシック" w:eastAsia="ＭＳ ゴシック" w:hAnsi="ＭＳ ゴシック"/>
          <w:sz w:val="22"/>
        </w:rPr>
        <w:t>の対応コスト・開示負担</w:t>
      </w:r>
      <w:r w:rsidR="001D47A0" w:rsidRPr="00D7368B">
        <w:rPr>
          <w:rFonts w:ascii="ＭＳ ゴシック" w:eastAsia="ＭＳ ゴシック" w:hAnsi="ＭＳ ゴシック" w:hint="eastAsia"/>
          <w:sz w:val="22"/>
        </w:rPr>
        <w:t>の軽減のみを意図しているわけではない。</w:t>
      </w:r>
      <w:r w:rsidR="000660C9" w:rsidRPr="00D7368B">
        <w:rPr>
          <w:rFonts w:ascii="ＭＳ ゴシック" w:eastAsia="ＭＳ ゴシック" w:hAnsi="ＭＳ ゴシック" w:hint="eastAsia"/>
          <w:sz w:val="22"/>
        </w:rPr>
        <w:t>当該改訂に</w:t>
      </w:r>
      <w:r w:rsidR="00310CEB" w:rsidRPr="00D7368B">
        <w:rPr>
          <w:rFonts w:ascii="ＭＳ ゴシック" w:eastAsia="ＭＳ ゴシック" w:hAnsi="ＭＳ ゴシック" w:hint="eastAsia"/>
          <w:sz w:val="22"/>
        </w:rPr>
        <w:t>おいて</w:t>
      </w:r>
      <w:r w:rsidR="000660C9" w:rsidRPr="00D7368B">
        <w:rPr>
          <w:rFonts w:ascii="ＭＳ ゴシック" w:eastAsia="ＭＳ ゴシック" w:hAnsi="ＭＳ ゴシック" w:hint="eastAsia"/>
          <w:sz w:val="22"/>
        </w:rPr>
        <w:t>コンプライ・オア・エクスプレインの対象から外れ</w:t>
      </w:r>
      <w:r w:rsidR="0093725F" w:rsidRPr="00D7368B">
        <w:rPr>
          <w:rFonts w:ascii="ＭＳ ゴシック" w:eastAsia="ＭＳ ゴシック" w:hAnsi="ＭＳ ゴシック" w:hint="eastAsia"/>
          <w:sz w:val="22"/>
        </w:rPr>
        <w:t>「</w:t>
      </w:r>
      <w:r w:rsidR="006664A1" w:rsidRPr="00D7368B">
        <w:rPr>
          <w:rFonts w:ascii="ＭＳ ゴシック" w:eastAsia="ＭＳ ゴシック" w:hAnsi="ＭＳ ゴシック" w:hint="eastAsia"/>
          <w:sz w:val="22"/>
        </w:rPr>
        <w:t>解釈</w:t>
      </w:r>
      <w:r w:rsidR="000334DD" w:rsidRPr="00D7368B">
        <w:rPr>
          <w:rFonts w:ascii="ＭＳ ゴシック" w:eastAsia="ＭＳ ゴシック" w:hAnsi="ＭＳ ゴシック" w:hint="eastAsia"/>
          <w:sz w:val="22"/>
        </w:rPr>
        <w:t>指針</w:t>
      </w:r>
      <w:r w:rsidR="0093725F" w:rsidRPr="00D7368B">
        <w:rPr>
          <w:rFonts w:ascii="ＭＳ ゴシック" w:eastAsia="ＭＳ ゴシック" w:hAnsi="ＭＳ ゴシック" w:hint="eastAsia"/>
          <w:sz w:val="22"/>
        </w:rPr>
        <w:t>」に移管され</w:t>
      </w:r>
      <w:r w:rsidR="000660C9" w:rsidRPr="00D7368B">
        <w:rPr>
          <w:rFonts w:ascii="ＭＳ ゴシック" w:eastAsia="ＭＳ ゴシック" w:hAnsi="ＭＳ ゴシック" w:hint="eastAsia"/>
          <w:sz w:val="22"/>
        </w:rPr>
        <w:t>た記載や</w:t>
      </w:r>
      <w:r w:rsidR="0093725F" w:rsidRPr="00D7368B">
        <w:rPr>
          <w:rFonts w:ascii="ＭＳ ゴシック" w:eastAsia="ＭＳ ゴシック" w:hAnsi="ＭＳ ゴシック" w:hint="eastAsia"/>
          <w:sz w:val="22"/>
        </w:rPr>
        <w:t>本コードから削除された記載について、</w:t>
      </w:r>
      <w:r w:rsidR="00A96C4B" w:rsidRPr="00D7368B">
        <w:rPr>
          <w:rFonts w:ascii="ＭＳ ゴシック" w:eastAsia="ＭＳ ゴシック" w:hAnsi="ＭＳ ゴシック" w:hint="eastAsia"/>
          <w:sz w:val="22"/>
        </w:rPr>
        <w:t>当該改訂後にはそ</w:t>
      </w:r>
      <w:r w:rsidR="000B2CD1" w:rsidRPr="00D7368B">
        <w:rPr>
          <w:rFonts w:ascii="ＭＳ ゴシック" w:eastAsia="ＭＳ ゴシック" w:hAnsi="ＭＳ ゴシック" w:hint="eastAsia"/>
          <w:sz w:val="22"/>
        </w:rPr>
        <w:t>の重要性が失われ</w:t>
      </w:r>
      <w:r w:rsidR="00A96C4B" w:rsidRPr="00D7368B">
        <w:rPr>
          <w:rFonts w:ascii="ＭＳ ゴシック" w:eastAsia="ＭＳ ゴシック" w:hAnsi="ＭＳ ゴシック" w:hint="eastAsia"/>
          <w:sz w:val="22"/>
        </w:rPr>
        <w:t>た</w:t>
      </w:r>
      <w:r w:rsidR="000B2CD1" w:rsidRPr="00D7368B">
        <w:rPr>
          <w:rFonts w:ascii="ＭＳ ゴシック" w:eastAsia="ＭＳ ゴシック" w:hAnsi="ＭＳ ゴシック" w:hint="eastAsia"/>
          <w:sz w:val="22"/>
        </w:rPr>
        <w:t>と考えることは適切ではな</w:t>
      </w:r>
      <w:r w:rsidR="008A77B3" w:rsidRPr="00D7368B">
        <w:rPr>
          <w:rFonts w:ascii="ＭＳ ゴシック" w:eastAsia="ＭＳ ゴシック" w:hAnsi="ＭＳ ゴシック" w:hint="eastAsia"/>
          <w:sz w:val="22"/>
        </w:rPr>
        <w:t>く、</w:t>
      </w:r>
      <w:r w:rsidR="00880551" w:rsidRPr="00D7368B">
        <w:rPr>
          <w:rFonts w:ascii="ＭＳ ゴシック" w:eastAsia="ＭＳ ゴシック" w:hAnsi="ＭＳ ゴシック" w:hint="eastAsia"/>
          <w:bCs/>
          <w:sz w:val="22"/>
        </w:rPr>
        <w:t>上場</w:t>
      </w:r>
      <w:r w:rsidR="00A936ED" w:rsidRPr="00D7368B">
        <w:rPr>
          <w:rFonts w:ascii="ＭＳ ゴシック" w:eastAsia="ＭＳ ゴシック" w:hAnsi="ＭＳ ゴシック" w:hint="eastAsia"/>
          <w:sz w:val="22"/>
        </w:rPr>
        <w:t>会社は、</w:t>
      </w:r>
      <w:r w:rsidR="00672345" w:rsidRPr="00D7368B">
        <w:rPr>
          <w:rFonts w:ascii="ＭＳ ゴシック" w:eastAsia="ＭＳ ゴシック" w:hAnsi="ＭＳ ゴシック" w:hint="eastAsia"/>
          <w:sz w:val="22"/>
        </w:rPr>
        <w:t>このような</w:t>
      </w:r>
      <w:r w:rsidR="00A936ED" w:rsidRPr="00D7368B">
        <w:rPr>
          <w:rFonts w:ascii="ＭＳ ゴシック" w:eastAsia="ＭＳ ゴシック" w:hAnsi="ＭＳ ゴシック" w:hint="eastAsia"/>
          <w:sz w:val="22"/>
        </w:rPr>
        <w:t>プリンシプル化</w:t>
      </w:r>
      <w:r w:rsidR="00405B16" w:rsidRPr="00D7368B">
        <w:rPr>
          <w:rFonts w:ascii="ＭＳ ゴシック" w:eastAsia="ＭＳ ゴシック" w:hAnsi="ＭＳ ゴシック" w:hint="eastAsia"/>
          <w:sz w:val="22"/>
        </w:rPr>
        <w:t>・スリム化</w:t>
      </w:r>
      <w:r w:rsidR="004E1143" w:rsidRPr="00D7368B">
        <w:rPr>
          <w:rFonts w:ascii="ＭＳ ゴシック" w:eastAsia="ＭＳ ゴシック" w:hAnsi="ＭＳ ゴシック" w:hint="eastAsia"/>
          <w:sz w:val="22"/>
        </w:rPr>
        <w:t>の趣旨</w:t>
      </w:r>
      <w:r w:rsidR="001F3582" w:rsidRPr="00D7368B">
        <w:rPr>
          <w:rFonts w:ascii="ＭＳ ゴシック" w:eastAsia="ＭＳ ゴシック" w:hAnsi="ＭＳ ゴシック" w:hint="eastAsia"/>
          <w:sz w:val="22"/>
        </w:rPr>
        <w:t>を十分に</w:t>
      </w:r>
      <w:r w:rsidR="00296A98" w:rsidRPr="00D7368B">
        <w:rPr>
          <w:rFonts w:ascii="ＭＳ ゴシック" w:eastAsia="ＭＳ ゴシック" w:hAnsi="ＭＳ ゴシック" w:hint="eastAsia"/>
          <w:sz w:val="22"/>
        </w:rPr>
        <w:t>理解</w:t>
      </w:r>
      <w:r w:rsidR="004E1143" w:rsidRPr="00D7368B">
        <w:rPr>
          <w:rFonts w:ascii="ＭＳ ゴシック" w:eastAsia="ＭＳ ゴシック" w:hAnsi="ＭＳ ゴシック" w:hint="eastAsia"/>
          <w:sz w:val="22"/>
        </w:rPr>
        <w:t>した上で</w:t>
      </w:r>
      <w:r w:rsidR="00672345" w:rsidRPr="00D7368B">
        <w:rPr>
          <w:rFonts w:ascii="ＭＳ ゴシック" w:eastAsia="ＭＳ ゴシック" w:hAnsi="ＭＳ ゴシック" w:hint="eastAsia"/>
          <w:sz w:val="22"/>
        </w:rPr>
        <w:t>、本コードの各原則への対応の実質化に取り組むことが期待される。</w:t>
      </w:r>
      <w:r w:rsidR="00D7368B">
        <w:rPr>
          <w:rFonts w:ascii="ＭＳ ゴシック" w:eastAsia="ＭＳ ゴシック" w:hAnsi="ＭＳ ゴシック"/>
          <w:sz w:val="22"/>
        </w:rPr>
        <w:br w:type="page"/>
      </w:r>
    </w:p>
    <w:p w14:paraId="63D5DECB" w14:textId="289B40F8" w:rsidR="0028397A" w:rsidRPr="00D7368B" w:rsidRDefault="00D035B2" w:rsidP="0028397A">
      <w:pPr>
        <w:pStyle w:val="3"/>
        <w:spacing w:beforeLines="50" w:before="180" w:afterLines="50" w:after="180"/>
        <w:ind w:leftChars="0" w:left="0"/>
        <w:rPr>
          <w:rFonts w:ascii="ＭＳ ゴシック" w:eastAsia="ＭＳ ゴシック" w:hAnsi="ＭＳ ゴシック"/>
          <w:b/>
          <w:sz w:val="22"/>
        </w:rPr>
      </w:pPr>
      <w:r>
        <w:rPr>
          <w:rFonts w:ascii="ＭＳ ゴシック" w:eastAsia="ＭＳ ゴシック" w:hAnsi="ＭＳ ゴシック" w:hint="eastAsia"/>
          <w:b/>
          <w:sz w:val="22"/>
        </w:rPr>
        <w:lastRenderedPageBreak/>
        <w:t>2026</w:t>
      </w:r>
      <w:r w:rsidR="00CC7BD3" w:rsidRPr="00D7368B">
        <w:rPr>
          <w:rFonts w:ascii="ＭＳ ゴシック" w:eastAsia="ＭＳ ゴシック" w:hAnsi="ＭＳ ゴシック" w:hint="eastAsia"/>
          <w:b/>
          <w:sz w:val="22"/>
        </w:rPr>
        <w:t>年改訂を踏まえた当面の留意事項</w:t>
      </w:r>
    </w:p>
    <w:p w14:paraId="45DC2E5F" w14:textId="6968E862" w:rsidR="00B33D20" w:rsidRPr="00DE73C2" w:rsidRDefault="00B33D20" w:rsidP="00B33D20">
      <w:pPr>
        <w:ind w:left="220" w:hangingChars="100" w:hanging="220"/>
        <w:rPr>
          <w:rFonts w:ascii="ＭＳ ゴシック" w:eastAsia="ＭＳ ゴシック" w:hAnsi="ＭＳ ゴシック"/>
          <w:sz w:val="22"/>
        </w:rPr>
      </w:pPr>
      <w:r w:rsidRPr="00DE73C2">
        <w:rPr>
          <w:rFonts w:ascii="ＭＳ ゴシック" w:eastAsia="ＭＳ ゴシック" w:hAnsi="ＭＳ ゴシック" w:hint="eastAsia"/>
          <w:sz w:val="22"/>
        </w:rPr>
        <w:t>1</w:t>
      </w:r>
      <w:r>
        <w:rPr>
          <w:rFonts w:ascii="ＭＳ ゴシック" w:eastAsia="ＭＳ ゴシック" w:hAnsi="ＭＳ ゴシック" w:hint="eastAsia"/>
          <w:sz w:val="22"/>
        </w:rPr>
        <w:t>3</w:t>
      </w:r>
      <w:r w:rsidRPr="00D7368B">
        <w:rPr>
          <w:rFonts w:ascii="ＭＳ ゴシック" w:eastAsia="ＭＳ ゴシック" w:hAnsi="ＭＳ ゴシック" w:hint="eastAsia"/>
          <w:sz w:val="22"/>
        </w:rPr>
        <w:t>．</w:t>
      </w:r>
      <w:r w:rsidR="00D035B2">
        <w:rPr>
          <w:rFonts w:ascii="ＭＳ ゴシック" w:eastAsia="ＭＳ ゴシック" w:hAnsi="ＭＳ ゴシック" w:hint="eastAsia"/>
          <w:sz w:val="22"/>
        </w:rPr>
        <w:t>2026</w:t>
      </w:r>
      <w:r w:rsidRPr="00DE73C2">
        <w:rPr>
          <w:rFonts w:ascii="ＭＳ ゴシック" w:eastAsia="ＭＳ ゴシック" w:hAnsi="ＭＳ ゴシック" w:hint="eastAsia"/>
          <w:sz w:val="22"/>
        </w:rPr>
        <w:t>年改訂にともない、改訂の趣旨等を記載した「成長投資の促進に向けたコーポレートガバナンス・コードの改訂について」が公表されている。</w:t>
      </w:r>
      <w:r>
        <w:rPr>
          <w:rFonts w:ascii="ＭＳ ゴシック" w:eastAsia="ＭＳ ゴシック" w:hAnsi="ＭＳ ゴシック" w:hint="eastAsia"/>
          <w:sz w:val="22"/>
        </w:rPr>
        <w:t>上場会社や株主その他のステークホルダーにおいては、当該文書を参照することが期待される。</w:t>
      </w:r>
    </w:p>
    <w:p w14:paraId="5C4A8398" w14:textId="04EF5F92" w:rsidR="00374EF0" w:rsidRPr="00D7368B" w:rsidRDefault="0028397A" w:rsidP="00130BD2">
      <w:pPr>
        <w:ind w:left="220" w:hangingChars="100" w:hanging="220"/>
        <w:rPr>
          <w:rFonts w:ascii="ＭＳ ゴシック" w:eastAsia="ＭＳ ゴシック" w:hAnsi="ＭＳ ゴシック"/>
          <w:sz w:val="22"/>
        </w:rPr>
      </w:pPr>
      <w:r w:rsidRPr="00D7368B">
        <w:rPr>
          <w:rFonts w:ascii="ＭＳ ゴシック" w:eastAsia="ＭＳ ゴシック" w:hAnsi="ＭＳ ゴシック" w:hint="eastAsia"/>
          <w:sz w:val="22"/>
        </w:rPr>
        <w:t>1</w:t>
      </w:r>
      <w:r w:rsidR="00B33D20">
        <w:rPr>
          <w:rFonts w:ascii="ＭＳ ゴシック" w:eastAsia="ＭＳ ゴシック" w:hAnsi="ＭＳ ゴシック" w:hint="eastAsia"/>
          <w:sz w:val="22"/>
        </w:rPr>
        <w:t>4</w:t>
      </w:r>
      <w:r w:rsidRPr="00D7368B">
        <w:rPr>
          <w:rFonts w:ascii="ＭＳ ゴシック" w:eastAsia="ＭＳ ゴシック" w:hAnsi="ＭＳ ゴシック" w:hint="eastAsia"/>
          <w:sz w:val="22"/>
        </w:rPr>
        <w:t>．</w:t>
      </w:r>
      <w:r w:rsidR="00130BD2" w:rsidRPr="00D7368B">
        <w:rPr>
          <w:rFonts w:ascii="ＭＳ ゴシック" w:eastAsia="ＭＳ ゴシック" w:hAnsi="ＭＳ ゴシック" w:hint="eastAsia"/>
          <w:sz w:val="22"/>
        </w:rPr>
        <w:t>有価証券報告書には投資家の意思決定に有用かつ信頼性の高い情報が豊富に含まれているため、</w:t>
      </w:r>
      <w:r w:rsidR="00D035B2">
        <w:rPr>
          <w:rFonts w:ascii="ＭＳ ゴシック" w:eastAsia="ＭＳ ゴシック" w:hAnsi="ＭＳ ゴシック" w:hint="eastAsia"/>
          <w:sz w:val="22"/>
        </w:rPr>
        <w:t>2026</w:t>
      </w:r>
      <w:r w:rsidR="002833DC" w:rsidRPr="00D7368B">
        <w:rPr>
          <w:rFonts w:ascii="ＭＳ ゴシック" w:eastAsia="ＭＳ ゴシック" w:hAnsi="ＭＳ ゴシック" w:hint="eastAsia"/>
          <w:sz w:val="22"/>
        </w:rPr>
        <w:t>年改訂</w:t>
      </w:r>
      <w:r w:rsidR="00130BD2" w:rsidRPr="00D7368B">
        <w:rPr>
          <w:rFonts w:ascii="ＭＳ ゴシック" w:eastAsia="ＭＳ ゴシック" w:hAnsi="ＭＳ ゴシック" w:hint="eastAsia"/>
          <w:sz w:val="22"/>
        </w:rPr>
        <w:t>において、有価証券報告書を株主総会前に提出することを、株主総会における権利行使に係る適切な環境整備の重要な例として</w:t>
      </w:r>
      <w:r w:rsidR="006B21AC" w:rsidRPr="00D7368B">
        <w:rPr>
          <w:rFonts w:ascii="ＭＳ ゴシック" w:eastAsia="ＭＳ ゴシック" w:hAnsi="ＭＳ ゴシック" w:hint="eastAsia"/>
          <w:sz w:val="22"/>
        </w:rPr>
        <w:t>原則１－２に</w:t>
      </w:r>
      <w:r w:rsidR="00130BD2" w:rsidRPr="00D7368B">
        <w:rPr>
          <w:rFonts w:ascii="ＭＳ ゴシック" w:eastAsia="ＭＳ ゴシック" w:hAnsi="ＭＳ ゴシック" w:hint="eastAsia"/>
          <w:sz w:val="22"/>
        </w:rPr>
        <w:t>記載した。</w:t>
      </w:r>
    </w:p>
    <w:p w14:paraId="3353B1E4" w14:textId="7EE2F8D1" w:rsidR="00DE73C2" w:rsidRDefault="00130BD2" w:rsidP="00DE73C2">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その際、有価証券報告書は株主総会開催日の３週間以上前に提出されることが最も望ましく、選択肢として株主総会の開催時期の後</w:t>
      </w:r>
      <w:r w:rsidR="004237C8">
        <w:rPr>
          <w:rFonts w:ascii="ＭＳ ゴシック" w:eastAsia="ＭＳ ゴシック" w:hAnsi="ＭＳ ゴシック" w:hint="eastAsia"/>
          <w:sz w:val="22"/>
        </w:rPr>
        <w:t>ろ</w:t>
      </w:r>
      <w:r w:rsidRPr="00D7368B">
        <w:rPr>
          <w:rFonts w:ascii="ＭＳ ゴシック" w:eastAsia="ＭＳ ゴシック" w:hAnsi="ＭＳ ゴシック" w:hint="eastAsia"/>
          <w:sz w:val="22"/>
        </w:rPr>
        <w:t>倒しも含めて検討することが考えられる旨も同原則</w:t>
      </w:r>
      <w:r w:rsidR="00930302">
        <w:rPr>
          <w:rFonts w:ascii="ＭＳ ゴシック" w:eastAsia="ＭＳ ゴシック" w:hAnsi="ＭＳ ゴシック" w:hint="eastAsia"/>
          <w:sz w:val="22"/>
        </w:rPr>
        <w:t>の</w:t>
      </w:r>
      <w:r w:rsidRPr="00D7368B">
        <w:rPr>
          <w:rFonts w:ascii="ＭＳ ゴシック" w:eastAsia="ＭＳ ゴシック" w:hAnsi="ＭＳ ゴシック" w:hint="eastAsia"/>
          <w:sz w:val="22"/>
        </w:rPr>
        <w:t>解釈指針で補足している。金融庁は、企業負担も考慮し、現行法制下で一般化している実務運用からすると株主総会</w:t>
      </w:r>
      <w:r w:rsidR="00814A0F">
        <w:rPr>
          <w:rFonts w:ascii="ＭＳ ゴシック" w:eastAsia="ＭＳ ゴシック" w:hAnsi="ＭＳ ゴシック" w:hint="eastAsia"/>
          <w:sz w:val="22"/>
        </w:rPr>
        <w:t>開催日</w:t>
      </w:r>
      <w:r w:rsidRPr="00D7368B">
        <w:rPr>
          <w:rFonts w:ascii="ＭＳ ゴシック" w:eastAsia="ＭＳ ゴシック" w:hAnsi="ＭＳ ゴシック" w:hint="eastAsia"/>
          <w:sz w:val="22"/>
        </w:rPr>
        <w:t>の３週間以上前の開示は必ずしも容易ではないとの認識の下、法務省とも連携しつつ、法制審議会に</w:t>
      </w:r>
      <w:r w:rsidR="005C6033" w:rsidRPr="00D7368B">
        <w:rPr>
          <w:rFonts w:ascii="ＭＳ ゴシック" w:eastAsia="ＭＳ ゴシック" w:hAnsi="ＭＳ ゴシック" w:hint="eastAsia"/>
          <w:sz w:val="22"/>
        </w:rPr>
        <w:t>おいて議論されている</w:t>
      </w:r>
      <w:r w:rsidRPr="00D7368B">
        <w:rPr>
          <w:rFonts w:ascii="ＭＳ ゴシック" w:eastAsia="ＭＳ ゴシック" w:hAnsi="ＭＳ ゴシック" w:hint="eastAsia"/>
          <w:sz w:val="22"/>
        </w:rPr>
        <w:t>有価証券報告書と事業報告</w:t>
      </w:r>
      <w:r w:rsidR="005D1712" w:rsidRPr="00D7368B">
        <w:rPr>
          <w:rFonts w:ascii="ＭＳ ゴシック" w:eastAsia="ＭＳ ゴシック" w:hAnsi="ＭＳ ゴシック" w:hint="eastAsia"/>
          <w:sz w:val="22"/>
        </w:rPr>
        <w:t>等</w:t>
      </w:r>
      <w:r w:rsidRPr="00D7368B">
        <w:rPr>
          <w:rFonts w:ascii="ＭＳ ゴシック" w:eastAsia="ＭＳ ゴシック" w:hAnsi="ＭＳ ゴシック" w:hint="eastAsia"/>
          <w:sz w:val="22"/>
        </w:rPr>
        <w:t>の一本化・会社法</w:t>
      </w:r>
      <w:r w:rsidR="00A001F7" w:rsidRPr="00D7368B">
        <w:rPr>
          <w:rFonts w:ascii="ＭＳ ゴシック" w:eastAsia="ＭＳ ゴシック" w:hAnsi="ＭＳ ゴシック" w:hint="eastAsia"/>
          <w:sz w:val="22"/>
        </w:rPr>
        <w:t>上の</w:t>
      </w:r>
      <w:r w:rsidRPr="00D7368B">
        <w:rPr>
          <w:rFonts w:ascii="ＭＳ ゴシック" w:eastAsia="ＭＳ ゴシック" w:hAnsi="ＭＳ ゴシック" w:hint="eastAsia"/>
          <w:sz w:val="22"/>
        </w:rPr>
        <w:t>監査と金</w:t>
      </w:r>
      <w:r w:rsidR="00A001F7" w:rsidRPr="00D7368B">
        <w:rPr>
          <w:rFonts w:ascii="ＭＳ ゴシック" w:eastAsia="ＭＳ ゴシック" w:hAnsi="ＭＳ ゴシック" w:hint="eastAsia"/>
          <w:sz w:val="22"/>
        </w:rPr>
        <w:t>融</w:t>
      </w:r>
      <w:r w:rsidRPr="00D7368B">
        <w:rPr>
          <w:rFonts w:ascii="ＭＳ ゴシック" w:eastAsia="ＭＳ ゴシック" w:hAnsi="ＭＳ ゴシック" w:hint="eastAsia"/>
          <w:sz w:val="22"/>
        </w:rPr>
        <w:t>商</w:t>
      </w:r>
      <w:r w:rsidR="00A001F7" w:rsidRPr="00D7368B">
        <w:rPr>
          <w:rFonts w:ascii="ＭＳ ゴシック" w:eastAsia="ＭＳ ゴシック" w:hAnsi="ＭＳ ゴシック" w:hint="eastAsia"/>
          <w:sz w:val="22"/>
        </w:rPr>
        <w:t>品取引</w:t>
      </w:r>
      <w:r w:rsidRPr="00D7368B">
        <w:rPr>
          <w:rFonts w:ascii="ＭＳ ゴシック" w:eastAsia="ＭＳ ゴシック" w:hAnsi="ＭＳ ゴシック" w:hint="eastAsia"/>
          <w:sz w:val="22"/>
        </w:rPr>
        <w:t>法</w:t>
      </w:r>
      <w:r w:rsidR="00A001F7" w:rsidRPr="00D7368B">
        <w:rPr>
          <w:rFonts w:ascii="ＭＳ ゴシック" w:eastAsia="ＭＳ ゴシック" w:hAnsi="ＭＳ ゴシック" w:hint="eastAsia"/>
          <w:sz w:val="22"/>
        </w:rPr>
        <w:t>上の</w:t>
      </w:r>
      <w:r w:rsidRPr="00D7368B">
        <w:rPr>
          <w:rFonts w:ascii="ＭＳ ゴシック" w:eastAsia="ＭＳ ゴシック" w:hAnsi="ＭＳ ゴシック" w:hint="eastAsia"/>
          <w:sz w:val="22"/>
        </w:rPr>
        <w:t>監査の一元化や、有価証券報告書の記載事項の整理といった制度的な検討も並行して進める。</w:t>
      </w:r>
    </w:p>
    <w:p w14:paraId="6927D2DF" w14:textId="0D657180" w:rsidR="005A58A2" w:rsidRPr="00D7368B" w:rsidRDefault="00CF3E2C">
      <w:pPr>
        <w:widowControl/>
        <w:jc w:val="left"/>
        <w:rPr>
          <w:rFonts w:ascii="ＭＳ ゴシック" w:eastAsia="ＭＳ ゴシック" w:hAnsi="ＭＳ ゴシック"/>
          <w:b/>
          <w:sz w:val="28"/>
          <w:szCs w:val="24"/>
        </w:rPr>
      </w:pPr>
      <w:r w:rsidRPr="00D7368B">
        <w:rPr>
          <w:rFonts w:ascii="ＭＳ ゴシック" w:eastAsia="ＭＳ ゴシック" w:hAnsi="ＭＳ ゴシック"/>
          <w:b/>
          <w:sz w:val="28"/>
          <w:szCs w:val="24"/>
        </w:rPr>
        <w:br w:type="page"/>
      </w:r>
    </w:p>
    <w:p w14:paraId="0B385BC6" w14:textId="78922B4A" w:rsidR="00144472" w:rsidRPr="00D7368B" w:rsidRDefault="009C1BF2">
      <w:pPr>
        <w:widowControl/>
        <w:jc w:val="left"/>
        <w:rPr>
          <w:rFonts w:ascii="ＭＳ ゴシック" w:eastAsia="ＭＳ ゴシック" w:hAnsi="ＭＳ ゴシック"/>
          <w:b/>
          <w:sz w:val="28"/>
          <w:szCs w:val="24"/>
        </w:rPr>
      </w:pPr>
      <w:r w:rsidRPr="00D7368B">
        <w:rPr>
          <w:rFonts w:ascii="ＭＳ ゴシック" w:eastAsia="ＭＳ ゴシック" w:hAnsi="ＭＳ ゴシック"/>
          <w:noProof/>
          <w:sz w:val="26"/>
          <w:szCs w:val="26"/>
        </w:rPr>
        <w:lastRenderedPageBreak/>
        <mc:AlternateContent>
          <mc:Choice Requires="wps">
            <w:drawing>
              <wp:anchor distT="0" distB="0" distL="114300" distR="114300" simplePos="0" relativeHeight="251658240" behindDoc="0" locked="0" layoutInCell="1" allowOverlap="1" wp14:anchorId="0430491A" wp14:editId="3E6472AE">
                <wp:simplePos x="0" y="0"/>
                <wp:positionH relativeFrom="column">
                  <wp:posOffset>-55376</wp:posOffset>
                </wp:positionH>
                <wp:positionV relativeFrom="paragraph">
                  <wp:posOffset>380519</wp:posOffset>
                </wp:positionV>
                <wp:extent cx="5763895" cy="8556734"/>
                <wp:effectExtent l="0" t="0" r="27305" b="15875"/>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3895" cy="8556734"/>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w:pict>
              <v:rect w14:anchorId="60CD68C4" id="Rectangle 2" o:spid="_x0000_s1026" style="position:absolute;margin-left:-4.35pt;margin-top:29.95pt;width:453.85pt;height:67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" filled="f" strokeweight="1pt">
                <v:stroke dashstyle="dash"/>
                <v:textbox inset="5.85pt,.7pt,5.85pt,.7pt"/>
              </v:rect>
            </w:pict>
          </mc:Fallback>
        </mc:AlternateContent>
      </w:r>
      <w:r w:rsidR="005C2BD1" w:rsidRPr="00D7368B">
        <w:rPr>
          <w:rFonts w:ascii="ＭＳ ゴシック" w:eastAsia="ＭＳ ゴシック" w:hAnsi="ＭＳ ゴシック" w:hint="eastAsia"/>
          <w:b/>
          <w:sz w:val="28"/>
          <w:szCs w:val="24"/>
        </w:rPr>
        <w:t>基本原則</w:t>
      </w:r>
    </w:p>
    <w:p w14:paraId="0922A88A" w14:textId="2320405D" w:rsidR="00144472" w:rsidRPr="00D7368B" w:rsidRDefault="005C2BD1">
      <w:pPr>
        <w:pStyle w:val="a7"/>
        <w:widowControl/>
        <w:ind w:leftChars="0" w:left="0"/>
        <w:jc w:val="left"/>
        <w:rPr>
          <w:rFonts w:ascii="ＭＳ ゴシック" w:eastAsia="ＭＳ ゴシック" w:hAnsi="ＭＳ ゴシック"/>
          <w:b/>
          <w:sz w:val="22"/>
        </w:rPr>
      </w:pPr>
      <w:r w:rsidRPr="00D7368B">
        <w:rPr>
          <w:rFonts w:ascii="ＭＳ ゴシック" w:eastAsia="ＭＳ ゴシック" w:hAnsi="ＭＳ ゴシック" w:hint="eastAsia"/>
          <w:b/>
          <w:sz w:val="22"/>
        </w:rPr>
        <w:t>【株主の権利・平等性の確保</w:t>
      </w:r>
      <w:r w:rsidR="00835C81" w:rsidRPr="00D7368B">
        <w:rPr>
          <w:rFonts w:ascii="ＭＳ ゴシック" w:eastAsia="ＭＳ ゴシック" w:hAnsi="ＭＳ ゴシック" w:hint="eastAsia"/>
          <w:b/>
          <w:sz w:val="22"/>
        </w:rPr>
        <w:t>、株主との対話</w:t>
      </w:r>
      <w:r w:rsidRPr="00D7368B">
        <w:rPr>
          <w:rFonts w:ascii="ＭＳ ゴシック" w:eastAsia="ＭＳ ゴシック" w:hAnsi="ＭＳ ゴシック" w:hint="eastAsia"/>
          <w:b/>
          <w:sz w:val="22"/>
        </w:rPr>
        <w:t>】</w:t>
      </w:r>
    </w:p>
    <w:p w14:paraId="11A866C4" w14:textId="77777777" w:rsidR="00144472" w:rsidRPr="00D7368B" w:rsidRDefault="005C2BD1" w:rsidP="00B85BA3">
      <w:pPr>
        <w:pStyle w:val="a7"/>
        <w:widowControl/>
        <w:numPr>
          <w:ilvl w:val="0"/>
          <w:numId w:val="8"/>
        </w:numPr>
        <w:spacing w:beforeLines="50" w:before="180" w:line="340" w:lineRule="exact"/>
        <w:ind w:leftChars="0"/>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上場会社は、株主の権利が実質的に確保されるよう適切な対応を行うとともに、株主がその権利を適切に行使することができる環境の整備を行うべきである。</w:t>
      </w:r>
    </w:p>
    <w:p w14:paraId="047B1C43" w14:textId="77777777" w:rsidR="00144472" w:rsidRPr="00D7368B" w:rsidRDefault="005C2BD1" w:rsidP="00B85BA3">
      <w:pPr>
        <w:pStyle w:val="a7"/>
        <w:widowControl/>
        <w:spacing w:line="340" w:lineRule="exact"/>
        <w:ind w:leftChars="0" w:left="420"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また、上場会社は、株主の実質的な平等性を確保すべきである。</w:t>
      </w:r>
    </w:p>
    <w:p w14:paraId="01F7EC84" w14:textId="09F2DF31" w:rsidR="00144472" w:rsidRPr="00D7368B" w:rsidRDefault="00F443D2" w:rsidP="00B85BA3">
      <w:pPr>
        <w:pStyle w:val="a7"/>
        <w:widowControl/>
        <w:spacing w:line="340" w:lineRule="exact"/>
        <w:ind w:leftChars="0" w:left="420"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特に、</w:t>
      </w:r>
      <w:r w:rsidR="005C2BD1" w:rsidRPr="00D7368B">
        <w:rPr>
          <w:rFonts w:ascii="ＭＳ ゴシック" w:eastAsia="ＭＳ ゴシック" w:hAnsi="ＭＳ ゴシック" w:hint="eastAsia"/>
          <w:b/>
          <w:sz w:val="22"/>
        </w:rPr>
        <w:t>少数株主や外国人株主については、株主の権利の実質的な確保、権利行使に係る環境や実質的な平等性の確保に課題や懸念が生じやすい面があることから、十分に配慮を行うべきである。</w:t>
      </w:r>
    </w:p>
    <w:p w14:paraId="1F3943F2" w14:textId="6F795245" w:rsidR="00144472" w:rsidRPr="00D7368B" w:rsidRDefault="00F443D2" w:rsidP="00B85BA3">
      <w:pPr>
        <w:pStyle w:val="a7"/>
        <w:widowControl/>
        <w:spacing w:line="340" w:lineRule="exact"/>
        <w:ind w:leftChars="0" w:left="420"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上場会社は、その持続的な成長と中長期的な企業価値の向上に資するため、株主総会の場以外においても、株主との間で建設的な対話を行うべきである。</w:t>
      </w:r>
    </w:p>
    <w:p w14:paraId="58893836" w14:textId="77777777" w:rsidR="004F3D28" w:rsidRPr="00D7368B" w:rsidRDefault="004F3D28" w:rsidP="004F3D28">
      <w:pPr>
        <w:widowControl/>
        <w:rPr>
          <w:rFonts w:ascii="ＭＳ ゴシック" w:eastAsia="ＭＳ ゴシック" w:hAnsi="ＭＳ ゴシック"/>
          <w:b/>
          <w:sz w:val="22"/>
        </w:rPr>
      </w:pPr>
    </w:p>
    <w:p w14:paraId="08AE72FD" w14:textId="77777777" w:rsidR="00144472" w:rsidRPr="00D7368B" w:rsidRDefault="005C2BD1">
      <w:pPr>
        <w:pStyle w:val="a7"/>
        <w:widowControl/>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【株主以外のステークホルダーとの適切な協働】</w:t>
      </w:r>
    </w:p>
    <w:p w14:paraId="277E0AFC" w14:textId="1073386F" w:rsidR="00144472" w:rsidRPr="00D7368B" w:rsidRDefault="005C2BD1" w:rsidP="00B85BA3">
      <w:pPr>
        <w:pStyle w:val="a7"/>
        <w:widowControl/>
        <w:numPr>
          <w:ilvl w:val="0"/>
          <w:numId w:val="8"/>
        </w:numPr>
        <w:spacing w:beforeLines="50" w:before="180" w:line="-340" w:lineRule="auto"/>
        <w:ind w:leftChars="0"/>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上場会社は、会社の持続的な成長と中長期的な企業価値の創出は、従業員、顧客、取引先、債権者、地域社会をはじめとする様々なステークホルダーによるリソースの提供や貢献の結果であることを十分に認識し、これらのステークホルダーとの適切な協働に努めるべきである。</w:t>
      </w:r>
    </w:p>
    <w:p w14:paraId="29782C6E" w14:textId="77777777" w:rsidR="00144472" w:rsidRPr="00D7368B" w:rsidRDefault="005C2BD1" w:rsidP="00B85BA3">
      <w:pPr>
        <w:pStyle w:val="a7"/>
        <w:widowControl/>
        <w:spacing w:line="-340" w:lineRule="auto"/>
        <w:ind w:leftChars="0" w:left="420"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取締役会・経営陣は、これらのステークホルダーの権利・立場や健全な事業活動倫理を尊重する企業文化・風土の醸成に向けてリーダーシップを発揮すべきである。</w:t>
      </w:r>
    </w:p>
    <w:p w14:paraId="746B2388" w14:textId="77777777" w:rsidR="004F3D28" w:rsidRPr="00D7368B" w:rsidRDefault="004F3D28" w:rsidP="004F3D28">
      <w:pPr>
        <w:widowControl/>
        <w:rPr>
          <w:rFonts w:ascii="ＭＳ ゴシック" w:eastAsia="ＭＳ ゴシック" w:hAnsi="ＭＳ ゴシック"/>
          <w:b/>
          <w:sz w:val="22"/>
        </w:rPr>
      </w:pPr>
    </w:p>
    <w:p w14:paraId="37398D3D" w14:textId="77777777" w:rsidR="00144472" w:rsidRPr="00D7368B" w:rsidRDefault="005C2BD1">
      <w:pPr>
        <w:pStyle w:val="a7"/>
        <w:widowControl/>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【適切な情報開示と透明性の確保】</w:t>
      </w:r>
    </w:p>
    <w:p w14:paraId="35EC222C" w14:textId="510844A3" w:rsidR="00144472" w:rsidRPr="00D7368B" w:rsidRDefault="005C2BD1" w:rsidP="00B85BA3">
      <w:pPr>
        <w:pStyle w:val="a7"/>
        <w:widowControl/>
        <w:numPr>
          <w:ilvl w:val="0"/>
          <w:numId w:val="8"/>
        </w:numPr>
        <w:spacing w:beforeLines="50" w:before="180" w:line="-340" w:lineRule="auto"/>
        <w:ind w:leftChars="0"/>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上場会社は、会社の財政状態・経営成績等の財務情報や、経営戦略・経営課題、リスクやガバナンスに係る情報等の非財務情報について、法令に基づく開示を適切に行うとともに、法令に基づく開示以外の情報提供にも主体的に取り組むべきである。</w:t>
      </w:r>
    </w:p>
    <w:p w14:paraId="3EE7B0A0" w14:textId="77777777" w:rsidR="00144472" w:rsidRPr="00D7368B" w:rsidRDefault="005C2BD1" w:rsidP="00B85BA3">
      <w:pPr>
        <w:pStyle w:val="a7"/>
        <w:widowControl/>
        <w:spacing w:line="-340" w:lineRule="auto"/>
        <w:ind w:leftChars="0" w:left="420"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その際、取締役会は、開示・提供される情報が株主との間で建設的な対話を行う上での基盤となることも踏まえ、そうした情報（とりわけ非財務情報）が、正確で利用者にとって分かりやすく、情報として有用性の高いものとなるようにすべきである。</w:t>
      </w:r>
    </w:p>
    <w:p w14:paraId="470BBC4E" w14:textId="5613902B" w:rsidR="00DC0680" w:rsidRPr="00D7368B" w:rsidRDefault="00DC0680">
      <w:pPr>
        <w:widowControl/>
        <w:jc w:val="left"/>
        <w:rPr>
          <w:rFonts w:ascii="ＭＳ ゴシック" w:eastAsia="ＭＳ ゴシック" w:hAnsi="ＭＳ ゴシック"/>
          <w:b/>
          <w:sz w:val="22"/>
        </w:rPr>
      </w:pPr>
    </w:p>
    <w:p w14:paraId="2843E7C9" w14:textId="77777777" w:rsidR="00144472" w:rsidRPr="00D7368B" w:rsidRDefault="005C2BD1">
      <w:pPr>
        <w:widowControl/>
        <w:jc w:val="left"/>
        <w:rPr>
          <w:rFonts w:ascii="ＭＳ ゴシック" w:eastAsia="ＭＳ ゴシック" w:hAnsi="ＭＳ ゴシック"/>
          <w:b/>
          <w:sz w:val="22"/>
        </w:rPr>
      </w:pPr>
      <w:r w:rsidRPr="00D7368B">
        <w:rPr>
          <w:rFonts w:ascii="ＭＳ ゴシック" w:eastAsia="ＭＳ ゴシック" w:hAnsi="ＭＳ ゴシック" w:hint="eastAsia"/>
          <w:b/>
          <w:sz w:val="22"/>
        </w:rPr>
        <w:t>【取締役会等の責務】</w:t>
      </w:r>
    </w:p>
    <w:p w14:paraId="501FCFA1" w14:textId="2BA494AD" w:rsidR="00144472" w:rsidRPr="00D7368B" w:rsidRDefault="005C2BD1" w:rsidP="00B85BA3">
      <w:pPr>
        <w:pStyle w:val="a7"/>
        <w:widowControl/>
        <w:numPr>
          <w:ilvl w:val="0"/>
          <w:numId w:val="8"/>
        </w:numPr>
        <w:spacing w:beforeLines="50" w:before="180" w:line="-340" w:lineRule="auto"/>
        <w:ind w:leftChars="0"/>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上場会社の取締役会は、株主に対する受託者責任・説明責任を踏まえ、会社の持続的</w:t>
      </w:r>
      <w:r w:rsidR="00743A0A">
        <w:rPr>
          <w:rFonts w:ascii="ＭＳ ゴシック" w:eastAsia="ＭＳ ゴシック" w:hAnsi="ＭＳ ゴシック" w:hint="eastAsia"/>
          <w:b/>
          <w:sz w:val="22"/>
        </w:rPr>
        <w:t>な</w:t>
      </w:r>
      <w:r w:rsidRPr="00D7368B">
        <w:rPr>
          <w:rFonts w:ascii="ＭＳ ゴシック" w:eastAsia="ＭＳ ゴシック" w:hAnsi="ＭＳ ゴシック" w:hint="eastAsia"/>
          <w:b/>
          <w:sz w:val="22"/>
        </w:rPr>
        <w:t>成長と中長期的な企業価値の向上を促し、収益力・資本効率等の改善を図るべく、</w:t>
      </w:r>
    </w:p>
    <w:p w14:paraId="6F6D2382" w14:textId="68C4D52F" w:rsidR="00144472" w:rsidRPr="00D7368B" w:rsidRDefault="00643C68" w:rsidP="0047021A">
      <w:pPr>
        <w:widowControl/>
        <w:spacing w:line="-340" w:lineRule="auto"/>
        <w:ind w:leftChars="300" w:left="1182" w:hangingChars="250" w:hanging="552"/>
        <w:jc w:val="left"/>
        <w:rPr>
          <w:rFonts w:ascii="ＭＳ ゴシック" w:eastAsia="ＭＳ ゴシック" w:hAnsi="ＭＳ ゴシック"/>
          <w:b/>
          <w:sz w:val="22"/>
        </w:rPr>
      </w:pPr>
      <w:r w:rsidRPr="00D7368B">
        <w:rPr>
          <w:rFonts w:ascii="ＭＳ ゴシック" w:eastAsia="ＭＳ ゴシック" w:hAnsi="ＭＳ ゴシック" w:hint="eastAsia"/>
          <w:b/>
          <w:sz w:val="22"/>
        </w:rPr>
        <w:t>（１）</w:t>
      </w:r>
      <w:r w:rsidR="005C2BD1" w:rsidRPr="00D7368B">
        <w:rPr>
          <w:rFonts w:ascii="ＭＳ ゴシック" w:eastAsia="ＭＳ ゴシック" w:hAnsi="ＭＳ ゴシック" w:hint="eastAsia"/>
          <w:b/>
          <w:sz w:val="22"/>
        </w:rPr>
        <w:t>企業戦略等の大きな方向性を示すこと</w:t>
      </w:r>
    </w:p>
    <w:p w14:paraId="48F83221" w14:textId="62335280" w:rsidR="00144472" w:rsidRPr="00D7368B" w:rsidRDefault="00643C68" w:rsidP="0047021A">
      <w:pPr>
        <w:widowControl/>
        <w:spacing w:line="-340" w:lineRule="auto"/>
        <w:ind w:leftChars="300" w:left="1182" w:hangingChars="250" w:hanging="552"/>
        <w:jc w:val="left"/>
        <w:rPr>
          <w:rFonts w:ascii="ＭＳ ゴシック" w:eastAsia="ＭＳ ゴシック" w:hAnsi="ＭＳ ゴシック"/>
          <w:b/>
          <w:sz w:val="22"/>
        </w:rPr>
      </w:pPr>
      <w:r w:rsidRPr="00D7368B">
        <w:rPr>
          <w:rFonts w:ascii="ＭＳ ゴシック" w:eastAsia="ＭＳ ゴシック" w:hAnsi="ＭＳ ゴシック" w:hint="eastAsia"/>
          <w:b/>
          <w:sz w:val="22"/>
        </w:rPr>
        <w:t>（２）</w:t>
      </w:r>
      <w:r w:rsidR="005C2BD1" w:rsidRPr="00D7368B">
        <w:rPr>
          <w:rFonts w:ascii="ＭＳ ゴシック" w:eastAsia="ＭＳ ゴシック" w:hAnsi="ＭＳ ゴシック" w:hint="eastAsia"/>
          <w:b/>
          <w:sz w:val="22"/>
        </w:rPr>
        <w:t>経営陣による適切なリスクテイクを支える環境整備を行うこと</w:t>
      </w:r>
    </w:p>
    <w:p w14:paraId="74A7F839" w14:textId="647FB13B" w:rsidR="00144472" w:rsidRPr="00D7368B" w:rsidRDefault="00643C68" w:rsidP="000904E1">
      <w:pPr>
        <w:widowControl/>
        <w:spacing w:line="-340" w:lineRule="auto"/>
        <w:ind w:leftChars="300" w:left="1293" w:rightChars="-135" w:right="-283" w:hangingChars="300" w:hanging="663"/>
        <w:jc w:val="left"/>
        <w:rPr>
          <w:rFonts w:ascii="ＭＳ ゴシック" w:eastAsia="ＭＳ ゴシック" w:hAnsi="ＭＳ ゴシック"/>
          <w:b/>
          <w:sz w:val="22"/>
        </w:rPr>
      </w:pPr>
      <w:r w:rsidRPr="00D7368B">
        <w:rPr>
          <w:rFonts w:ascii="ＭＳ ゴシック" w:eastAsia="ＭＳ ゴシック" w:hAnsi="ＭＳ ゴシック" w:hint="eastAsia"/>
          <w:b/>
          <w:sz w:val="22"/>
        </w:rPr>
        <w:t>（３）</w:t>
      </w:r>
      <w:r w:rsidR="005C2BD1" w:rsidRPr="00D7368B">
        <w:rPr>
          <w:rFonts w:ascii="ＭＳ ゴシック" w:eastAsia="ＭＳ ゴシック" w:hAnsi="ＭＳ ゴシック" w:hint="eastAsia"/>
          <w:b/>
          <w:sz w:val="22"/>
        </w:rPr>
        <w:t>独立した客観的な立場から、経営陣（執行役及びいわゆる執行役員を含む）・取締役に対する実効性の高い監督を行うこと</w:t>
      </w:r>
    </w:p>
    <w:p w14:paraId="6AEA938C" w14:textId="7BFC8FA6" w:rsidR="00144472" w:rsidRPr="00016A8F" w:rsidRDefault="005C2BD1" w:rsidP="00851019">
      <w:pPr>
        <w:widowControl/>
        <w:spacing w:line="-340" w:lineRule="auto"/>
        <w:ind w:firstLineChars="200" w:firstLine="442"/>
        <w:rPr>
          <w:rFonts w:ascii="ＭＳ ゴシック" w:eastAsia="ＭＳ ゴシック" w:hAnsi="ＭＳ ゴシック"/>
          <w:b/>
          <w:sz w:val="22"/>
        </w:rPr>
      </w:pPr>
      <w:r w:rsidRPr="00016A8F">
        <w:rPr>
          <w:rFonts w:ascii="ＭＳ ゴシック" w:eastAsia="ＭＳ ゴシック" w:hAnsi="ＭＳ ゴシック" w:hint="eastAsia"/>
          <w:b/>
          <w:sz w:val="22"/>
        </w:rPr>
        <w:t>をはじめとする役割・責務</w:t>
      </w:r>
      <w:r w:rsidR="00426E72" w:rsidRPr="00016A8F">
        <w:rPr>
          <w:rFonts w:ascii="ＭＳ ゴシック" w:eastAsia="ＭＳ ゴシック" w:hAnsi="ＭＳ ゴシック" w:hint="eastAsia"/>
          <w:b/>
          <w:sz w:val="22"/>
        </w:rPr>
        <w:t>を</w:t>
      </w:r>
      <w:r w:rsidRPr="00016A8F">
        <w:rPr>
          <w:rFonts w:ascii="ＭＳ ゴシック" w:eastAsia="ＭＳ ゴシック" w:hAnsi="ＭＳ ゴシック" w:hint="eastAsia"/>
          <w:b/>
          <w:sz w:val="22"/>
        </w:rPr>
        <w:t>適切に果たすべきである。</w:t>
      </w:r>
    </w:p>
    <w:p w14:paraId="3B766814" w14:textId="41C70521" w:rsidR="00144472" w:rsidRPr="00D7368B" w:rsidRDefault="00ED3723" w:rsidP="00552070">
      <w:pPr>
        <w:pStyle w:val="2"/>
        <w:ind w:left="1305" w:hanging="1305"/>
      </w:pPr>
      <w:r w:rsidRPr="00D7368B">
        <w:rPr>
          <w:sz w:val="26"/>
          <w:szCs w:val="26"/>
        </w:rPr>
        <w:br w:type="page"/>
      </w:r>
      <w:r w:rsidR="005C2BD1" w:rsidRPr="00D7368B">
        <w:rPr>
          <w:rFonts w:hint="eastAsia"/>
        </w:rPr>
        <w:lastRenderedPageBreak/>
        <w:t>第</w:t>
      </w:r>
      <w:r w:rsidR="00194AD7" w:rsidRPr="00D7368B">
        <w:rPr>
          <w:rFonts w:hint="eastAsia"/>
        </w:rPr>
        <w:t>１</w:t>
      </w:r>
      <w:r w:rsidR="005C2BD1" w:rsidRPr="00D7368B">
        <w:rPr>
          <w:rFonts w:hint="eastAsia"/>
        </w:rPr>
        <w:t>章　株主の権利・平等性の確保</w:t>
      </w:r>
      <w:r w:rsidR="001378B4" w:rsidRPr="00D7368B">
        <w:rPr>
          <w:rFonts w:hint="eastAsia"/>
        </w:rPr>
        <w:t>、株主との</w:t>
      </w:r>
      <w:r w:rsidR="005C04A4" w:rsidRPr="00D7368B">
        <w:rPr>
          <w:rFonts w:hint="eastAsia"/>
        </w:rPr>
        <w:t>対話</w:t>
      </w:r>
    </w:p>
    <w:p w14:paraId="79222482" w14:textId="77777777" w:rsidR="00144472" w:rsidRPr="00D7368B" w:rsidRDefault="00144472">
      <w:pPr>
        <w:ind w:left="663" w:hangingChars="300" w:hanging="663"/>
        <w:jc w:val="left"/>
        <w:rPr>
          <w:rFonts w:ascii="ＭＳ ゴシック" w:eastAsia="ＭＳ ゴシック" w:hAnsi="ＭＳ ゴシック"/>
          <w:b/>
          <w:sz w:val="22"/>
        </w:rPr>
      </w:pPr>
    </w:p>
    <w:p w14:paraId="7254D248" w14:textId="77777777" w:rsidR="000F3464" w:rsidRPr="00D7368B" w:rsidRDefault="000F3464" w:rsidP="00D75C26">
      <w:pPr>
        <w:pBdr>
          <w:top w:val="single" w:sz="18" w:space="1" w:color="auto"/>
          <w:left w:val="single" w:sz="18" w:space="4" w:color="auto"/>
          <w:bottom w:val="single" w:sz="18" w:space="1" w:color="auto"/>
          <w:right w:val="single" w:sz="18" w:space="4" w:color="auto"/>
        </w:pBdr>
        <w:ind w:firstLineChars="13" w:firstLine="29"/>
        <w:rPr>
          <w:rFonts w:ascii="ＭＳ ゴシック" w:eastAsia="ＭＳ ゴシック" w:hAnsi="ＭＳ ゴシック"/>
          <w:b/>
          <w:sz w:val="22"/>
        </w:rPr>
      </w:pPr>
    </w:p>
    <w:p w14:paraId="5C802533" w14:textId="45F20FCC" w:rsidR="00B4140E" w:rsidRPr="00D7368B" w:rsidRDefault="00B4140E" w:rsidP="00D75C26">
      <w:pPr>
        <w:pStyle w:val="3"/>
        <w:pBdr>
          <w:top w:val="single" w:sz="18" w:space="1" w:color="auto"/>
          <w:left w:val="single" w:sz="18" w:space="4" w:color="auto"/>
          <w:bottom w:val="single" w:sz="18" w:space="1" w:color="auto"/>
          <w:right w:val="single" w:sz="18" w:space="4" w:color="auto"/>
        </w:pBdr>
        <w:spacing w:afterLines="50" w:after="180"/>
        <w:ind w:leftChars="0" w:left="0" w:firstLine="6"/>
        <w:rPr>
          <w:b/>
          <w:sz w:val="22"/>
        </w:rPr>
      </w:pPr>
      <w:r w:rsidRPr="00D7368B">
        <w:rPr>
          <w:rFonts w:hint="eastAsia"/>
          <w:b/>
          <w:sz w:val="22"/>
        </w:rPr>
        <w:t>【基本原則１】</w:t>
      </w:r>
    </w:p>
    <w:p w14:paraId="0337C369" w14:textId="77777777" w:rsidR="00F6723F" w:rsidRPr="00D7368B" w:rsidRDefault="00B4140E"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上場会社は、株主の権利が実質的に確保されるよう適切な対応を行うとともに、株主がその権利を適切に行使することができる環境の整備を行うべきである。</w:t>
      </w:r>
    </w:p>
    <w:p w14:paraId="3291DA50" w14:textId="2412E068" w:rsidR="00B4140E" w:rsidRPr="00D7368B" w:rsidRDefault="00B4140E"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また、上場会社は、株主の実質的な平等性を確保すべきである。</w:t>
      </w:r>
    </w:p>
    <w:p w14:paraId="2071077B" w14:textId="77777777" w:rsidR="00B4140E" w:rsidRPr="00D7368B" w:rsidRDefault="00B4140E"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特に、少数株主や外国人株主については、株主の権利の実質的な確保、権利行使に係る環境や実質的な平等性の確保に課題や懸念が生じやすい面があることから、十分に配慮を行うべきである。</w:t>
      </w:r>
    </w:p>
    <w:p w14:paraId="196381C2" w14:textId="414EFB48" w:rsidR="00F6723F" w:rsidRPr="00D7368B" w:rsidRDefault="00B4140E"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上場会社は、その持続的な成長と中長期的な企業価値の向上に資するため、株主総会の場以外においても、株主との間で建設的な対話を行うべきである。</w:t>
      </w:r>
    </w:p>
    <w:p w14:paraId="6319373F" w14:textId="4A932C10" w:rsidR="00B4140E" w:rsidRPr="00D7368B" w:rsidRDefault="00B4140E"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p>
    <w:p w14:paraId="5D0D5152" w14:textId="4B954D82" w:rsidR="00144472" w:rsidRPr="00D7368B" w:rsidRDefault="006664A1" w:rsidP="0045196D">
      <w:pPr>
        <w:spacing w:beforeLines="50" w:before="180" w:afterLines="50" w:after="180"/>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bCs/>
          <w:sz w:val="22"/>
        </w:rPr>
        <w:t>解釈</w:t>
      </w:r>
      <w:r w:rsidR="00915006" w:rsidRPr="00D7368B">
        <w:rPr>
          <w:rFonts w:ascii="ＭＳ ゴシック" w:eastAsia="ＭＳ ゴシック" w:hAnsi="ＭＳ ゴシック" w:hint="eastAsia"/>
          <w:b/>
          <w:sz w:val="22"/>
        </w:rPr>
        <w:t>指針</w:t>
      </w:r>
    </w:p>
    <w:p w14:paraId="01D700DF" w14:textId="77777777" w:rsidR="00144472" w:rsidRPr="00D7368B" w:rsidRDefault="005C2BD1">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上場会社には、株主を含む多様なステークホルダーが存在しており、こうしたステークホルダーとの適切な協働を欠いては、その持続的な成長を実現することは困難である。その際、資本提供者は重要な要であり、株主はコーポレートガバナンスの規律における主要な起点でもある。上場会社には、株主が有する様々な権利が実質的に確保されるよう、その円滑な行使に配慮することにより、株主との適切な協働を確保し、持続的な成長に向けた取組みに邁進することが求められる。</w:t>
      </w:r>
    </w:p>
    <w:p w14:paraId="30491B31" w14:textId="77777777" w:rsidR="00144472" w:rsidRPr="00D7368B" w:rsidRDefault="005C2BD1">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また、上場会社は、自らの株主を、その有する株式の内容及び数に応じて平等に取り扱う会社法上の義務を負っているところ、この点を実質的にも確保していることについて広く株主から信認を得ることは、資本提供者からの支持の基盤を強化することにも資するものである。</w:t>
      </w:r>
    </w:p>
    <w:p w14:paraId="2432244C" w14:textId="6DA14C3E" w:rsidR="00C767AE" w:rsidRPr="00D7368B" w:rsidRDefault="00C767AE">
      <w:pPr>
        <w:ind w:leftChars="100" w:left="210" w:firstLineChars="100" w:firstLine="220"/>
        <w:rPr>
          <w:rFonts w:ascii="ＭＳ ゴシック" w:eastAsia="ＭＳ ゴシック" w:hAnsi="ＭＳ ゴシック"/>
          <w:b/>
          <w:sz w:val="22"/>
        </w:rPr>
      </w:pPr>
      <w:r w:rsidRPr="00D7368B">
        <w:rPr>
          <w:rFonts w:ascii="ＭＳ ゴシック" w:eastAsia="ＭＳ ゴシック" w:hAnsi="ＭＳ ゴシック" w:hint="eastAsia"/>
          <w:sz w:val="22"/>
        </w:rPr>
        <w:t>上場会社は、株主の権利の重要性を踏まえ、その権利行使を事実上妨げることのないよう配慮すべきである。とりわけ、少数株主にも認められている上場会社及びその役員に対する特別な権利（違法行為の差止めや代表訴訟提起に係る権利等）については、その権利行使の確保に課題や懸念が生じやすい面があることから、十分に配慮を行うべきである。</w:t>
      </w:r>
      <w:r w:rsidR="00B921FB" w:rsidRPr="00D7368B">
        <w:rPr>
          <w:rFonts w:ascii="ＭＳ ゴシック" w:eastAsia="ＭＳ ゴシック" w:hAnsi="ＭＳ ゴシック" w:hint="eastAsia"/>
          <w:sz w:val="22"/>
        </w:rPr>
        <w:t>上場会社は、</w:t>
      </w:r>
      <w:r w:rsidR="007C5B0E" w:rsidRPr="00D7368B">
        <w:rPr>
          <w:rFonts w:ascii="ＭＳ ゴシック" w:eastAsia="ＭＳ ゴシック" w:hAnsi="ＭＳ ゴシック" w:hint="eastAsia"/>
          <w:sz w:val="22"/>
        </w:rPr>
        <w:t>少数株主</w:t>
      </w:r>
      <w:r w:rsidR="00F351B8" w:rsidRPr="00D7368B">
        <w:rPr>
          <w:rFonts w:ascii="ＭＳ ゴシック" w:eastAsia="ＭＳ ゴシック" w:hAnsi="ＭＳ ゴシック" w:hint="eastAsia"/>
          <w:sz w:val="22"/>
        </w:rPr>
        <w:t>と</w:t>
      </w:r>
      <w:r w:rsidR="009322BF" w:rsidRPr="00D7368B">
        <w:rPr>
          <w:rFonts w:ascii="ＭＳ ゴシック" w:eastAsia="ＭＳ ゴシック" w:hAnsi="ＭＳ ゴシック" w:hint="eastAsia"/>
          <w:sz w:val="22"/>
        </w:rPr>
        <w:t>経営陣・支配株主</w:t>
      </w:r>
      <w:r w:rsidR="00CA5808" w:rsidRPr="00D7368B">
        <w:rPr>
          <w:rFonts w:ascii="ＭＳ ゴシック" w:eastAsia="ＭＳ ゴシック" w:hAnsi="ＭＳ ゴシック" w:hint="eastAsia"/>
          <w:sz w:val="22"/>
        </w:rPr>
        <w:t>と</w:t>
      </w:r>
      <w:r w:rsidR="00F351B8" w:rsidRPr="00D7368B">
        <w:rPr>
          <w:rFonts w:ascii="ＭＳ ゴシック" w:eastAsia="ＭＳ ゴシック" w:hAnsi="ＭＳ ゴシック" w:hint="eastAsia"/>
          <w:sz w:val="22"/>
        </w:rPr>
        <w:t>の間</w:t>
      </w:r>
      <w:r w:rsidR="00125EEA" w:rsidRPr="00D7368B">
        <w:rPr>
          <w:rFonts w:ascii="ＭＳ ゴシック" w:eastAsia="ＭＳ ゴシック" w:hAnsi="ＭＳ ゴシック" w:hint="eastAsia"/>
          <w:sz w:val="22"/>
        </w:rPr>
        <w:t>に</w:t>
      </w:r>
      <w:r w:rsidR="00111FEA" w:rsidRPr="00D7368B">
        <w:rPr>
          <w:rFonts w:ascii="ＭＳ ゴシック" w:eastAsia="ＭＳ ゴシック" w:hAnsi="ＭＳ ゴシック" w:hint="eastAsia"/>
          <w:sz w:val="22"/>
        </w:rPr>
        <w:t>は</w:t>
      </w:r>
      <w:r w:rsidR="00627E20" w:rsidRPr="00D7368B">
        <w:rPr>
          <w:rFonts w:ascii="ＭＳ ゴシック" w:eastAsia="ＭＳ ゴシック" w:hAnsi="ＭＳ ゴシック" w:hint="eastAsia"/>
          <w:sz w:val="22"/>
        </w:rPr>
        <w:t>構造的に</w:t>
      </w:r>
      <w:r w:rsidR="00E4279D" w:rsidRPr="00D7368B">
        <w:rPr>
          <w:rFonts w:ascii="ＭＳ ゴシック" w:eastAsia="ＭＳ ゴシック" w:hAnsi="ＭＳ ゴシック" w:hint="eastAsia"/>
          <w:sz w:val="22"/>
        </w:rPr>
        <w:t>利益相反</w:t>
      </w:r>
      <w:r w:rsidR="009D7E38" w:rsidRPr="00D7368B">
        <w:rPr>
          <w:rFonts w:ascii="ＭＳ ゴシック" w:eastAsia="ＭＳ ゴシック" w:hAnsi="ＭＳ ゴシック" w:hint="eastAsia"/>
          <w:sz w:val="22"/>
        </w:rPr>
        <w:t>や情報の非対称性</w:t>
      </w:r>
      <w:r w:rsidR="00AE2C43" w:rsidRPr="00D7368B">
        <w:rPr>
          <w:rFonts w:ascii="ＭＳ ゴシック" w:eastAsia="ＭＳ ゴシック" w:hAnsi="ＭＳ ゴシック" w:hint="eastAsia"/>
          <w:sz w:val="22"/>
        </w:rPr>
        <w:t>の問題</w:t>
      </w:r>
      <w:r w:rsidR="000D0703" w:rsidRPr="00D7368B">
        <w:rPr>
          <w:rFonts w:ascii="ＭＳ ゴシック" w:eastAsia="ＭＳ ゴシック" w:hAnsi="ＭＳ ゴシック" w:hint="eastAsia"/>
          <w:sz w:val="22"/>
        </w:rPr>
        <w:t>が</w:t>
      </w:r>
      <w:r w:rsidR="00EB21AD" w:rsidRPr="00D7368B">
        <w:rPr>
          <w:rFonts w:ascii="ＭＳ ゴシック" w:eastAsia="ＭＳ ゴシック" w:hAnsi="ＭＳ ゴシック" w:hint="eastAsia"/>
          <w:sz w:val="22"/>
        </w:rPr>
        <w:t>ある</w:t>
      </w:r>
      <w:r w:rsidR="00AE2C43" w:rsidRPr="00D7368B">
        <w:rPr>
          <w:rFonts w:ascii="ＭＳ ゴシック" w:eastAsia="ＭＳ ゴシック" w:hAnsi="ＭＳ ゴシック" w:hint="eastAsia"/>
          <w:sz w:val="22"/>
        </w:rPr>
        <w:t>ことから、</w:t>
      </w:r>
      <w:r w:rsidR="005B3944" w:rsidRPr="00D7368B">
        <w:rPr>
          <w:rFonts w:ascii="ＭＳ ゴシック" w:eastAsia="ＭＳ ゴシック" w:hAnsi="ＭＳ ゴシック" w:hint="eastAsia"/>
          <w:sz w:val="22"/>
        </w:rPr>
        <w:t>例えば、</w:t>
      </w:r>
      <w:r w:rsidR="00621191" w:rsidRPr="00D7368B">
        <w:rPr>
          <w:rFonts w:ascii="ＭＳ ゴシック" w:eastAsia="ＭＳ ゴシック" w:hAnsi="ＭＳ ゴシック" w:hint="eastAsia"/>
          <w:sz w:val="22"/>
        </w:rPr>
        <w:t>（ⅰ）</w:t>
      </w:r>
      <w:r w:rsidR="00F5246B" w:rsidRPr="00D7368B">
        <w:rPr>
          <w:rFonts w:ascii="ＭＳ ゴシック" w:eastAsia="ＭＳ ゴシック" w:hAnsi="ＭＳ ゴシック" w:hint="eastAsia"/>
          <w:sz w:val="22"/>
        </w:rPr>
        <w:t>買収への対応方針</w:t>
      </w:r>
      <w:r w:rsidR="003F675B" w:rsidRPr="00D7368B">
        <w:rPr>
          <w:rFonts w:ascii="ＭＳ ゴシック" w:eastAsia="ＭＳ ゴシック" w:hAnsi="ＭＳ ゴシック" w:hint="eastAsia"/>
          <w:sz w:val="22"/>
        </w:rPr>
        <w:t>の導入・</w:t>
      </w:r>
      <w:r w:rsidR="00B34311" w:rsidRPr="00D7368B">
        <w:rPr>
          <w:rFonts w:ascii="ＭＳ ゴシック" w:eastAsia="ＭＳ ゴシック" w:hAnsi="ＭＳ ゴシック" w:hint="eastAsia"/>
          <w:sz w:val="22"/>
        </w:rPr>
        <w:t>対抗措置の</w:t>
      </w:r>
      <w:r w:rsidR="003F675B" w:rsidRPr="00D7368B">
        <w:rPr>
          <w:rFonts w:ascii="ＭＳ ゴシック" w:eastAsia="ＭＳ ゴシック" w:hAnsi="ＭＳ ゴシック" w:hint="eastAsia"/>
          <w:sz w:val="22"/>
        </w:rPr>
        <w:t>発動</w:t>
      </w:r>
      <w:r w:rsidR="00510CC8" w:rsidRPr="00D7368B">
        <w:rPr>
          <w:rFonts w:ascii="ＭＳ ゴシック" w:eastAsia="ＭＳ ゴシック" w:hAnsi="ＭＳ ゴシック" w:hint="eastAsia"/>
          <w:sz w:val="22"/>
        </w:rPr>
        <w:t>は経営陣・取締役会の保身</w:t>
      </w:r>
      <w:r w:rsidR="00F5246B" w:rsidRPr="00D7368B">
        <w:rPr>
          <w:rFonts w:ascii="ＭＳ ゴシック" w:eastAsia="ＭＳ ゴシック" w:hAnsi="ＭＳ ゴシック" w:hint="eastAsia"/>
          <w:sz w:val="22"/>
        </w:rPr>
        <w:t>を</w:t>
      </w:r>
      <w:r w:rsidR="00510CC8" w:rsidRPr="00D7368B">
        <w:rPr>
          <w:rFonts w:ascii="ＭＳ ゴシック" w:eastAsia="ＭＳ ゴシック" w:hAnsi="ＭＳ ゴシック" w:hint="eastAsia"/>
          <w:sz w:val="22"/>
        </w:rPr>
        <w:t>目的</w:t>
      </w:r>
      <w:r w:rsidR="00226BDB" w:rsidRPr="00D7368B">
        <w:rPr>
          <w:rFonts w:ascii="ＭＳ ゴシック" w:eastAsia="ＭＳ ゴシック" w:hAnsi="ＭＳ ゴシック" w:hint="eastAsia"/>
          <w:sz w:val="22"/>
        </w:rPr>
        <w:t>と</w:t>
      </w:r>
      <w:r w:rsidR="00934EFE" w:rsidRPr="00D035B2">
        <w:rPr>
          <w:rFonts w:ascii="ＭＳ ゴシック" w:eastAsia="ＭＳ ゴシック" w:hAnsi="ＭＳ ゴシック" w:hint="eastAsia"/>
          <w:sz w:val="22"/>
        </w:rPr>
        <w:t>するもので</w:t>
      </w:r>
      <w:r w:rsidR="00110040" w:rsidRPr="00D7368B">
        <w:rPr>
          <w:rFonts w:ascii="ＭＳ ゴシック" w:eastAsia="ＭＳ ゴシック" w:hAnsi="ＭＳ ゴシック" w:hint="eastAsia"/>
          <w:sz w:val="22"/>
        </w:rPr>
        <w:t>ない</w:t>
      </w:r>
      <w:r w:rsidR="002B139C" w:rsidRPr="00D7368B">
        <w:rPr>
          <w:rFonts w:ascii="ＭＳ ゴシック" w:eastAsia="ＭＳ ゴシック" w:hAnsi="ＭＳ ゴシック" w:hint="eastAsia"/>
          <w:sz w:val="22"/>
        </w:rPr>
        <w:t>か</w:t>
      </w:r>
      <w:r w:rsidR="00587EE1" w:rsidRPr="00D7368B">
        <w:rPr>
          <w:rFonts w:ascii="ＭＳ ゴシック" w:eastAsia="ＭＳ ゴシック" w:hAnsi="ＭＳ ゴシック" w:hint="eastAsia"/>
          <w:sz w:val="22"/>
        </w:rPr>
        <w:t>、</w:t>
      </w:r>
      <w:r w:rsidR="00226BDB" w:rsidRPr="00D7368B">
        <w:rPr>
          <w:rFonts w:ascii="ＭＳ ゴシック" w:eastAsia="ＭＳ ゴシック" w:hAnsi="ＭＳ ゴシック" w:hint="eastAsia"/>
          <w:sz w:val="22"/>
        </w:rPr>
        <w:t>（ⅱ）</w:t>
      </w:r>
      <w:r w:rsidR="00F659F0" w:rsidRPr="00D7368B">
        <w:rPr>
          <w:rFonts w:ascii="ＭＳ ゴシック" w:eastAsia="ＭＳ ゴシック" w:hAnsi="ＭＳ ゴシック" w:hint="eastAsia"/>
          <w:sz w:val="22"/>
        </w:rPr>
        <w:t>支配権の変動や大規模な希釈化をもたらす資本政策</w:t>
      </w:r>
      <w:r w:rsidR="004F651A" w:rsidRPr="00D7368B">
        <w:rPr>
          <w:rFonts w:ascii="ＭＳ ゴシック" w:eastAsia="ＭＳ ゴシック" w:hAnsi="ＭＳ ゴシック" w:hint="eastAsia"/>
          <w:sz w:val="22"/>
        </w:rPr>
        <w:t>（増資、ＭＢＯ等を含む）</w:t>
      </w:r>
      <w:r w:rsidR="00D60A0F" w:rsidRPr="00D7368B">
        <w:rPr>
          <w:rFonts w:ascii="ＭＳ ゴシック" w:eastAsia="ＭＳ ゴシック" w:hAnsi="ＭＳ ゴシック" w:hint="eastAsia"/>
          <w:sz w:val="22"/>
        </w:rPr>
        <w:t>は</w:t>
      </w:r>
      <w:r w:rsidR="004F651A" w:rsidRPr="00D7368B">
        <w:rPr>
          <w:rFonts w:ascii="ＭＳ ゴシック" w:eastAsia="ＭＳ ゴシック" w:hAnsi="ＭＳ ゴシック" w:hint="eastAsia"/>
          <w:sz w:val="22"/>
        </w:rPr>
        <w:t>既存株主を不当に害する</w:t>
      </w:r>
      <w:r w:rsidR="00441ED0" w:rsidRPr="00D7368B">
        <w:rPr>
          <w:rFonts w:ascii="ＭＳ ゴシック" w:eastAsia="ＭＳ ゴシック" w:hAnsi="ＭＳ ゴシック" w:hint="eastAsia"/>
          <w:sz w:val="22"/>
        </w:rPr>
        <w:t>もので</w:t>
      </w:r>
      <w:r w:rsidR="00110040" w:rsidRPr="00D7368B">
        <w:rPr>
          <w:rFonts w:ascii="ＭＳ ゴシック" w:eastAsia="ＭＳ ゴシック" w:hAnsi="ＭＳ ゴシック" w:hint="eastAsia"/>
          <w:sz w:val="22"/>
        </w:rPr>
        <w:t>ない</w:t>
      </w:r>
      <w:r w:rsidR="002B139C" w:rsidRPr="00D7368B">
        <w:rPr>
          <w:rFonts w:ascii="ＭＳ ゴシック" w:eastAsia="ＭＳ ゴシック" w:hAnsi="ＭＳ ゴシック" w:hint="eastAsia"/>
          <w:sz w:val="22"/>
        </w:rPr>
        <w:t>か</w:t>
      </w:r>
      <w:r w:rsidR="00946206" w:rsidRPr="00D7368B">
        <w:rPr>
          <w:rFonts w:ascii="ＭＳ ゴシック" w:eastAsia="ＭＳ ゴシック" w:hAnsi="ＭＳ ゴシック" w:hint="eastAsia"/>
          <w:sz w:val="22"/>
        </w:rPr>
        <w:t>、</w:t>
      </w:r>
      <w:r w:rsidR="00110040" w:rsidRPr="00D7368B">
        <w:rPr>
          <w:rFonts w:ascii="ＭＳ ゴシック" w:eastAsia="ＭＳ ゴシック" w:hAnsi="ＭＳ ゴシック" w:hint="eastAsia"/>
          <w:sz w:val="22"/>
        </w:rPr>
        <w:t>（ⅲ）</w:t>
      </w:r>
      <w:r w:rsidR="00842CF2" w:rsidRPr="00D7368B">
        <w:rPr>
          <w:rFonts w:ascii="ＭＳ ゴシック" w:eastAsia="ＭＳ ゴシック" w:hAnsi="ＭＳ ゴシック" w:hint="eastAsia"/>
          <w:sz w:val="22"/>
        </w:rPr>
        <w:t>関連当事者間の取引</w:t>
      </w:r>
      <w:r w:rsidR="0007768B" w:rsidRPr="00D7368B">
        <w:rPr>
          <w:rFonts w:ascii="ＭＳ ゴシック" w:eastAsia="ＭＳ ゴシック" w:hAnsi="ＭＳ ゴシック" w:hint="eastAsia"/>
          <w:sz w:val="22"/>
        </w:rPr>
        <w:t>は</w:t>
      </w:r>
      <w:r w:rsidR="005329D0" w:rsidRPr="00D7368B">
        <w:rPr>
          <w:rFonts w:ascii="ＭＳ ゴシック" w:eastAsia="ＭＳ ゴシック" w:hAnsi="ＭＳ ゴシック" w:hint="eastAsia"/>
          <w:sz w:val="22"/>
        </w:rPr>
        <w:t>会社や株主共同の利益を害するものでない</w:t>
      </w:r>
      <w:r w:rsidR="002B139C" w:rsidRPr="00D7368B">
        <w:rPr>
          <w:rFonts w:ascii="ＭＳ ゴシック" w:eastAsia="ＭＳ ゴシック" w:hAnsi="ＭＳ ゴシック" w:hint="eastAsia"/>
          <w:sz w:val="22"/>
        </w:rPr>
        <w:t>か</w:t>
      </w:r>
      <w:r w:rsidR="00447EB3" w:rsidRPr="00D7368B">
        <w:rPr>
          <w:rFonts w:ascii="ＭＳ ゴシック" w:eastAsia="ＭＳ ゴシック" w:hAnsi="ＭＳ ゴシック" w:hint="eastAsia"/>
          <w:sz w:val="22"/>
        </w:rPr>
        <w:t>等の観点から</w:t>
      </w:r>
      <w:r w:rsidR="00C572D3" w:rsidRPr="00D7368B">
        <w:rPr>
          <w:rFonts w:ascii="ＭＳ ゴシック" w:eastAsia="ＭＳ ゴシック" w:hAnsi="ＭＳ ゴシック" w:hint="eastAsia"/>
          <w:sz w:val="22"/>
        </w:rPr>
        <w:t>必要性・</w:t>
      </w:r>
      <w:r w:rsidR="00AB6C84" w:rsidRPr="00D7368B">
        <w:rPr>
          <w:rFonts w:ascii="ＭＳ ゴシック" w:eastAsia="ＭＳ ゴシック" w:hAnsi="ＭＳ ゴシック" w:hint="eastAsia"/>
          <w:sz w:val="22"/>
        </w:rPr>
        <w:t>合理性を検討</w:t>
      </w:r>
      <w:r w:rsidR="00C516AF" w:rsidRPr="00D7368B">
        <w:rPr>
          <w:rFonts w:ascii="ＭＳ ゴシック" w:eastAsia="ＭＳ ゴシック" w:hAnsi="ＭＳ ゴシック" w:hint="eastAsia"/>
          <w:sz w:val="22"/>
        </w:rPr>
        <w:t>するなど</w:t>
      </w:r>
      <w:r w:rsidR="00AB6C84" w:rsidRPr="00D7368B">
        <w:rPr>
          <w:rFonts w:ascii="ＭＳ ゴシック" w:eastAsia="ＭＳ ゴシック" w:hAnsi="ＭＳ ゴシック" w:hint="eastAsia"/>
          <w:sz w:val="22"/>
        </w:rPr>
        <w:t>、</w:t>
      </w:r>
      <w:r w:rsidR="00F72364" w:rsidRPr="00D7368B">
        <w:rPr>
          <w:rFonts w:ascii="ＭＳ ゴシック" w:eastAsia="ＭＳ ゴシック" w:hAnsi="ＭＳ ゴシック" w:hint="eastAsia"/>
          <w:sz w:val="22"/>
        </w:rPr>
        <w:t>適正な手続</w:t>
      </w:r>
      <w:r w:rsidR="002B139C" w:rsidRPr="00D7368B">
        <w:rPr>
          <w:rFonts w:ascii="ＭＳ ゴシック" w:eastAsia="ＭＳ ゴシック" w:hAnsi="ＭＳ ゴシック" w:hint="eastAsia"/>
          <w:sz w:val="22"/>
        </w:rPr>
        <w:t>に従</w:t>
      </w:r>
      <w:r w:rsidR="00BE35AF" w:rsidRPr="00D7368B">
        <w:rPr>
          <w:rFonts w:ascii="ＭＳ ゴシック" w:eastAsia="ＭＳ ゴシック" w:hAnsi="ＭＳ ゴシック" w:hint="eastAsia"/>
          <w:sz w:val="22"/>
        </w:rPr>
        <w:t>い、</w:t>
      </w:r>
      <w:r w:rsidR="00FA6CAB" w:rsidRPr="00D7368B">
        <w:rPr>
          <w:rFonts w:ascii="ＭＳ ゴシック" w:eastAsia="ＭＳ ゴシック" w:hAnsi="ＭＳ ゴシック" w:hint="eastAsia"/>
          <w:sz w:val="22"/>
        </w:rPr>
        <w:t>少数株主の利益に</w:t>
      </w:r>
      <w:r w:rsidR="002A627A" w:rsidRPr="00D7368B">
        <w:rPr>
          <w:rFonts w:ascii="ＭＳ ゴシック" w:eastAsia="ＭＳ ゴシック" w:hAnsi="ＭＳ ゴシック" w:hint="eastAsia"/>
          <w:sz w:val="22"/>
        </w:rPr>
        <w:t>配慮すべきである。</w:t>
      </w:r>
      <w:r w:rsidR="00600695" w:rsidRPr="00D7368B">
        <w:rPr>
          <w:rFonts w:ascii="ＭＳ ゴシック" w:eastAsia="ＭＳ ゴシック" w:hAnsi="ＭＳ ゴシック" w:hint="eastAsia"/>
          <w:bCs/>
          <w:sz w:val="22"/>
        </w:rPr>
        <w:t>また、</w:t>
      </w:r>
      <w:r w:rsidR="00600695" w:rsidRPr="00D7368B">
        <w:rPr>
          <w:rFonts w:ascii="ＭＳ ゴシック" w:eastAsia="ＭＳ ゴシック" w:hAnsi="ＭＳ ゴシック" w:hint="eastAsia"/>
          <w:sz w:val="22"/>
        </w:rPr>
        <w:t>支配株主は、会社及び株主共同の利益を尊重し、少数株主を不公正に取り扱ってはならないのであって、支配株主を有する上場会社には、</w:t>
      </w:r>
      <w:r w:rsidR="00600695" w:rsidRPr="00D7368B">
        <w:rPr>
          <w:rFonts w:ascii="ＭＳ ゴシック" w:eastAsia="ＭＳ ゴシック" w:hAnsi="ＭＳ ゴシック" w:hint="eastAsia"/>
          <w:sz w:val="22"/>
        </w:rPr>
        <w:lastRenderedPageBreak/>
        <w:t>少数株主の利益を保護するためのガバナンス体制の整備が求められる。</w:t>
      </w:r>
    </w:p>
    <w:p w14:paraId="64E323F9" w14:textId="42D1D79E" w:rsidR="00D907D5" w:rsidRPr="00D7368B" w:rsidRDefault="00D907D5" w:rsidP="001E5A46">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また、上場会社は、資本政策の動向が株主の利益に重要な影響を与え得ることを踏まえ、</w:t>
      </w:r>
      <w:r w:rsidR="00620326" w:rsidRPr="00D7368B">
        <w:rPr>
          <w:rFonts w:ascii="ＭＳ ゴシック" w:eastAsia="ＭＳ ゴシック" w:hAnsi="ＭＳ ゴシック" w:hint="eastAsia"/>
          <w:sz w:val="22"/>
        </w:rPr>
        <w:t>株主の権利を実質的に確保するための重要な前提として、</w:t>
      </w:r>
      <w:r w:rsidRPr="00D7368B">
        <w:rPr>
          <w:rFonts w:ascii="ＭＳ ゴシック" w:eastAsia="ＭＳ ゴシック" w:hAnsi="ＭＳ ゴシック" w:hint="eastAsia"/>
          <w:sz w:val="22"/>
        </w:rPr>
        <w:t>資本政策の基本的な方針について説明を行うべきである。</w:t>
      </w:r>
    </w:p>
    <w:p w14:paraId="3D178379" w14:textId="30461894" w:rsidR="002047B9" w:rsidRPr="00D7368B" w:rsidRDefault="004E2998" w:rsidP="001E5A46">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「『責任ある機関投資家』の諸原則《日本版スチュワードシップ・コード》」</w:t>
      </w:r>
      <w:r w:rsidR="008B0C37" w:rsidRPr="00D7368B">
        <w:rPr>
          <w:rFonts w:ascii="ＭＳ ゴシック" w:eastAsia="ＭＳ ゴシック" w:hAnsi="ＭＳ ゴシック" w:hint="eastAsia"/>
          <w:sz w:val="22"/>
        </w:rPr>
        <w:t>において</w:t>
      </w:r>
      <w:r w:rsidRPr="00D7368B">
        <w:rPr>
          <w:rFonts w:ascii="ＭＳ ゴシック" w:eastAsia="ＭＳ ゴシック" w:hAnsi="ＭＳ ゴシック" w:hint="eastAsia"/>
          <w:sz w:val="22"/>
        </w:rPr>
        <w:t>、機関投資家には、投資先企業やその事業環境等に関する深い理解に基づく建設的な「目的を持った対話」（エンゲージメント）を行うことが求められている</w:t>
      </w:r>
      <w:r w:rsidR="002E611A" w:rsidRPr="00D7368B">
        <w:rPr>
          <w:rFonts w:ascii="ＭＳ ゴシック" w:eastAsia="ＭＳ ゴシック" w:hAnsi="ＭＳ ゴシック" w:hint="eastAsia"/>
          <w:sz w:val="22"/>
        </w:rPr>
        <w:t>。</w:t>
      </w:r>
      <w:r w:rsidRPr="00D7368B">
        <w:rPr>
          <w:rFonts w:ascii="ＭＳ ゴシック" w:eastAsia="ＭＳ ゴシック" w:hAnsi="ＭＳ ゴシック" w:hint="eastAsia"/>
          <w:sz w:val="22"/>
        </w:rPr>
        <w:t>上場会社にとっても、株主</w:t>
      </w:r>
      <w:r w:rsidRPr="0058499A">
        <w:rPr>
          <w:rFonts w:ascii="ＭＳ ゴシック" w:eastAsia="ＭＳ ゴシック" w:hAnsi="ＭＳ ゴシック" w:hint="eastAsia"/>
          <w:sz w:val="22"/>
        </w:rPr>
        <w:t>と平素から対</w:t>
      </w:r>
      <w:r w:rsidRPr="00D7368B">
        <w:rPr>
          <w:rFonts w:ascii="ＭＳ ゴシック" w:eastAsia="ＭＳ ゴシック" w:hAnsi="ＭＳ ゴシック" w:hint="eastAsia"/>
          <w:sz w:val="22"/>
        </w:rPr>
        <w:t>話を行い、具体的な経営戦略や経営計画などに対する理解を得るとともに懸念があれば適切に対応を講じることは、経営の正統性の基盤を強化し、持続的な成長に向けた取組みに邁進する上で極めて有益である。経営陣・取締役が、株主との対話を通じてその声に耳を傾け</w:t>
      </w:r>
      <w:r w:rsidR="00C85D82" w:rsidRPr="00D7368B">
        <w:rPr>
          <w:rFonts w:ascii="ＭＳ ゴシック" w:eastAsia="ＭＳ ゴシック" w:hAnsi="ＭＳ ゴシック" w:hint="eastAsia"/>
          <w:sz w:val="22"/>
        </w:rPr>
        <w:t>、その関心・懸念に正当な関心を払うとともに、自らの経営方針を株主に分かりやすい形で明確に説明しその理解を得る努力を行</w:t>
      </w:r>
      <w:r w:rsidR="00B862B8" w:rsidRPr="00D7368B">
        <w:rPr>
          <w:rFonts w:ascii="ＭＳ ゴシック" w:eastAsia="ＭＳ ゴシック" w:hAnsi="ＭＳ ゴシック" w:hint="eastAsia"/>
          <w:sz w:val="22"/>
        </w:rPr>
        <w:t>い、株主を含むステークホルダーの立場に関するバランスのとれた理解と、そうした理解を踏まえた適切な対応に努めるべきである。</w:t>
      </w:r>
      <w:r w:rsidR="002557B2" w:rsidRPr="00D7368B">
        <w:rPr>
          <w:rFonts w:ascii="ＭＳ ゴシック" w:eastAsia="ＭＳ ゴシック" w:hAnsi="ＭＳ ゴシック" w:hint="eastAsia"/>
          <w:sz w:val="22"/>
        </w:rPr>
        <w:t>経営陣・取締役が、株主との対話を通じてその声に耳を傾ける</w:t>
      </w:r>
      <w:r w:rsidRPr="00D7368B">
        <w:rPr>
          <w:rFonts w:ascii="ＭＳ ゴシック" w:eastAsia="ＭＳ ゴシック" w:hAnsi="ＭＳ ゴシック" w:hint="eastAsia"/>
          <w:sz w:val="22"/>
        </w:rPr>
        <w:t>ことは、資本提供者の目線からの経営分析や意見を吸収し、持続的な成長に向けた健全な企業家精神を喚起する機会を得る、ということも意味する。</w:t>
      </w:r>
    </w:p>
    <w:p w14:paraId="7FA4F8C5" w14:textId="19E0833E" w:rsidR="00144472" w:rsidRPr="00D7368B" w:rsidRDefault="00144472">
      <w:pPr>
        <w:ind w:left="663" w:hangingChars="300" w:hanging="663"/>
        <w:rPr>
          <w:rFonts w:ascii="ＭＳ ゴシック" w:eastAsia="ＭＳ ゴシック" w:hAnsi="ＭＳ ゴシック"/>
          <w:b/>
          <w:sz w:val="22"/>
        </w:rPr>
      </w:pPr>
    </w:p>
    <w:p w14:paraId="008D0BD7" w14:textId="183D86AF" w:rsidR="008C1E07" w:rsidRPr="00D7368B" w:rsidRDefault="008C1E07">
      <w:pPr>
        <w:widowControl/>
        <w:jc w:val="left"/>
        <w:rPr>
          <w:rFonts w:ascii="ＭＳ ゴシック" w:eastAsia="ＭＳ ゴシック" w:hAnsi="ＭＳ ゴシック"/>
          <w:b/>
          <w:sz w:val="22"/>
        </w:rPr>
      </w:pPr>
      <w:r w:rsidRPr="00D7368B">
        <w:rPr>
          <w:rFonts w:ascii="ＭＳ ゴシック" w:eastAsia="ＭＳ ゴシック" w:hAnsi="ＭＳ ゴシック"/>
          <w:b/>
          <w:sz w:val="22"/>
        </w:rPr>
        <w:br w:type="page"/>
      </w:r>
    </w:p>
    <w:p w14:paraId="62A5E8AF" w14:textId="28CB90B9" w:rsidR="000F3464" w:rsidRPr="00D7368B" w:rsidRDefault="00A97255"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lastRenderedPageBreak/>
        <w:t>【原則１－１．株主との建設的な対話】</w:t>
      </w:r>
    </w:p>
    <w:p w14:paraId="6CCD3526" w14:textId="788C3660" w:rsidR="000F3464" w:rsidRPr="00D7368B" w:rsidRDefault="00C81596"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（１）　</w:t>
      </w:r>
      <w:r w:rsidR="00703D84" w:rsidRPr="00D7368B">
        <w:rPr>
          <w:rFonts w:ascii="ＭＳ ゴシック" w:eastAsia="ＭＳ ゴシック" w:hAnsi="ＭＳ ゴシック" w:hint="eastAsia"/>
          <w:b/>
          <w:sz w:val="22"/>
        </w:rPr>
        <w:t>上場会社は、株主からの対話の申込みに対しては、会社の持続的な成長と中長期的な企業価値の向上に資するよう、合理的な範囲で前向きに対応すべきである。取締役会は、株主との建設的な対話を促進するための体制整備・取組みに関する方針を検討・承認し、開示すべきである。</w:t>
      </w:r>
    </w:p>
    <w:p w14:paraId="45F29307" w14:textId="4254959B" w:rsidR="000F3464" w:rsidRPr="00D7368B" w:rsidRDefault="005445E7"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（２）　</w:t>
      </w:r>
      <w:r w:rsidR="007A4F11" w:rsidRPr="00D7368B">
        <w:rPr>
          <w:rFonts w:ascii="ＭＳ ゴシック" w:eastAsia="ＭＳ ゴシック" w:hAnsi="ＭＳ ゴシック" w:hint="eastAsia"/>
          <w:b/>
          <w:sz w:val="22"/>
        </w:rPr>
        <w:t>株主との対話には、株主の希望と面談の主な議題も踏まえた上で、合理的な範囲で、経営陣、社外取締役を含む取締役</w:t>
      </w:r>
      <w:r w:rsidR="003B58A5" w:rsidRPr="00D035B2">
        <w:rPr>
          <w:rFonts w:ascii="ＭＳ ゴシック" w:eastAsia="ＭＳ ゴシック" w:hAnsi="ＭＳ ゴシック" w:hint="eastAsia"/>
          <w:b/>
          <w:sz w:val="22"/>
        </w:rPr>
        <w:t>又は</w:t>
      </w:r>
      <w:r w:rsidR="007A4F11" w:rsidRPr="00D7368B">
        <w:rPr>
          <w:rFonts w:ascii="ＭＳ ゴシック" w:eastAsia="ＭＳ ゴシック" w:hAnsi="ＭＳ ゴシック" w:hint="eastAsia"/>
          <w:b/>
          <w:sz w:val="22"/>
        </w:rPr>
        <w:t>監査役が臨むことを基本とすべきである。</w:t>
      </w:r>
    </w:p>
    <w:p w14:paraId="15C20FE0" w14:textId="13DD1A89" w:rsidR="003463B1" w:rsidRPr="00D7368B" w:rsidRDefault="005445E7"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（３）　</w:t>
      </w:r>
      <w:r w:rsidR="005D1E16" w:rsidRPr="00D7368B">
        <w:rPr>
          <w:rFonts w:ascii="ＭＳ ゴシック" w:eastAsia="ＭＳ ゴシック" w:hAnsi="ＭＳ ゴシック" w:hint="eastAsia"/>
          <w:b/>
          <w:sz w:val="22"/>
        </w:rPr>
        <w:t>上場会社は、</w:t>
      </w:r>
      <w:r w:rsidR="004577CB" w:rsidRPr="00D7368B">
        <w:rPr>
          <w:rFonts w:ascii="ＭＳ ゴシック" w:eastAsia="ＭＳ ゴシック" w:hAnsi="ＭＳ ゴシック" w:hint="eastAsia"/>
          <w:b/>
          <w:sz w:val="22"/>
        </w:rPr>
        <w:t>株主と</w:t>
      </w:r>
      <w:r w:rsidR="006842FD" w:rsidRPr="00D7368B">
        <w:rPr>
          <w:rFonts w:ascii="ＭＳ ゴシック" w:eastAsia="ＭＳ ゴシック" w:hAnsi="ＭＳ ゴシック" w:hint="eastAsia"/>
          <w:b/>
          <w:sz w:val="22"/>
        </w:rPr>
        <w:t>行った</w:t>
      </w:r>
      <w:r w:rsidR="004577CB" w:rsidRPr="00D7368B">
        <w:rPr>
          <w:rFonts w:ascii="ＭＳ ゴシック" w:eastAsia="ＭＳ ゴシック" w:hAnsi="ＭＳ ゴシック" w:hint="eastAsia"/>
          <w:b/>
          <w:sz w:val="22"/>
        </w:rPr>
        <w:t>対話</w:t>
      </w:r>
      <w:r w:rsidR="006842FD" w:rsidRPr="00D7368B">
        <w:rPr>
          <w:rFonts w:ascii="ＭＳ ゴシック" w:eastAsia="ＭＳ ゴシック" w:hAnsi="ＭＳ ゴシック" w:hint="eastAsia"/>
          <w:b/>
          <w:sz w:val="22"/>
        </w:rPr>
        <w:t>の内容を踏まえ、必要に</w:t>
      </w:r>
      <w:r w:rsidR="00510FC1" w:rsidRPr="00D7368B">
        <w:rPr>
          <w:rFonts w:ascii="ＭＳ ゴシック" w:eastAsia="ＭＳ ゴシック" w:hAnsi="ＭＳ ゴシック" w:hint="eastAsia"/>
          <w:b/>
          <w:sz w:val="22"/>
        </w:rPr>
        <w:t>応じ</w:t>
      </w:r>
      <w:r w:rsidR="001C443B" w:rsidRPr="00D7368B">
        <w:rPr>
          <w:rFonts w:ascii="ＭＳ ゴシック" w:eastAsia="ＭＳ ゴシック" w:hAnsi="ＭＳ ゴシック" w:hint="eastAsia"/>
          <w:b/>
          <w:sz w:val="22"/>
        </w:rPr>
        <w:t>て</w:t>
      </w:r>
      <w:r w:rsidR="0049014A" w:rsidRPr="00D7368B">
        <w:rPr>
          <w:rFonts w:ascii="ＭＳ ゴシック" w:eastAsia="ＭＳ ゴシック" w:hAnsi="ＭＳ ゴシック" w:hint="eastAsia"/>
          <w:b/>
          <w:sz w:val="22"/>
        </w:rPr>
        <w:t>社内で</w:t>
      </w:r>
      <w:r w:rsidR="001C443B" w:rsidRPr="00D7368B">
        <w:rPr>
          <w:rFonts w:ascii="ＭＳ ゴシック" w:eastAsia="ＭＳ ゴシック" w:hAnsi="ＭＳ ゴシック" w:hint="eastAsia"/>
          <w:b/>
          <w:sz w:val="22"/>
        </w:rPr>
        <w:t>情報共有</w:t>
      </w:r>
      <w:r w:rsidR="00D75E41" w:rsidRPr="00D7368B">
        <w:rPr>
          <w:rFonts w:ascii="ＭＳ ゴシック" w:eastAsia="ＭＳ ゴシック" w:hAnsi="ＭＳ ゴシック" w:hint="eastAsia"/>
          <w:b/>
          <w:sz w:val="22"/>
        </w:rPr>
        <w:t>や</w:t>
      </w:r>
      <w:r w:rsidR="005D1E16" w:rsidRPr="00D7368B">
        <w:rPr>
          <w:rFonts w:ascii="ＭＳ ゴシック" w:eastAsia="ＭＳ ゴシック" w:hAnsi="ＭＳ ゴシック" w:hint="eastAsia"/>
          <w:b/>
          <w:sz w:val="22"/>
        </w:rPr>
        <w:t>検討を行うなど、適切</w:t>
      </w:r>
      <w:r w:rsidR="00D60CBF" w:rsidRPr="00D7368B">
        <w:rPr>
          <w:rFonts w:ascii="ＭＳ ゴシック" w:eastAsia="ＭＳ ゴシック" w:hAnsi="ＭＳ ゴシック" w:hint="eastAsia"/>
          <w:b/>
          <w:sz w:val="22"/>
        </w:rPr>
        <w:t>に</w:t>
      </w:r>
      <w:r w:rsidR="00510FC1" w:rsidRPr="00D7368B">
        <w:rPr>
          <w:rFonts w:ascii="ＭＳ ゴシック" w:eastAsia="ＭＳ ゴシック" w:hAnsi="ＭＳ ゴシック" w:hint="eastAsia"/>
          <w:b/>
          <w:sz w:val="22"/>
        </w:rPr>
        <w:t>対応すべきである。</w:t>
      </w:r>
    </w:p>
    <w:p w14:paraId="3E0BDDB2" w14:textId="002BC93D" w:rsidR="000C4F13" w:rsidRPr="00D7368B" w:rsidRDefault="003B6D5C"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008B3E1B" w:rsidRPr="00D7368B">
        <w:rPr>
          <w:rFonts w:ascii="ＭＳ ゴシック" w:eastAsia="ＭＳ ゴシック" w:hAnsi="ＭＳ ゴシック" w:hint="eastAsia"/>
          <w:b/>
          <w:bCs/>
          <w:sz w:val="22"/>
        </w:rPr>
        <w:t>指針</w:t>
      </w:r>
    </w:p>
    <w:p w14:paraId="303BA322" w14:textId="108F2EA2" w:rsidR="000C4F13" w:rsidRPr="00D7368B" w:rsidRDefault="00C44283" w:rsidP="00DF11C9">
      <w:pPr>
        <w:ind w:leftChars="100" w:left="210" w:firstLineChars="100" w:firstLine="220"/>
        <w:rPr>
          <w:rFonts w:ascii="ＭＳ ゴシック" w:eastAsia="ＭＳ ゴシック" w:hAnsi="ＭＳ ゴシック"/>
          <w:b/>
          <w:sz w:val="22"/>
        </w:rPr>
      </w:pPr>
      <w:r w:rsidRPr="00D7368B">
        <w:rPr>
          <w:rFonts w:ascii="ＭＳ ゴシック" w:eastAsia="ＭＳ ゴシック" w:hAnsi="ＭＳ ゴシック" w:hint="eastAsia"/>
          <w:sz w:val="22"/>
        </w:rPr>
        <w:t>株主との建設的な対話を促進するための方針には、</w:t>
      </w:r>
      <w:r w:rsidR="00D548A8" w:rsidRPr="00D7368B">
        <w:rPr>
          <w:rFonts w:ascii="ＭＳ ゴシック" w:eastAsia="ＭＳ ゴシック" w:hAnsi="ＭＳ ゴシック" w:hint="eastAsia"/>
          <w:sz w:val="22"/>
        </w:rPr>
        <w:t>少なくとも、</w:t>
      </w:r>
      <w:r w:rsidRPr="00D7368B">
        <w:rPr>
          <w:rFonts w:ascii="ＭＳ ゴシック" w:eastAsia="ＭＳ ゴシック" w:hAnsi="ＭＳ ゴシック" w:hint="eastAsia"/>
          <w:sz w:val="22"/>
        </w:rPr>
        <w:t>（ⅰ）株主との対話全般について、下記（ⅱ）～（ⅴ）に記載する事項</w:t>
      </w:r>
      <w:r w:rsidR="00B30108" w:rsidRPr="00D7368B">
        <w:rPr>
          <w:rFonts w:ascii="ＭＳ ゴシック" w:eastAsia="ＭＳ ゴシック" w:hAnsi="ＭＳ ゴシック" w:hint="eastAsia"/>
          <w:sz w:val="22"/>
        </w:rPr>
        <w:t>の検討</w:t>
      </w:r>
      <w:r w:rsidR="007A15E7" w:rsidRPr="00D7368B">
        <w:rPr>
          <w:rFonts w:ascii="ＭＳ ゴシック" w:eastAsia="ＭＳ ゴシック" w:hAnsi="ＭＳ ゴシック" w:hint="eastAsia"/>
          <w:sz w:val="22"/>
        </w:rPr>
        <w:t>・実行</w:t>
      </w:r>
      <w:r w:rsidRPr="00D7368B">
        <w:rPr>
          <w:rFonts w:ascii="ＭＳ ゴシック" w:eastAsia="ＭＳ ゴシック" w:hAnsi="ＭＳ ゴシック" w:hint="eastAsia"/>
          <w:sz w:val="22"/>
        </w:rPr>
        <w:t>を含めその統括を行い、建設的な対話が実現するように目配りを行う経営陣</w:t>
      </w:r>
      <w:r w:rsidR="003B58A5" w:rsidRPr="00D035B2">
        <w:rPr>
          <w:rFonts w:ascii="ＭＳ ゴシック" w:eastAsia="ＭＳ ゴシック" w:hAnsi="ＭＳ ゴシック" w:hint="eastAsia"/>
          <w:sz w:val="22"/>
        </w:rPr>
        <w:t>又は</w:t>
      </w:r>
      <w:r w:rsidRPr="00D7368B">
        <w:rPr>
          <w:rFonts w:ascii="ＭＳ ゴシック" w:eastAsia="ＭＳ ゴシック" w:hAnsi="ＭＳ ゴシック" w:hint="eastAsia"/>
          <w:sz w:val="22"/>
        </w:rPr>
        <w:t>取締役の指定、（ⅱ）対話を補助するＩＲ担当、経営企画、総務、</w:t>
      </w:r>
      <w:r w:rsidR="003A513C" w:rsidRPr="00D7368B">
        <w:rPr>
          <w:rFonts w:ascii="ＭＳ ゴシック" w:eastAsia="ＭＳ ゴシック" w:hAnsi="ＭＳ ゴシック" w:hint="eastAsia"/>
          <w:sz w:val="22"/>
        </w:rPr>
        <w:t>人事、</w:t>
      </w:r>
      <w:r w:rsidRPr="00D7368B">
        <w:rPr>
          <w:rFonts w:ascii="ＭＳ ゴシック" w:eastAsia="ＭＳ ゴシック" w:hAnsi="ＭＳ ゴシック" w:hint="eastAsia"/>
          <w:sz w:val="22"/>
        </w:rPr>
        <w:t>財務、経理、法務部門等の</w:t>
      </w:r>
      <w:r w:rsidR="000734F6" w:rsidRPr="00D7368B">
        <w:rPr>
          <w:rFonts w:ascii="ＭＳ ゴシック" w:eastAsia="ＭＳ ゴシック" w:hAnsi="ＭＳ ゴシック" w:hint="eastAsia"/>
          <w:sz w:val="22"/>
        </w:rPr>
        <w:t>社内部門による</w:t>
      </w:r>
      <w:r w:rsidRPr="00D7368B">
        <w:rPr>
          <w:rFonts w:ascii="ＭＳ ゴシック" w:eastAsia="ＭＳ ゴシック" w:hAnsi="ＭＳ ゴシック" w:hint="eastAsia"/>
          <w:sz w:val="22"/>
        </w:rPr>
        <w:t>有機的な連携のための方策、（ⅲ）個別面談以外の対話の手段（例えば、投資家説明会やＩＲ活動）の充実に関する取組み</w:t>
      </w:r>
      <w:r w:rsidR="00D548A8" w:rsidRPr="00D7368B">
        <w:rPr>
          <w:rFonts w:ascii="ＭＳ ゴシック" w:eastAsia="ＭＳ ゴシック" w:hAnsi="ＭＳ ゴシック" w:hint="eastAsia"/>
          <w:sz w:val="22"/>
        </w:rPr>
        <w:t>、</w:t>
      </w:r>
      <w:r w:rsidRPr="00D7368B">
        <w:rPr>
          <w:rFonts w:ascii="ＭＳ ゴシック" w:eastAsia="ＭＳ ゴシック" w:hAnsi="ＭＳ ゴシック" w:hint="eastAsia"/>
          <w:sz w:val="22"/>
        </w:rPr>
        <w:t>（ⅳ）対話において把握された株主の意見・懸念の経営陣や取締役会に対する適切かつ効果的なフィードバックのための方策</w:t>
      </w:r>
      <w:r w:rsidR="00D548A8" w:rsidRPr="00D7368B">
        <w:rPr>
          <w:rFonts w:ascii="ＭＳ ゴシック" w:eastAsia="ＭＳ ゴシック" w:hAnsi="ＭＳ ゴシック" w:hint="eastAsia"/>
          <w:sz w:val="22"/>
        </w:rPr>
        <w:t>、</w:t>
      </w:r>
      <w:r w:rsidRPr="00D7368B">
        <w:rPr>
          <w:rFonts w:ascii="ＭＳ ゴシック" w:eastAsia="ＭＳ ゴシック" w:hAnsi="ＭＳ ゴシック" w:hint="eastAsia"/>
          <w:sz w:val="22"/>
        </w:rPr>
        <w:t>（ⅴ）対話に際して</w:t>
      </w:r>
      <w:r w:rsidR="00851266" w:rsidRPr="00D7368B">
        <w:rPr>
          <w:rFonts w:ascii="ＭＳ ゴシック" w:eastAsia="ＭＳ ゴシック" w:hAnsi="ＭＳ ゴシック" w:hint="eastAsia"/>
          <w:sz w:val="22"/>
        </w:rPr>
        <w:t>の</w:t>
      </w:r>
      <w:r w:rsidRPr="00D7368B">
        <w:rPr>
          <w:rFonts w:ascii="ＭＳ ゴシック" w:eastAsia="ＭＳ ゴシック" w:hAnsi="ＭＳ ゴシック" w:hint="eastAsia"/>
          <w:sz w:val="22"/>
        </w:rPr>
        <w:t>インサイダー情報</w:t>
      </w:r>
      <w:r w:rsidR="000416BE" w:rsidRPr="00D7368B">
        <w:rPr>
          <w:rFonts w:ascii="ＭＳ ゴシック" w:eastAsia="ＭＳ ゴシック" w:hAnsi="ＭＳ ゴシック" w:hint="eastAsia"/>
          <w:sz w:val="22"/>
        </w:rPr>
        <w:t>やいわゆるフェア・ディスクロージャー・ルール</w:t>
      </w:r>
      <w:r w:rsidR="00851266" w:rsidRPr="00D7368B">
        <w:rPr>
          <w:rFonts w:ascii="ＭＳ ゴシック" w:eastAsia="ＭＳ ゴシック" w:hAnsi="ＭＳ ゴシック" w:hint="eastAsia"/>
          <w:sz w:val="22"/>
        </w:rPr>
        <w:t>が適用される重要情報</w:t>
      </w:r>
      <w:r w:rsidRPr="00D7368B">
        <w:rPr>
          <w:rFonts w:ascii="ＭＳ ゴシック" w:eastAsia="ＭＳ ゴシック" w:hAnsi="ＭＳ ゴシック" w:hint="eastAsia"/>
          <w:sz w:val="22"/>
        </w:rPr>
        <w:t>の管理に関する方策</w:t>
      </w:r>
      <w:r w:rsidR="000C4F13" w:rsidRPr="00D7368B">
        <w:rPr>
          <w:rFonts w:ascii="ＭＳ ゴシック" w:eastAsia="ＭＳ ゴシック" w:hAnsi="ＭＳ ゴシック" w:hint="eastAsia"/>
          <w:sz w:val="22"/>
        </w:rPr>
        <w:t>を記載すべき</w:t>
      </w:r>
      <w:r w:rsidR="0055014A" w:rsidRPr="00D7368B">
        <w:rPr>
          <w:rFonts w:ascii="ＭＳ ゴシック" w:eastAsia="ＭＳ ゴシック" w:hAnsi="ＭＳ ゴシック" w:hint="eastAsia"/>
          <w:sz w:val="22"/>
        </w:rPr>
        <w:t>である</w:t>
      </w:r>
      <w:r w:rsidR="000C4F13" w:rsidRPr="00D7368B">
        <w:rPr>
          <w:rFonts w:ascii="ＭＳ ゴシック" w:eastAsia="ＭＳ ゴシック" w:hAnsi="ＭＳ ゴシック" w:hint="eastAsia"/>
          <w:sz w:val="22"/>
        </w:rPr>
        <w:t>。</w:t>
      </w:r>
    </w:p>
    <w:p w14:paraId="5C245B43" w14:textId="4AF6D390" w:rsidR="00DF11C9" w:rsidRPr="00D7368B" w:rsidRDefault="00575F21" w:rsidP="00DF11C9">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上場会社は、面談の主な議題によっては社外取締役が対話の対応者となるべき場面があることを認識した上で、株主との対話を建設的なものとする観点から、株主の希望と対話の主な議題を踏まえ、対話ごとに適切な対応者を選定すべきである。</w:t>
      </w:r>
    </w:p>
    <w:p w14:paraId="1C955B26" w14:textId="77777777" w:rsidR="000C4F13" w:rsidRPr="00D7368B" w:rsidRDefault="000C4F13" w:rsidP="000C4F13">
      <w:pPr>
        <w:ind w:left="880" w:hangingChars="400" w:hanging="880"/>
        <w:rPr>
          <w:rFonts w:ascii="ＭＳ ゴシック" w:eastAsia="ＭＳ ゴシック" w:hAnsi="ＭＳ ゴシック"/>
          <w:sz w:val="22"/>
        </w:rPr>
      </w:pPr>
    </w:p>
    <w:p w14:paraId="68FBC840" w14:textId="77777777" w:rsidR="00804734" w:rsidRPr="00D7368B" w:rsidRDefault="00804734">
      <w:pPr>
        <w:ind w:left="880" w:hangingChars="400" w:hanging="880"/>
        <w:rPr>
          <w:rFonts w:ascii="ＭＳ ゴシック" w:eastAsia="ＭＳ ゴシック" w:hAnsi="ＭＳ ゴシック"/>
          <w:sz w:val="22"/>
        </w:rPr>
      </w:pPr>
    </w:p>
    <w:p w14:paraId="30843AB7" w14:textId="6A9E7BFD" w:rsidR="00804734" w:rsidRPr="00D7368B" w:rsidRDefault="00804734"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【原則１－２．株主総会における権利行使】</w:t>
      </w:r>
    </w:p>
    <w:p w14:paraId="0AA39D48" w14:textId="4A26FB8C" w:rsidR="00804734" w:rsidRPr="00D7368B" w:rsidRDefault="00804734"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上場会社は、株主総会が株主との建設的な対話の場であることを</w:t>
      </w:r>
      <w:r w:rsidR="002B05B7" w:rsidRPr="00D7368B">
        <w:rPr>
          <w:rFonts w:ascii="ＭＳ ゴシック" w:eastAsia="ＭＳ ゴシック" w:hAnsi="ＭＳ ゴシック" w:hint="eastAsia"/>
          <w:b/>
          <w:sz w:val="22"/>
        </w:rPr>
        <w:t>踏まえ</w:t>
      </w:r>
      <w:r w:rsidRPr="00D7368B">
        <w:rPr>
          <w:rFonts w:ascii="ＭＳ ゴシック" w:eastAsia="ＭＳ ゴシック" w:hAnsi="ＭＳ ゴシック" w:hint="eastAsia"/>
          <w:b/>
          <w:sz w:val="22"/>
        </w:rPr>
        <w:t>、株主の視点に立って、有価証券報告書を株主総会開催日前に提出するなど株主総会において株主が適切な判断を行うことに資すると考えられる情報を必要に応じ適確に提供する、株主総会開催日や議決権行使に係る基準日をはじめとする株主総会関連の日程を適切に設定する、プライム市場上場会社は、少なくとも機関投資家向けに議決権電子行使プラットフォームを利用可能とするなど、株主総会における権利行使に係る適切な環境整備を行うべきである。</w:t>
      </w:r>
    </w:p>
    <w:p w14:paraId="042A9BEC" w14:textId="30ECDC18" w:rsidR="0038220D" w:rsidRPr="00D7368B" w:rsidRDefault="003B6D5C"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008B3E1B" w:rsidRPr="00D7368B">
        <w:rPr>
          <w:rFonts w:ascii="ＭＳ ゴシック" w:eastAsia="ＭＳ ゴシック" w:hAnsi="ＭＳ ゴシック" w:hint="eastAsia"/>
          <w:b/>
          <w:bCs/>
          <w:sz w:val="22"/>
        </w:rPr>
        <w:t>指針</w:t>
      </w:r>
    </w:p>
    <w:p w14:paraId="79C0A597" w14:textId="08B95C0D" w:rsidR="007E41F1" w:rsidRPr="00D7368B" w:rsidRDefault="00792721" w:rsidP="00FB5598">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株主総会</w:t>
      </w:r>
      <w:r w:rsidR="00BF0B84" w:rsidRPr="00D7368B">
        <w:rPr>
          <w:rFonts w:ascii="ＭＳ ゴシック" w:eastAsia="ＭＳ ゴシック" w:hAnsi="ＭＳ ゴシック" w:hint="eastAsia"/>
          <w:sz w:val="22"/>
        </w:rPr>
        <w:t>は株主にとって</w:t>
      </w:r>
      <w:r w:rsidRPr="00D7368B">
        <w:rPr>
          <w:rFonts w:ascii="ＭＳ ゴシック" w:eastAsia="ＭＳ ゴシック" w:hAnsi="ＭＳ ゴシック" w:hint="eastAsia"/>
          <w:sz w:val="22"/>
        </w:rPr>
        <w:t>議決権行使等を通じて上場会社に対して直接意見を発信することができる数少ない機会であ</w:t>
      </w:r>
      <w:r w:rsidR="00D93BFE" w:rsidRPr="00D7368B">
        <w:rPr>
          <w:rFonts w:ascii="ＭＳ ゴシック" w:eastAsia="ＭＳ ゴシック" w:hAnsi="ＭＳ ゴシック" w:hint="eastAsia"/>
          <w:sz w:val="22"/>
        </w:rPr>
        <w:t>り</w:t>
      </w:r>
      <w:r w:rsidR="00FB5598" w:rsidRPr="00D7368B">
        <w:rPr>
          <w:rFonts w:ascii="ＭＳ ゴシック" w:eastAsia="ＭＳ ゴシック" w:hAnsi="ＭＳ ゴシック" w:hint="eastAsia"/>
          <w:sz w:val="22"/>
        </w:rPr>
        <w:t>、</w:t>
      </w:r>
      <w:r w:rsidR="001A3E27" w:rsidRPr="00D7368B">
        <w:rPr>
          <w:rFonts w:ascii="ＭＳ ゴシック" w:eastAsia="ＭＳ ゴシック" w:hAnsi="ＭＳ ゴシック" w:hint="eastAsia"/>
          <w:sz w:val="22"/>
        </w:rPr>
        <w:t>株主との建設的な対話を行うことができる場</w:t>
      </w:r>
      <w:r w:rsidR="00E44C8B" w:rsidRPr="00D7368B">
        <w:rPr>
          <w:rFonts w:ascii="ＭＳ ゴシック" w:eastAsia="ＭＳ ゴシック" w:hAnsi="ＭＳ ゴシック" w:hint="eastAsia"/>
          <w:sz w:val="22"/>
        </w:rPr>
        <w:t>の</w:t>
      </w:r>
      <w:r w:rsidR="00E44C8B" w:rsidRPr="00D7368B">
        <w:rPr>
          <w:rFonts w:ascii="ＭＳ ゴシック" w:eastAsia="ＭＳ ゴシック" w:hAnsi="ＭＳ ゴシック" w:hint="eastAsia"/>
          <w:sz w:val="22"/>
        </w:rPr>
        <w:lastRenderedPageBreak/>
        <w:t>一つ</w:t>
      </w:r>
      <w:r w:rsidR="001A3E27" w:rsidRPr="00D7368B">
        <w:rPr>
          <w:rFonts w:ascii="ＭＳ ゴシック" w:eastAsia="ＭＳ ゴシック" w:hAnsi="ＭＳ ゴシック" w:hint="eastAsia"/>
          <w:sz w:val="22"/>
        </w:rPr>
        <w:t>であることを</w:t>
      </w:r>
      <w:r w:rsidR="00E30C6D" w:rsidRPr="00D7368B">
        <w:rPr>
          <w:rFonts w:ascii="ＭＳ ゴシック" w:eastAsia="ＭＳ ゴシック" w:hAnsi="ＭＳ ゴシック" w:hint="eastAsia"/>
          <w:sz w:val="22"/>
        </w:rPr>
        <w:t>踏まえ</w:t>
      </w:r>
      <w:r w:rsidR="001A3E27" w:rsidRPr="00D7368B">
        <w:rPr>
          <w:rFonts w:ascii="ＭＳ ゴシック" w:eastAsia="ＭＳ ゴシック" w:hAnsi="ＭＳ ゴシック" w:hint="eastAsia"/>
          <w:sz w:val="22"/>
        </w:rPr>
        <w:t>、</w:t>
      </w:r>
      <w:r w:rsidR="00445062" w:rsidRPr="00D7368B">
        <w:rPr>
          <w:rFonts w:ascii="ＭＳ ゴシック" w:eastAsia="ＭＳ ゴシック" w:hAnsi="ＭＳ ゴシック" w:hint="eastAsia"/>
          <w:sz w:val="22"/>
        </w:rPr>
        <w:t>上場会社は、</w:t>
      </w:r>
      <w:r w:rsidR="004D4779" w:rsidRPr="00D7368B">
        <w:rPr>
          <w:rFonts w:ascii="ＭＳ ゴシック" w:eastAsia="ＭＳ ゴシック" w:hAnsi="ＭＳ ゴシック" w:hint="eastAsia"/>
          <w:sz w:val="22"/>
        </w:rPr>
        <w:t>株主総会において</w:t>
      </w:r>
      <w:r w:rsidR="006C4902" w:rsidRPr="00D7368B">
        <w:rPr>
          <w:rFonts w:ascii="ＭＳ ゴシック" w:eastAsia="ＭＳ ゴシック" w:hAnsi="ＭＳ ゴシック" w:hint="eastAsia"/>
          <w:sz w:val="22"/>
        </w:rPr>
        <w:t>株主が</w:t>
      </w:r>
      <w:r w:rsidR="00796FDB" w:rsidRPr="00D7368B">
        <w:rPr>
          <w:rFonts w:ascii="ＭＳ ゴシック" w:eastAsia="ＭＳ ゴシック" w:hAnsi="ＭＳ ゴシック" w:hint="eastAsia"/>
          <w:sz w:val="22"/>
        </w:rPr>
        <w:t>適切な判断を行うことができるよう、</w:t>
      </w:r>
      <w:r w:rsidR="009257BD" w:rsidRPr="00D7368B">
        <w:rPr>
          <w:rFonts w:ascii="ＭＳ ゴシック" w:eastAsia="ＭＳ ゴシック" w:hAnsi="ＭＳ ゴシック" w:hint="eastAsia"/>
          <w:sz w:val="22"/>
        </w:rPr>
        <w:t>例えば以下の</w:t>
      </w:r>
      <w:r w:rsidR="00140806" w:rsidRPr="00D7368B">
        <w:rPr>
          <w:rFonts w:ascii="ＭＳ ゴシック" w:eastAsia="ＭＳ ゴシック" w:hAnsi="ＭＳ ゴシック" w:hint="eastAsia"/>
          <w:sz w:val="22"/>
        </w:rPr>
        <w:t>点</w:t>
      </w:r>
      <w:r w:rsidR="00467A63" w:rsidRPr="00D7368B">
        <w:rPr>
          <w:rFonts w:ascii="ＭＳ ゴシック" w:eastAsia="ＭＳ ゴシック" w:hAnsi="ＭＳ ゴシック" w:hint="eastAsia"/>
          <w:sz w:val="22"/>
        </w:rPr>
        <w:t>について</w:t>
      </w:r>
      <w:r w:rsidR="00140806" w:rsidRPr="00D7368B">
        <w:rPr>
          <w:rFonts w:ascii="ＭＳ ゴシック" w:eastAsia="ＭＳ ゴシック" w:hAnsi="ＭＳ ゴシック" w:hint="eastAsia"/>
          <w:sz w:val="22"/>
        </w:rPr>
        <w:t>、</w:t>
      </w:r>
      <w:r w:rsidR="00A0787A" w:rsidRPr="00D7368B">
        <w:rPr>
          <w:rFonts w:ascii="ＭＳ ゴシック" w:eastAsia="ＭＳ ゴシック" w:hAnsi="ＭＳ ゴシック" w:hint="eastAsia"/>
          <w:sz w:val="22"/>
        </w:rPr>
        <w:t>株主の視点に立って適切な環境整備を行うべきである。</w:t>
      </w:r>
    </w:p>
    <w:p w14:paraId="34226924" w14:textId="093755D2" w:rsidR="00DC3177" w:rsidRPr="00D7368B" w:rsidRDefault="003A3F19" w:rsidP="00046658">
      <w:pPr>
        <w:ind w:leftChars="100" w:left="870" w:hangingChars="300" w:hanging="660"/>
        <w:rPr>
          <w:rFonts w:ascii="ＭＳ ゴシック" w:eastAsia="ＭＳ ゴシック" w:hAnsi="ＭＳ ゴシック"/>
          <w:sz w:val="22"/>
        </w:rPr>
      </w:pPr>
      <w:r w:rsidRPr="00D7368B">
        <w:rPr>
          <w:rFonts w:ascii="ＭＳ ゴシック" w:eastAsia="ＭＳ ゴシック" w:hAnsi="ＭＳ ゴシック" w:hint="eastAsia"/>
          <w:sz w:val="22"/>
        </w:rPr>
        <w:t>（ⅰ）</w:t>
      </w:r>
      <w:r w:rsidR="00046658" w:rsidRPr="00D7368B">
        <w:rPr>
          <w:rFonts w:ascii="ＭＳ ゴシック" w:eastAsia="ＭＳ ゴシック" w:hAnsi="ＭＳ ゴシック" w:hint="eastAsia"/>
          <w:sz w:val="22"/>
        </w:rPr>
        <w:t xml:space="preserve">　</w:t>
      </w:r>
      <w:r w:rsidR="0000013E" w:rsidRPr="00D7368B">
        <w:rPr>
          <w:rFonts w:ascii="ＭＳ ゴシック" w:eastAsia="ＭＳ ゴシック" w:hAnsi="ＭＳ ゴシック" w:hint="eastAsia"/>
          <w:sz w:val="22"/>
        </w:rPr>
        <w:t>有価証券報告書には役員報酬や政策保有株式等のガバナンス情報等、投資家がその意思を決定するに当たって有用</w:t>
      </w:r>
      <w:r w:rsidR="00DC488D" w:rsidRPr="00D7368B">
        <w:rPr>
          <w:rFonts w:ascii="ＭＳ ゴシック" w:eastAsia="ＭＳ ゴシック" w:hAnsi="ＭＳ ゴシック" w:hint="eastAsia"/>
          <w:sz w:val="22"/>
        </w:rPr>
        <w:t>かつ信頼性の高い</w:t>
      </w:r>
      <w:r w:rsidR="0000013E" w:rsidRPr="00D7368B">
        <w:rPr>
          <w:rFonts w:ascii="ＭＳ ゴシック" w:eastAsia="ＭＳ ゴシック" w:hAnsi="ＭＳ ゴシック" w:hint="eastAsia"/>
          <w:sz w:val="22"/>
        </w:rPr>
        <w:t>情報が豊富に含まれて</w:t>
      </w:r>
      <w:r w:rsidR="00AF371F" w:rsidRPr="00D7368B">
        <w:rPr>
          <w:rFonts w:ascii="ＭＳ ゴシック" w:eastAsia="ＭＳ ゴシック" w:hAnsi="ＭＳ ゴシック" w:hint="eastAsia"/>
          <w:sz w:val="22"/>
        </w:rPr>
        <w:t>いることから</w:t>
      </w:r>
      <w:r w:rsidR="0000013E" w:rsidRPr="00D7368B">
        <w:rPr>
          <w:rFonts w:ascii="ＭＳ ゴシック" w:eastAsia="ＭＳ ゴシック" w:hAnsi="ＭＳ ゴシック" w:hint="eastAsia"/>
          <w:sz w:val="22"/>
        </w:rPr>
        <w:t>、</w:t>
      </w:r>
      <w:r w:rsidR="00747908" w:rsidRPr="00D7368B">
        <w:rPr>
          <w:rFonts w:ascii="ＭＳ ゴシック" w:eastAsia="ＭＳ ゴシック" w:hAnsi="ＭＳ ゴシック" w:hint="eastAsia"/>
          <w:sz w:val="22"/>
        </w:rPr>
        <w:t>本来、</w:t>
      </w:r>
      <w:r w:rsidR="0000013E" w:rsidRPr="00D7368B">
        <w:rPr>
          <w:rFonts w:ascii="ＭＳ ゴシック" w:eastAsia="ＭＳ ゴシック" w:hAnsi="ＭＳ ゴシック" w:hint="eastAsia"/>
          <w:sz w:val="22"/>
        </w:rPr>
        <w:t>株主総会</w:t>
      </w:r>
      <w:r w:rsidR="00C7669F" w:rsidRPr="00D7368B">
        <w:rPr>
          <w:rFonts w:ascii="ＭＳ ゴシック" w:eastAsia="ＭＳ ゴシック" w:hAnsi="ＭＳ ゴシック" w:hint="eastAsia"/>
          <w:sz w:val="22"/>
        </w:rPr>
        <w:t>開催日</w:t>
      </w:r>
      <w:r w:rsidR="0000013E" w:rsidRPr="00D7368B">
        <w:rPr>
          <w:rFonts w:ascii="ＭＳ ゴシック" w:eastAsia="ＭＳ ゴシック" w:hAnsi="ＭＳ ゴシック" w:hint="eastAsia"/>
          <w:sz w:val="22"/>
        </w:rPr>
        <w:t>の３週間以上前に</w:t>
      </w:r>
      <w:r w:rsidR="00AF371F" w:rsidRPr="00D7368B">
        <w:rPr>
          <w:rFonts w:ascii="ＭＳ ゴシック" w:eastAsia="ＭＳ ゴシック" w:hAnsi="ＭＳ ゴシック" w:hint="eastAsia"/>
          <w:sz w:val="22"/>
        </w:rPr>
        <w:t>提出</w:t>
      </w:r>
      <w:r w:rsidR="00747908" w:rsidRPr="00D7368B">
        <w:rPr>
          <w:rFonts w:ascii="ＭＳ ゴシック" w:eastAsia="ＭＳ ゴシック" w:hAnsi="ＭＳ ゴシック" w:hint="eastAsia"/>
          <w:sz w:val="22"/>
        </w:rPr>
        <w:t>される</w:t>
      </w:r>
      <w:r w:rsidR="0000013E" w:rsidRPr="00D7368B">
        <w:rPr>
          <w:rFonts w:ascii="ＭＳ ゴシック" w:eastAsia="ＭＳ ゴシック" w:hAnsi="ＭＳ ゴシック" w:hint="eastAsia"/>
          <w:sz w:val="22"/>
        </w:rPr>
        <w:t>ことが最も望ましいと考えられ</w:t>
      </w:r>
      <w:r w:rsidR="00B437A2" w:rsidRPr="00D7368B">
        <w:rPr>
          <w:rFonts w:ascii="ＭＳ ゴシック" w:eastAsia="ＭＳ ゴシック" w:hAnsi="ＭＳ ゴシック" w:hint="eastAsia"/>
          <w:sz w:val="22"/>
        </w:rPr>
        <w:t>る</w:t>
      </w:r>
      <w:r w:rsidR="003B4EBB" w:rsidRPr="00D7368B">
        <w:rPr>
          <w:rFonts w:ascii="ＭＳ ゴシック" w:eastAsia="ＭＳ ゴシック" w:hAnsi="ＭＳ ゴシック" w:hint="eastAsia"/>
          <w:sz w:val="22"/>
        </w:rPr>
        <w:t>。</w:t>
      </w:r>
      <w:r w:rsidR="00E62C39" w:rsidRPr="00D7368B">
        <w:rPr>
          <w:rFonts w:ascii="ＭＳ ゴシック" w:eastAsia="ＭＳ ゴシック" w:hAnsi="ＭＳ ゴシック" w:hint="eastAsia"/>
          <w:sz w:val="22"/>
        </w:rPr>
        <w:t>その</w:t>
      </w:r>
      <w:r w:rsidR="00020FCC" w:rsidRPr="00D7368B">
        <w:rPr>
          <w:rFonts w:ascii="ＭＳ ゴシック" w:eastAsia="ＭＳ ゴシック" w:hAnsi="ＭＳ ゴシック" w:hint="eastAsia"/>
          <w:sz w:val="22"/>
        </w:rPr>
        <w:t>ため、</w:t>
      </w:r>
      <w:r w:rsidR="00D42972" w:rsidRPr="00D7368B">
        <w:rPr>
          <w:rFonts w:ascii="ＭＳ ゴシック" w:eastAsia="ＭＳ ゴシック" w:hAnsi="ＭＳ ゴシック" w:hint="eastAsia"/>
          <w:sz w:val="22"/>
        </w:rPr>
        <w:t>株主総会開催日や議決権行使に係る基準日を従前の慣行に基づく時期から後</w:t>
      </w:r>
      <w:r w:rsidR="001936A7">
        <w:rPr>
          <w:rFonts w:ascii="ＭＳ ゴシック" w:eastAsia="ＭＳ ゴシック" w:hAnsi="ＭＳ ゴシック" w:hint="eastAsia"/>
          <w:sz w:val="22"/>
        </w:rPr>
        <w:t>ろ</w:t>
      </w:r>
      <w:r w:rsidR="00D42972" w:rsidRPr="00D7368B">
        <w:rPr>
          <w:rFonts w:ascii="ＭＳ ゴシック" w:eastAsia="ＭＳ ゴシック" w:hAnsi="ＭＳ ゴシック" w:hint="eastAsia"/>
          <w:sz w:val="22"/>
        </w:rPr>
        <w:t>倒しすること</w:t>
      </w:r>
      <w:r w:rsidR="00284EE3" w:rsidRPr="00D7368B">
        <w:rPr>
          <w:rFonts w:ascii="ＭＳ ゴシック" w:eastAsia="ＭＳ ゴシック" w:hAnsi="ＭＳ ゴシック" w:hint="eastAsia"/>
          <w:sz w:val="22"/>
        </w:rPr>
        <w:t>も含めて検討</w:t>
      </w:r>
      <w:r w:rsidR="00781409" w:rsidRPr="00D7368B">
        <w:rPr>
          <w:rFonts w:ascii="ＭＳ ゴシック" w:eastAsia="ＭＳ ゴシック" w:hAnsi="ＭＳ ゴシック" w:hint="eastAsia"/>
          <w:sz w:val="22"/>
        </w:rPr>
        <w:t>する</w:t>
      </w:r>
      <w:r w:rsidR="002A6AE5" w:rsidRPr="00D7368B">
        <w:rPr>
          <w:rFonts w:ascii="ＭＳ ゴシック" w:eastAsia="ＭＳ ゴシック" w:hAnsi="ＭＳ ゴシック" w:hint="eastAsia"/>
          <w:sz w:val="22"/>
        </w:rPr>
        <w:t>。</w:t>
      </w:r>
    </w:p>
    <w:p w14:paraId="4B1A13B6" w14:textId="4D12D0D5" w:rsidR="008224FF" w:rsidRPr="00D7368B" w:rsidRDefault="00046658" w:rsidP="00233A86">
      <w:pPr>
        <w:ind w:leftChars="100" w:left="870" w:hangingChars="300" w:hanging="660"/>
        <w:rPr>
          <w:rFonts w:ascii="ＭＳ ゴシック" w:eastAsia="ＭＳ ゴシック" w:hAnsi="ＭＳ ゴシック"/>
          <w:sz w:val="22"/>
        </w:rPr>
      </w:pPr>
      <w:r w:rsidRPr="00D7368B">
        <w:rPr>
          <w:rFonts w:ascii="ＭＳ ゴシック" w:eastAsia="ＭＳ ゴシック" w:hAnsi="ＭＳ ゴシック" w:hint="eastAsia"/>
          <w:sz w:val="22"/>
        </w:rPr>
        <w:t xml:space="preserve">（ⅱ）　</w:t>
      </w:r>
      <w:r w:rsidR="008224FF" w:rsidRPr="00D7368B">
        <w:rPr>
          <w:rFonts w:ascii="ＭＳ ゴシック" w:eastAsia="ＭＳ ゴシック" w:hAnsi="ＭＳ ゴシック" w:hint="eastAsia"/>
          <w:sz w:val="22"/>
        </w:rPr>
        <w:t>株主が総会議案の十分な検討期間を確保することができるよう、招集通知に記載する情報</w:t>
      </w:r>
      <w:r w:rsidR="00412A1F" w:rsidRPr="00D7368B">
        <w:rPr>
          <w:rFonts w:ascii="ＭＳ ゴシック" w:eastAsia="ＭＳ ゴシック" w:hAnsi="ＭＳ ゴシック" w:hint="eastAsia"/>
          <w:sz w:val="22"/>
        </w:rPr>
        <w:t>を</w:t>
      </w:r>
      <w:r w:rsidR="008224FF" w:rsidRPr="00D7368B">
        <w:rPr>
          <w:rFonts w:ascii="ＭＳ ゴシック" w:eastAsia="ＭＳ ゴシック" w:hAnsi="ＭＳ ゴシック" w:hint="eastAsia"/>
          <w:sz w:val="22"/>
        </w:rPr>
        <w:t>、株主総会の招集に係る取締役会決議から招集通知を発送するまでの間に、</w:t>
      </w:r>
      <w:r w:rsidR="00B708BA">
        <w:rPr>
          <w:rFonts w:ascii="ＭＳ ゴシック" w:eastAsia="ＭＳ ゴシック" w:hAnsi="ＭＳ ゴシック" w:hint="eastAsia"/>
          <w:sz w:val="22"/>
        </w:rPr>
        <w:t>ＴＤｎｅｔ</w:t>
      </w:r>
      <w:r w:rsidR="008224FF" w:rsidRPr="00D7368B">
        <w:rPr>
          <w:rFonts w:ascii="ＭＳ ゴシック" w:eastAsia="ＭＳ ゴシック" w:hAnsi="ＭＳ ゴシック" w:hint="eastAsia"/>
          <w:sz w:val="22"/>
        </w:rPr>
        <w:t>や自社のウェブサイトに</w:t>
      </w:r>
      <w:r w:rsidR="006D4C9A" w:rsidRPr="00D7368B">
        <w:rPr>
          <w:rFonts w:ascii="ＭＳ ゴシック" w:eastAsia="ＭＳ ゴシック" w:hAnsi="ＭＳ ゴシック" w:hint="eastAsia"/>
          <w:sz w:val="22"/>
        </w:rPr>
        <w:t>おいて</w:t>
      </w:r>
      <w:r w:rsidR="008224FF" w:rsidRPr="00D7368B">
        <w:rPr>
          <w:rFonts w:ascii="ＭＳ ゴシック" w:eastAsia="ＭＳ ゴシック" w:hAnsi="ＭＳ ゴシック" w:hint="eastAsia"/>
          <w:sz w:val="22"/>
        </w:rPr>
        <w:t>電子的に公表する。</w:t>
      </w:r>
    </w:p>
    <w:p w14:paraId="346ACA2B" w14:textId="551A2D6B" w:rsidR="00CB6817" w:rsidRPr="00D7368B" w:rsidRDefault="00781409" w:rsidP="00781409">
      <w:pPr>
        <w:ind w:leftChars="100" w:left="870" w:hangingChars="300" w:hanging="660"/>
        <w:rPr>
          <w:rFonts w:ascii="ＭＳ ゴシック" w:eastAsia="ＭＳ ゴシック" w:hAnsi="ＭＳ ゴシック"/>
          <w:sz w:val="22"/>
        </w:rPr>
      </w:pPr>
      <w:r w:rsidRPr="00D7368B">
        <w:rPr>
          <w:rFonts w:ascii="ＭＳ ゴシック" w:eastAsia="ＭＳ ゴシック" w:hAnsi="ＭＳ ゴシック" w:hint="eastAsia"/>
          <w:sz w:val="22"/>
        </w:rPr>
        <w:t xml:space="preserve">（ⅲ）　</w:t>
      </w:r>
      <w:r w:rsidR="00CB6817" w:rsidRPr="00D7368B">
        <w:rPr>
          <w:rFonts w:ascii="ＭＳ ゴシック" w:eastAsia="ＭＳ ゴシック" w:hAnsi="ＭＳ ゴシック" w:hint="eastAsia"/>
          <w:sz w:val="22"/>
        </w:rPr>
        <w:t>自社の株主における機関投資家や海外投資家の比率等も踏まえ、議決権の電子行使を可能とするための環境作り（議決権電子行使プラットフォームの利用等）や招集通知の英訳を進める。</w:t>
      </w:r>
    </w:p>
    <w:p w14:paraId="217B5695" w14:textId="780F2EBB" w:rsidR="00D24042" w:rsidRPr="00D7368B" w:rsidRDefault="00781409" w:rsidP="00781409">
      <w:pPr>
        <w:ind w:leftChars="100" w:left="870" w:hangingChars="300" w:hanging="660"/>
        <w:rPr>
          <w:rFonts w:ascii="ＭＳ ゴシック" w:eastAsia="ＭＳ ゴシック" w:hAnsi="ＭＳ ゴシック"/>
          <w:sz w:val="22"/>
        </w:rPr>
      </w:pPr>
      <w:r w:rsidRPr="00D7368B">
        <w:rPr>
          <w:rFonts w:ascii="ＭＳ ゴシック" w:eastAsia="ＭＳ ゴシック" w:hAnsi="ＭＳ ゴシック" w:hint="eastAsia"/>
          <w:sz w:val="22"/>
        </w:rPr>
        <w:t xml:space="preserve">（ⅳ）　</w:t>
      </w:r>
      <w:r w:rsidR="00D24042" w:rsidRPr="00D7368B">
        <w:rPr>
          <w:rFonts w:ascii="ＭＳ ゴシック" w:eastAsia="ＭＳ ゴシック" w:hAnsi="ＭＳ ゴシック" w:hint="eastAsia"/>
          <w:sz w:val="22"/>
        </w:rPr>
        <w:t>信託銀行等の名義で株式を保有する機関投資家等が、株主総会において、信託銀行等に代わって自ら議決権の行使等を行うことをあらかじめ希望する場合に対応するため、信託銀行等と協議しつつ検討を行う。</w:t>
      </w:r>
    </w:p>
    <w:p w14:paraId="5AC8886F" w14:textId="6A05B1CB" w:rsidR="00144472" w:rsidRPr="00D7368B" w:rsidRDefault="00144472">
      <w:pPr>
        <w:jc w:val="left"/>
        <w:rPr>
          <w:rFonts w:ascii="ＭＳ ゴシック" w:eastAsia="ＭＳ ゴシック" w:hAnsi="ＭＳ ゴシック"/>
          <w:b/>
          <w:sz w:val="22"/>
        </w:rPr>
      </w:pPr>
    </w:p>
    <w:p w14:paraId="5A6D87A3" w14:textId="466ED31D" w:rsidR="0045353E" w:rsidRPr="00D7368B" w:rsidRDefault="0045353E" w:rsidP="00D6007E">
      <w:pPr>
        <w:ind w:left="883" w:hangingChars="400" w:hanging="883"/>
        <w:jc w:val="left"/>
        <w:rPr>
          <w:rFonts w:ascii="ＭＳ ゴシック" w:hAnsi="ＭＳ ゴシック"/>
          <w:b/>
          <w:sz w:val="22"/>
        </w:rPr>
      </w:pPr>
    </w:p>
    <w:p w14:paraId="2654B321" w14:textId="13DA319A" w:rsidR="00305880" w:rsidRPr="00D7368B" w:rsidRDefault="00B707D1"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【原則１－３．株主総会で</w:t>
      </w:r>
      <w:r w:rsidR="00D70AE6" w:rsidRPr="00D7368B">
        <w:rPr>
          <w:rFonts w:ascii="ＭＳ ゴシック" w:eastAsia="ＭＳ ゴシック" w:hAnsi="ＭＳ ゴシック" w:hint="eastAsia"/>
          <w:b/>
          <w:sz w:val="22"/>
        </w:rPr>
        <w:t>相当数の反対</w:t>
      </w:r>
      <w:r w:rsidR="0027300A" w:rsidRPr="00D7368B">
        <w:rPr>
          <w:rFonts w:ascii="ＭＳ ゴシック" w:eastAsia="ＭＳ ゴシック" w:hAnsi="ＭＳ ゴシック" w:hint="eastAsia"/>
          <w:b/>
          <w:sz w:val="22"/>
        </w:rPr>
        <w:t>があった</w:t>
      </w:r>
      <w:r w:rsidRPr="00D7368B">
        <w:rPr>
          <w:rFonts w:ascii="ＭＳ ゴシック" w:eastAsia="ＭＳ ゴシック" w:hAnsi="ＭＳ ゴシック" w:hint="eastAsia"/>
          <w:b/>
          <w:sz w:val="22"/>
        </w:rPr>
        <w:t>会社提案議案】</w:t>
      </w:r>
    </w:p>
    <w:p w14:paraId="5A5B0932" w14:textId="1BB19F7C" w:rsidR="00305880" w:rsidRPr="00D7368B" w:rsidRDefault="007F4688"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取締役会は、株主総会において</w:t>
      </w:r>
      <w:bookmarkStart w:id="1" w:name="_Hlk203510618"/>
      <w:r w:rsidRPr="00D7368B">
        <w:rPr>
          <w:rFonts w:ascii="ＭＳ ゴシック" w:eastAsia="ＭＳ ゴシック" w:hAnsi="ＭＳ ゴシック" w:hint="eastAsia"/>
          <w:b/>
          <w:sz w:val="22"/>
        </w:rPr>
        <w:t>可決には至ったものの相当数の反対票が投じられた会社提案議案があった</w:t>
      </w:r>
      <w:bookmarkEnd w:id="1"/>
      <w:r w:rsidRPr="00D7368B">
        <w:rPr>
          <w:rFonts w:ascii="ＭＳ ゴシック" w:eastAsia="ＭＳ ゴシック" w:hAnsi="ＭＳ ゴシック" w:hint="eastAsia"/>
          <w:b/>
          <w:sz w:val="22"/>
        </w:rPr>
        <w:t>と認めるときは、反対の理由や反対票が多くなった原因の分析を行い、株主の権利の</w:t>
      </w:r>
      <w:r w:rsidR="00487AEE" w:rsidRPr="00D035B2">
        <w:rPr>
          <w:rFonts w:ascii="ＭＳ ゴシック" w:eastAsia="ＭＳ ゴシック" w:hAnsi="ＭＳ ゴシック" w:hint="eastAsia"/>
          <w:b/>
          <w:sz w:val="22"/>
        </w:rPr>
        <w:t>実質的な</w:t>
      </w:r>
      <w:r w:rsidRPr="00D7368B">
        <w:rPr>
          <w:rFonts w:ascii="ＭＳ ゴシック" w:eastAsia="ＭＳ ゴシック" w:hAnsi="ＭＳ ゴシック" w:hint="eastAsia"/>
          <w:b/>
          <w:sz w:val="22"/>
        </w:rPr>
        <w:t>確保に資するよう適切に対応すべきである。</w:t>
      </w:r>
    </w:p>
    <w:p w14:paraId="68FC2E24" w14:textId="6FAB6D83" w:rsidR="0045353E" w:rsidRPr="00D7368B" w:rsidRDefault="00AF622C"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008B3E1B" w:rsidRPr="00D7368B">
        <w:rPr>
          <w:rFonts w:ascii="ＭＳ ゴシック" w:eastAsia="ＭＳ ゴシック" w:hAnsi="ＭＳ ゴシック" w:hint="eastAsia"/>
          <w:b/>
          <w:bCs/>
          <w:sz w:val="22"/>
        </w:rPr>
        <w:t>指針</w:t>
      </w:r>
    </w:p>
    <w:p w14:paraId="3403B264" w14:textId="32C28B6F" w:rsidR="00EE5854" w:rsidRPr="00D7368B" w:rsidRDefault="004C2C97" w:rsidP="00FD2B82">
      <w:pPr>
        <w:ind w:leftChars="100" w:left="210" w:firstLineChars="100" w:firstLine="220"/>
        <w:rPr>
          <w:rFonts w:ascii="ＭＳ ゴシック" w:eastAsia="ＭＳ ゴシック" w:hAnsi="ＭＳ ゴシック"/>
          <w:b/>
          <w:sz w:val="22"/>
        </w:rPr>
      </w:pPr>
      <w:r w:rsidRPr="00D7368B">
        <w:rPr>
          <w:rFonts w:ascii="ＭＳ ゴシック" w:eastAsia="ＭＳ ゴシック" w:hAnsi="ＭＳ ゴシック" w:hint="eastAsia"/>
          <w:sz w:val="22"/>
        </w:rPr>
        <w:t>例えば</w:t>
      </w:r>
      <w:r w:rsidR="00924DB7" w:rsidRPr="00D7368B">
        <w:rPr>
          <w:rFonts w:ascii="ＭＳ ゴシック" w:eastAsia="ＭＳ ゴシック" w:hAnsi="ＭＳ ゴシック" w:hint="eastAsia"/>
          <w:sz w:val="22"/>
        </w:rPr>
        <w:t>、株主に対して、反対の理由や反対票が多くなった原因の分析結果</w:t>
      </w:r>
      <w:r w:rsidRPr="00D7368B">
        <w:rPr>
          <w:rFonts w:ascii="ＭＳ ゴシック" w:eastAsia="ＭＳ ゴシック" w:hAnsi="ＭＳ ゴシック" w:hint="eastAsia"/>
          <w:sz w:val="22"/>
        </w:rPr>
        <w:t>や、当該分析を踏まえた上場会社の対応状況等の説明を行うことが考えられる。</w:t>
      </w:r>
    </w:p>
    <w:p w14:paraId="78D5C2A7" w14:textId="77777777" w:rsidR="00AE4C04" w:rsidRPr="00D7368B" w:rsidRDefault="00AE4C04" w:rsidP="00AE4C04">
      <w:pPr>
        <w:spacing w:line="320" w:lineRule="exact"/>
        <w:ind w:left="284" w:hangingChars="129" w:hanging="284"/>
        <w:rPr>
          <w:rFonts w:ascii="ＭＳ ゴシック" w:eastAsia="ＭＳ ゴシック" w:hAnsi="ＭＳ ゴシック"/>
          <w:sz w:val="22"/>
        </w:rPr>
      </w:pPr>
    </w:p>
    <w:p w14:paraId="1684B47F" w14:textId="77777777" w:rsidR="00AE4C04" w:rsidRPr="00D7368B" w:rsidRDefault="00AE4C04" w:rsidP="00AE4C04">
      <w:pPr>
        <w:spacing w:line="320" w:lineRule="exact"/>
        <w:ind w:left="284" w:hangingChars="129" w:hanging="284"/>
        <w:rPr>
          <w:rFonts w:ascii="ＭＳ ゴシック" w:eastAsia="ＭＳ ゴシック" w:hAnsi="ＭＳ ゴシック"/>
          <w:sz w:val="22"/>
        </w:rPr>
      </w:pPr>
    </w:p>
    <w:p w14:paraId="3C961E96" w14:textId="49F6182D" w:rsidR="0069340D" w:rsidRPr="00D7368B" w:rsidRDefault="0069340D"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lang w:eastAsia="zh-TW"/>
        </w:rPr>
      </w:pPr>
      <w:r w:rsidRPr="00D7368B">
        <w:rPr>
          <w:rFonts w:ascii="ＭＳ ゴシック" w:eastAsia="ＭＳ ゴシック" w:hAnsi="ＭＳ ゴシック" w:hint="eastAsia"/>
          <w:b/>
          <w:sz w:val="22"/>
          <w:lang w:eastAsia="zh-TW"/>
        </w:rPr>
        <w:t>【原則１－</w:t>
      </w:r>
      <w:r w:rsidRPr="00D7368B" w:rsidDel="00550C8E">
        <w:rPr>
          <w:rFonts w:ascii="ＭＳ ゴシック" w:eastAsia="ＭＳ ゴシック" w:hAnsi="ＭＳ ゴシック" w:hint="eastAsia"/>
          <w:b/>
          <w:sz w:val="22"/>
          <w:lang w:eastAsia="zh-TW"/>
        </w:rPr>
        <w:t>４</w:t>
      </w:r>
      <w:r w:rsidRPr="00D7368B">
        <w:rPr>
          <w:rFonts w:ascii="ＭＳ ゴシック" w:eastAsia="ＭＳ ゴシック" w:hAnsi="ＭＳ ゴシック" w:hint="eastAsia"/>
          <w:b/>
          <w:sz w:val="22"/>
          <w:lang w:eastAsia="zh-TW"/>
        </w:rPr>
        <w:t>．政策保有株式】</w:t>
      </w:r>
    </w:p>
    <w:p w14:paraId="6AB74B8C" w14:textId="5FCBA2B4" w:rsidR="0069340D" w:rsidRPr="00D035B2" w:rsidRDefault="00D1338A"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035B2">
        <w:rPr>
          <w:rFonts w:ascii="ＭＳ ゴシック" w:eastAsia="ＭＳ ゴシック" w:hAnsi="ＭＳ ゴシック" w:hint="eastAsia"/>
          <w:b/>
          <w:sz w:val="22"/>
        </w:rPr>
        <w:t xml:space="preserve">（１）　</w:t>
      </w:r>
      <w:r w:rsidR="0069340D" w:rsidRPr="00D035B2">
        <w:rPr>
          <w:rFonts w:ascii="ＭＳ ゴシック" w:eastAsia="ＭＳ ゴシック" w:hAnsi="ＭＳ ゴシック" w:hint="eastAsia"/>
          <w:b/>
          <w:sz w:val="22"/>
        </w:rPr>
        <w:t>上場会社が政策保有株式として上場株式を保有する場合には、政策保有株式の縮減に関する方針・考え方など、政策保有に関する方針を開示すべきである。また、毎年、取締役会で、個別の政策保有株式について、保有目的が適切か、保有に伴う便益やリスクが資本コストに見合っているか等を具体的に精査し、保有の適否を検証するとともに、そうした検証の内容について開示すべきである。</w:t>
      </w:r>
    </w:p>
    <w:p w14:paraId="14DA2EFA" w14:textId="5B0338E6" w:rsidR="0069340D" w:rsidRPr="00D035B2" w:rsidRDefault="00D1338A"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035B2">
        <w:rPr>
          <w:rFonts w:ascii="ＭＳ ゴシック" w:eastAsia="ＭＳ ゴシック" w:hAnsi="ＭＳ ゴシック" w:hint="eastAsia"/>
          <w:b/>
          <w:sz w:val="22"/>
        </w:rPr>
        <w:t xml:space="preserve">（２）　</w:t>
      </w:r>
      <w:r w:rsidR="0069340D" w:rsidRPr="00D035B2">
        <w:rPr>
          <w:rFonts w:ascii="ＭＳ ゴシック" w:eastAsia="ＭＳ ゴシック" w:hAnsi="ＭＳ ゴシック" w:hint="eastAsia"/>
          <w:b/>
          <w:sz w:val="22"/>
        </w:rPr>
        <w:t>上場会社は、政策保有株式に係る議決権の行使について、適切な対応を確保するための具体的な基準を策定・開示し、その基準に沿った対応を行うべきである。</w:t>
      </w:r>
    </w:p>
    <w:p w14:paraId="1148DCA1" w14:textId="1EEF587C" w:rsidR="0069340D" w:rsidRPr="00D035B2" w:rsidRDefault="00D1338A"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035B2">
        <w:rPr>
          <w:rFonts w:ascii="ＭＳ ゴシック" w:eastAsia="ＭＳ ゴシック" w:hAnsi="ＭＳ ゴシック" w:hint="eastAsia"/>
          <w:b/>
          <w:sz w:val="22"/>
        </w:rPr>
        <w:t xml:space="preserve">（３）　</w:t>
      </w:r>
      <w:r w:rsidR="0069340D" w:rsidRPr="00D035B2">
        <w:rPr>
          <w:rFonts w:ascii="ＭＳ ゴシック" w:eastAsia="ＭＳ ゴシック" w:hAnsi="ＭＳ ゴシック" w:hint="eastAsia"/>
          <w:b/>
          <w:sz w:val="22"/>
        </w:rPr>
        <w:t>上場会社は、自社の株式を政策保有株式として保有している会社（政策保有株</w:t>
      </w:r>
      <w:r w:rsidR="0069340D" w:rsidRPr="00D035B2">
        <w:rPr>
          <w:rFonts w:ascii="ＭＳ ゴシック" w:eastAsia="ＭＳ ゴシック" w:hAnsi="ＭＳ ゴシック" w:hint="eastAsia"/>
          <w:b/>
          <w:sz w:val="22"/>
        </w:rPr>
        <w:lastRenderedPageBreak/>
        <w:t>主）からその株式の売却等の意向が示された場合には、取引の縮減を示唆することなどにより、売却等を妨げるべきではない。</w:t>
      </w:r>
    </w:p>
    <w:p w14:paraId="4F25A1FA" w14:textId="5D720E96" w:rsidR="0069340D" w:rsidRPr="00D7368B" w:rsidRDefault="00D1338A"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035B2">
        <w:rPr>
          <w:rFonts w:ascii="ＭＳ ゴシック" w:eastAsia="ＭＳ ゴシック" w:hAnsi="ＭＳ ゴシック" w:hint="eastAsia"/>
          <w:b/>
          <w:sz w:val="22"/>
        </w:rPr>
        <w:t xml:space="preserve">（４）　</w:t>
      </w:r>
      <w:r w:rsidR="0069340D" w:rsidRPr="00D035B2">
        <w:rPr>
          <w:rFonts w:ascii="ＭＳ ゴシック" w:eastAsia="ＭＳ ゴシック" w:hAnsi="ＭＳ ゴシック" w:hint="eastAsia"/>
          <w:b/>
          <w:sz w:val="22"/>
        </w:rPr>
        <w:t>上場会社は、政策保有株主との間で、取引の経済合理性を十分に検証しないま</w:t>
      </w:r>
      <w:r w:rsidR="0069340D" w:rsidRPr="00D7368B">
        <w:rPr>
          <w:rFonts w:ascii="ＭＳ ゴシック" w:eastAsia="ＭＳ ゴシック" w:hAnsi="ＭＳ ゴシック" w:hint="eastAsia"/>
          <w:b/>
          <w:sz w:val="22"/>
        </w:rPr>
        <w:t>ま取引を継続するなど、会社や株主共同の利益を害するような取引を行うべきではない。</w:t>
      </w:r>
    </w:p>
    <w:p w14:paraId="0E5DC0AC" w14:textId="77777777" w:rsidR="00992B26" w:rsidRPr="00D7368B" w:rsidRDefault="00992B26" w:rsidP="002469C3">
      <w:pPr>
        <w:ind w:left="849" w:hangingChars="386" w:hanging="849"/>
        <w:jc w:val="left"/>
        <w:rPr>
          <w:rFonts w:ascii="ＭＳ ゴシック" w:eastAsia="ＭＳ ゴシック" w:hAnsi="ＭＳ ゴシック"/>
          <w:sz w:val="22"/>
        </w:rPr>
      </w:pPr>
    </w:p>
    <w:p w14:paraId="252156D1" w14:textId="77777777" w:rsidR="00992B26" w:rsidRPr="00D7368B" w:rsidRDefault="00992B26" w:rsidP="002469C3">
      <w:pPr>
        <w:ind w:left="849" w:hangingChars="386" w:hanging="849"/>
        <w:jc w:val="left"/>
        <w:rPr>
          <w:rFonts w:ascii="ＭＳ ゴシック" w:eastAsia="ＭＳ ゴシック" w:hAnsi="ＭＳ ゴシック"/>
          <w:sz w:val="22"/>
        </w:rPr>
      </w:pPr>
    </w:p>
    <w:p w14:paraId="119F2BA5" w14:textId="14A210F0" w:rsidR="00144472" w:rsidRPr="00D7368B" w:rsidRDefault="005C2BD1" w:rsidP="00552070">
      <w:pPr>
        <w:pStyle w:val="2"/>
        <w:ind w:left="1205" w:hanging="1205"/>
      </w:pPr>
      <w:r w:rsidRPr="00D7368B">
        <w:rPr>
          <w:sz w:val="24"/>
          <w:szCs w:val="24"/>
        </w:rPr>
        <w:br w:type="page"/>
      </w:r>
      <w:r w:rsidRPr="00D7368B">
        <w:rPr>
          <w:rFonts w:hint="eastAsia"/>
        </w:rPr>
        <w:lastRenderedPageBreak/>
        <w:t>第２章　株主以外のステークホルダーとの適切な協働</w:t>
      </w:r>
    </w:p>
    <w:p w14:paraId="72D4DF77" w14:textId="77777777" w:rsidR="00144472" w:rsidRPr="00D7368B" w:rsidRDefault="00144472">
      <w:pPr>
        <w:ind w:left="221" w:hangingChars="100" w:hanging="221"/>
        <w:jc w:val="left"/>
        <w:rPr>
          <w:rFonts w:ascii="ＭＳ ゴシック" w:eastAsia="ＭＳ ゴシック" w:hAnsi="ＭＳ ゴシック"/>
          <w:b/>
          <w:sz w:val="22"/>
        </w:rPr>
      </w:pPr>
    </w:p>
    <w:p w14:paraId="16F64385" w14:textId="77777777" w:rsidR="00EC3F55" w:rsidRPr="00D7368B" w:rsidRDefault="00EC3F55" w:rsidP="00D75C26">
      <w:pPr>
        <w:pBdr>
          <w:top w:val="single" w:sz="18" w:space="1" w:color="auto"/>
          <w:left w:val="single" w:sz="18" w:space="4" w:color="auto"/>
          <w:bottom w:val="single" w:sz="18" w:space="1" w:color="auto"/>
          <w:right w:val="single" w:sz="18" w:space="4" w:color="auto"/>
        </w:pBdr>
        <w:ind w:firstLineChars="13" w:firstLine="29"/>
        <w:rPr>
          <w:rFonts w:ascii="ＭＳ ゴシック" w:eastAsia="ＭＳ ゴシック" w:hAnsi="ＭＳ ゴシック"/>
          <w:b/>
          <w:sz w:val="22"/>
        </w:rPr>
      </w:pPr>
    </w:p>
    <w:p w14:paraId="076FC7C7" w14:textId="290DF17E" w:rsidR="00EC3F55" w:rsidRPr="00D7368B" w:rsidRDefault="00EC3F55" w:rsidP="00D75C26">
      <w:pPr>
        <w:pStyle w:val="3"/>
        <w:pBdr>
          <w:top w:val="single" w:sz="18" w:space="1" w:color="auto"/>
          <w:left w:val="single" w:sz="18" w:space="4" w:color="auto"/>
          <w:bottom w:val="single" w:sz="18" w:space="1" w:color="auto"/>
          <w:right w:val="single" w:sz="18" w:space="4" w:color="auto"/>
        </w:pBdr>
        <w:ind w:leftChars="0" w:left="0" w:firstLine="6"/>
        <w:rPr>
          <w:b/>
          <w:sz w:val="22"/>
        </w:rPr>
      </w:pPr>
      <w:r w:rsidRPr="00D7368B">
        <w:rPr>
          <w:rFonts w:hint="eastAsia"/>
          <w:b/>
          <w:sz w:val="22"/>
        </w:rPr>
        <w:t>【基本原則２】</w:t>
      </w:r>
    </w:p>
    <w:p w14:paraId="2061D7B9" w14:textId="77777777" w:rsidR="00EC3F55" w:rsidRPr="00D7368B" w:rsidRDefault="00EC3F55"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会社の持続的な成長と中長期的な企業価値の創出は、従業員、顧客、取引先、債権者、地域社会をはじめとする様々なステークホルダーによるリソースの提供や貢献の結果であることを十分に認識し、これらのステークホルダーとの適切な協働に努めるべきである。</w:t>
      </w:r>
    </w:p>
    <w:p w14:paraId="3DD2755D" w14:textId="4E47FE8B" w:rsidR="00EC3F55" w:rsidRPr="00D7368B" w:rsidRDefault="00EC3F55"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取締役会・経営陣は、これらのステークホルダーの権利・立場や健全な事業活動倫理を尊重する企業文化・風土の醸成に向けてリーダーシップを発揮すべきである。</w:t>
      </w:r>
    </w:p>
    <w:p w14:paraId="7CCAB067" w14:textId="77777777" w:rsidR="00D45DE5" w:rsidRPr="00D7368B" w:rsidRDefault="00D45DE5"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p>
    <w:p w14:paraId="3421B674" w14:textId="439F1746" w:rsidR="00144472" w:rsidRPr="00D7368B" w:rsidRDefault="00AF622C" w:rsidP="0045196D">
      <w:pPr>
        <w:spacing w:beforeLines="50" w:before="180" w:afterLines="50" w:after="180"/>
        <w:ind w:firstLineChars="100" w:firstLine="221"/>
        <w:rPr>
          <w:rFonts w:ascii="ＭＳ ゴシック" w:eastAsia="ＭＳ ゴシック" w:hAnsi="ＭＳ ゴシック"/>
          <w:sz w:val="22"/>
          <w:bdr w:val="single" w:sz="4" w:space="0" w:color="auto"/>
        </w:rPr>
      </w:pPr>
      <w:r w:rsidRPr="00D7368B">
        <w:rPr>
          <w:rFonts w:ascii="ＭＳ ゴシック" w:eastAsia="ＭＳ ゴシック" w:hAnsi="ＭＳ ゴシック" w:hint="eastAsia"/>
          <w:b/>
          <w:bCs/>
          <w:sz w:val="22"/>
        </w:rPr>
        <w:t>解釈</w:t>
      </w:r>
      <w:r w:rsidR="008B3E1B" w:rsidRPr="00D7368B">
        <w:rPr>
          <w:rFonts w:ascii="ＭＳ ゴシック" w:eastAsia="ＭＳ ゴシック" w:hAnsi="ＭＳ ゴシック" w:hint="eastAsia"/>
          <w:b/>
          <w:sz w:val="22"/>
        </w:rPr>
        <w:t>指針</w:t>
      </w:r>
    </w:p>
    <w:p w14:paraId="56D1336E" w14:textId="2094E296" w:rsidR="00BD5696" w:rsidRPr="00D7368B" w:rsidRDefault="003F274F" w:rsidP="00D7368B">
      <w:pPr>
        <w:tabs>
          <w:tab w:val="left" w:pos="2268"/>
        </w:tabs>
        <w:ind w:leftChars="100" w:left="210" w:firstLineChars="100" w:firstLine="220"/>
        <w:rPr>
          <w:rFonts w:ascii="ＭＳ ゴシック" w:eastAsia="ＭＳ ゴシック" w:hAnsi="ＭＳ ゴシック"/>
          <w:b/>
          <w:sz w:val="22"/>
        </w:rPr>
      </w:pPr>
      <w:r w:rsidRPr="00D7368B">
        <w:rPr>
          <w:rFonts w:ascii="ＭＳ ゴシック" w:eastAsia="ＭＳ ゴシック" w:hAnsi="ＭＳ ゴシック" w:hint="eastAsia"/>
          <w:sz w:val="22"/>
        </w:rPr>
        <w:t>上場会社には、株主以外にも重要なステークホルダーが数多く存在する。これらのステークホルダーには、従業員をはじめとする社内の関係者や、顧客・取引先・債権者等の社外の関係者、更には、地域社会のように会社の存続・活動の基盤をなす主体が含まれる。上場会社は、</w:t>
      </w:r>
      <w:r w:rsidR="001003D9" w:rsidRPr="00D7368B">
        <w:rPr>
          <w:rFonts w:ascii="ＭＳ ゴシック" w:eastAsia="ＭＳ ゴシック" w:hAnsi="ＭＳ ゴシック" w:hint="eastAsia"/>
          <w:sz w:val="22"/>
        </w:rPr>
        <w:t>人的資本への投資等や適切な分配を行う</w:t>
      </w:r>
      <w:r w:rsidR="00DD1878" w:rsidRPr="00D7368B">
        <w:rPr>
          <w:rFonts w:ascii="ＭＳ ゴシック" w:eastAsia="ＭＳ ゴシック" w:hAnsi="ＭＳ ゴシック" w:hint="eastAsia"/>
          <w:sz w:val="22"/>
        </w:rPr>
        <w:t>、</w:t>
      </w:r>
      <w:r w:rsidR="00E02EBE" w:rsidRPr="00D7368B">
        <w:rPr>
          <w:rFonts w:ascii="ＭＳ ゴシック" w:eastAsia="ＭＳ ゴシック" w:hAnsi="ＭＳ ゴシック" w:hint="eastAsia"/>
          <w:sz w:val="22"/>
        </w:rPr>
        <w:t>取引先と公正・適正な取引</w:t>
      </w:r>
      <w:r w:rsidR="003253F1" w:rsidRPr="00D7368B">
        <w:rPr>
          <w:rFonts w:ascii="ＭＳ ゴシック" w:eastAsia="ＭＳ ゴシック" w:hAnsi="ＭＳ ゴシック" w:hint="eastAsia"/>
          <w:sz w:val="22"/>
        </w:rPr>
        <w:t>（</w:t>
      </w:r>
      <w:r w:rsidR="0082788B" w:rsidRPr="00D7368B">
        <w:rPr>
          <w:rFonts w:ascii="ＭＳ ゴシック" w:eastAsia="ＭＳ ゴシック" w:hAnsi="ＭＳ ゴシック" w:hint="eastAsia"/>
          <w:sz w:val="22"/>
        </w:rPr>
        <w:t>サプライチェーンにおける適正な価格転嫁を含む</w:t>
      </w:r>
      <w:r w:rsidR="003253F1" w:rsidRPr="00D7368B">
        <w:rPr>
          <w:rFonts w:ascii="ＭＳ ゴシック" w:eastAsia="ＭＳ ゴシック" w:hAnsi="ＭＳ ゴシック" w:hint="eastAsia"/>
          <w:sz w:val="22"/>
        </w:rPr>
        <w:t>）</w:t>
      </w:r>
      <w:r w:rsidR="00E02EBE" w:rsidRPr="00D7368B">
        <w:rPr>
          <w:rFonts w:ascii="ＭＳ ゴシック" w:eastAsia="ＭＳ ゴシック" w:hAnsi="ＭＳ ゴシック" w:hint="eastAsia"/>
          <w:sz w:val="22"/>
        </w:rPr>
        <w:t>を行う</w:t>
      </w:r>
      <w:r w:rsidR="001003D9" w:rsidRPr="00D7368B">
        <w:rPr>
          <w:rFonts w:ascii="ＭＳ ゴシック" w:eastAsia="ＭＳ ゴシック" w:hAnsi="ＭＳ ゴシック" w:hint="eastAsia"/>
          <w:sz w:val="22"/>
        </w:rPr>
        <w:t>など、これらのステークホルダー</w:t>
      </w:r>
      <w:r w:rsidR="001003D9" w:rsidRPr="00D7368B" w:rsidDel="00DF19AC">
        <w:rPr>
          <w:rFonts w:ascii="ＭＳ ゴシック" w:eastAsia="ＭＳ ゴシック" w:hAnsi="ＭＳ ゴシック" w:hint="eastAsia"/>
          <w:sz w:val="22"/>
        </w:rPr>
        <w:t>と</w:t>
      </w:r>
      <w:r w:rsidR="001003D9" w:rsidRPr="00D7368B">
        <w:rPr>
          <w:rFonts w:ascii="ＭＳ ゴシック" w:eastAsia="ＭＳ ゴシック" w:hAnsi="ＭＳ ゴシック" w:hint="eastAsia"/>
          <w:sz w:val="22"/>
        </w:rPr>
        <w:t>適切に協働することにより初めて、</w:t>
      </w:r>
      <w:r w:rsidRPr="00D7368B">
        <w:rPr>
          <w:rFonts w:ascii="ＭＳ ゴシック" w:eastAsia="ＭＳ ゴシック" w:hAnsi="ＭＳ ゴシック" w:hint="eastAsia"/>
          <w:sz w:val="22"/>
        </w:rPr>
        <w:t>自らの持続的な成長と中長期的な企業価値の創出を達成する</w:t>
      </w:r>
      <w:r w:rsidR="002D2AFB" w:rsidRPr="00D7368B">
        <w:rPr>
          <w:rFonts w:ascii="ＭＳ ゴシック" w:eastAsia="ＭＳ ゴシック" w:hAnsi="ＭＳ ゴシック" w:hint="eastAsia"/>
          <w:sz w:val="22"/>
        </w:rPr>
        <w:t>ことができる</w:t>
      </w:r>
      <w:r w:rsidRPr="00D7368B">
        <w:rPr>
          <w:rFonts w:ascii="ＭＳ ゴシック" w:eastAsia="ＭＳ ゴシック" w:hAnsi="ＭＳ ゴシック" w:hint="eastAsia"/>
          <w:sz w:val="22"/>
        </w:rPr>
        <w:t>ことを十分に認識すべきである。</w:t>
      </w:r>
    </w:p>
    <w:p w14:paraId="74C09C47" w14:textId="32AEB7C3" w:rsidR="00C40532" w:rsidRPr="00D7368B" w:rsidRDefault="00DB5CF0" w:rsidP="00DD6024">
      <w:pPr>
        <w:tabs>
          <w:tab w:val="left" w:pos="2268"/>
        </w:tabs>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上場会社が、こうした認識を踏まえて適切な対応を行うことは、社会・経済全体に利益を及ぼすとともに、その結果として、会社自身にも更に利益がもたらされる、という好循環の実現に資するものである。</w:t>
      </w:r>
      <w:r w:rsidR="00695826" w:rsidRPr="00D7368B">
        <w:rPr>
          <w:rFonts w:ascii="ＭＳ ゴシック" w:eastAsia="ＭＳ ゴシック" w:hAnsi="ＭＳ ゴシック" w:hint="eastAsia"/>
          <w:sz w:val="22"/>
        </w:rPr>
        <w:t>なお、</w:t>
      </w:r>
      <w:r w:rsidR="007E5DB7" w:rsidRPr="00D7368B">
        <w:rPr>
          <w:rFonts w:ascii="ＭＳ ゴシック" w:eastAsia="ＭＳ ゴシック" w:hAnsi="ＭＳ ゴシック" w:hint="eastAsia"/>
          <w:sz w:val="22"/>
        </w:rPr>
        <w:t>地域社会</w:t>
      </w:r>
      <w:r w:rsidR="00DD6024" w:rsidRPr="00D7368B">
        <w:rPr>
          <w:rFonts w:ascii="ＭＳ ゴシック" w:eastAsia="ＭＳ ゴシック" w:hAnsi="ＭＳ ゴシック" w:hint="eastAsia"/>
          <w:sz w:val="22"/>
        </w:rPr>
        <w:t>に</w:t>
      </w:r>
      <w:r w:rsidR="0047319C" w:rsidRPr="00D7368B">
        <w:rPr>
          <w:rFonts w:ascii="ＭＳ ゴシック" w:eastAsia="ＭＳ ゴシック" w:hAnsi="ＭＳ ゴシック" w:hint="eastAsia"/>
          <w:sz w:val="22"/>
        </w:rPr>
        <w:t>資する</w:t>
      </w:r>
      <w:r w:rsidR="007E5DB7" w:rsidRPr="00D7368B">
        <w:rPr>
          <w:rFonts w:ascii="ＭＳ ゴシック" w:eastAsia="ＭＳ ゴシック" w:hAnsi="ＭＳ ゴシック" w:hint="eastAsia"/>
          <w:sz w:val="22"/>
        </w:rPr>
        <w:t>投資を行うことも</w:t>
      </w:r>
      <w:r w:rsidR="005F0224" w:rsidRPr="00D7368B">
        <w:rPr>
          <w:rFonts w:ascii="ＭＳ ゴシック" w:eastAsia="ＭＳ ゴシック" w:hAnsi="ＭＳ ゴシック" w:hint="eastAsia"/>
          <w:sz w:val="22"/>
        </w:rPr>
        <w:t>、</w:t>
      </w:r>
      <w:r w:rsidR="001348C6" w:rsidRPr="00D7368B">
        <w:rPr>
          <w:rFonts w:ascii="ＭＳ ゴシック" w:eastAsia="ＭＳ ゴシック" w:hAnsi="ＭＳ ゴシック" w:hint="eastAsia"/>
          <w:sz w:val="22"/>
        </w:rPr>
        <w:t>中長期的な</w:t>
      </w:r>
      <w:r w:rsidR="00225B63" w:rsidRPr="00D7368B">
        <w:rPr>
          <w:rFonts w:ascii="ＭＳ ゴシック" w:eastAsia="ＭＳ ゴシック" w:hAnsi="ＭＳ ゴシック" w:hint="eastAsia"/>
          <w:sz w:val="22"/>
        </w:rPr>
        <w:t>企業価値</w:t>
      </w:r>
      <w:r w:rsidR="00691F1B" w:rsidRPr="00D7368B">
        <w:rPr>
          <w:rFonts w:ascii="ＭＳ ゴシック" w:eastAsia="ＭＳ ゴシック" w:hAnsi="ＭＳ ゴシック" w:hint="eastAsia"/>
          <w:sz w:val="22"/>
        </w:rPr>
        <w:t>の</w:t>
      </w:r>
      <w:r w:rsidR="00225B63" w:rsidRPr="00D7368B">
        <w:rPr>
          <w:rFonts w:ascii="ＭＳ ゴシック" w:eastAsia="ＭＳ ゴシック" w:hAnsi="ＭＳ ゴシック" w:hint="eastAsia"/>
          <w:sz w:val="22"/>
        </w:rPr>
        <w:t>向上につながる</w:t>
      </w:r>
      <w:r w:rsidR="00BA38E0" w:rsidRPr="00D7368B">
        <w:rPr>
          <w:rFonts w:ascii="ＭＳ ゴシック" w:eastAsia="ＭＳ ゴシック" w:hAnsi="ＭＳ ゴシック" w:hint="eastAsia"/>
          <w:sz w:val="22"/>
        </w:rPr>
        <w:t>場合には</w:t>
      </w:r>
      <w:r w:rsidR="005F0224" w:rsidRPr="00D7368B">
        <w:rPr>
          <w:rFonts w:ascii="ＭＳ ゴシック" w:eastAsia="ＭＳ ゴシック" w:hAnsi="ＭＳ ゴシック" w:hint="eastAsia"/>
          <w:sz w:val="22"/>
        </w:rPr>
        <w:t>、</w:t>
      </w:r>
      <w:r w:rsidR="00A97E1B" w:rsidRPr="00D7368B">
        <w:rPr>
          <w:rFonts w:ascii="ＭＳ ゴシック" w:eastAsia="ＭＳ ゴシック" w:hAnsi="ＭＳ ゴシック" w:hint="eastAsia"/>
          <w:sz w:val="22"/>
        </w:rPr>
        <w:t>会社の存続・活動の基盤をなす主体を活性化するという意味において</w:t>
      </w:r>
      <w:r w:rsidR="007E5DB7" w:rsidRPr="00D7368B">
        <w:rPr>
          <w:rFonts w:ascii="ＭＳ ゴシック" w:eastAsia="ＭＳ ゴシック" w:hAnsi="ＭＳ ゴシック" w:hint="eastAsia"/>
          <w:sz w:val="22"/>
        </w:rPr>
        <w:t>重要であ</w:t>
      </w:r>
      <w:r w:rsidR="00444298" w:rsidRPr="00D7368B">
        <w:rPr>
          <w:rFonts w:ascii="ＭＳ ゴシック" w:eastAsia="ＭＳ ゴシック" w:hAnsi="ＭＳ ゴシック" w:hint="eastAsia"/>
          <w:sz w:val="22"/>
        </w:rPr>
        <w:t>る。</w:t>
      </w:r>
    </w:p>
    <w:p w14:paraId="06559678" w14:textId="0786F35B" w:rsidR="00237200" w:rsidRPr="00D7368B" w:rsidRDefault="007357B5" w:rsidP="00241221">
      <w:pPr>
        <w:tabs>
          <w:tab w:val="left" w:pos="2268"/>
        </w:tabs>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そのような認識の下、</w:t>
      </w:r>
      <w:r w:rsidR="00533747" w:rsidRPr="00D7368B">
        <w:rPr>
          <w:rFonts w:ascii="ＭＳ ゴシック" w:eastAsia="ＭＳ ゴシック" w:hAnsi="ＭＳ ゴシック" w:hint="eastAsia"/>
          <w:sz w:val="22"/>
        </w:rPr>
        <w:t>上場会社は、ステークホルダーとの適切な協働やその利益の尊重、健全な事業活動倫理などについて、会社としての価値観を示しその構成員が従うべき行動準則を定め、実践すべきであ</w:t>
      </w:r>
      <w:r w:rsidR="00CC0781" w:rsidRPr="00D7368B">
        <w:rPr>
          <w:rFonts w:ascii="ＭＳ ゴシック" w:eastAsia="ＭＳ ゴシック" w:hAnsi="ＭＳ ゴシック" w:hint="eastAsia"/>
          <w:sz w:val="22"/>
        </w:rPr>
        <w:t>る。</w:t>
      </w:r>
      <w:r w:rsidR="00533747" w:rsidRPr="00D7368B">
        <w:rPr>
          <w:rFonts w:ascii="ＭＳ ゴシック" w:eastAsia="ＭＳ ゴシック" w:hAnsi="ＭＳ ゴシック" w:hint="eastAsia"/>
          <w:sz w:val="22"/>
        </w:rPr>
        <w:t>取締役会は、行動準則の策定・改訂の責務を担い、これが国内外の事業活動の第一線にまで広く浸透し、遵守されるようにすべきである。</w:t>
      </w:r>
    </w:p>
    <w:p w14:paraId="4711F56E" w14:textId="07EA7967" w:rsidR="00144472" w:rsidRPr="00D7368B" w:rsidRDefault="00144472">
      <w:pPr>
        <w:ind w:left="221" w:hangingChars="100" w:hanging="221"/>
        <w:jc w:val="left"/>
        <w:rPr>
          <w:rFonts w:ascii="ＭＳ ゴシック" w:eastAsia="ＭＳ ゴシック" w:hAnsi="ＭＳ ゴシック"/>
          <w:b/>
          <w:sz w:val="22"/>
        </w:rPr>
      </w:pPr>
    </w:p>
    <w:p w14:paraId="4C2A839E" w14:textId="06975B51" w:rsidR="00293FAC" w:rsidRPr="00D7368B" w:rsidRDefault="00293FAC">
      <w:pPr>
        <w:widowControl/>
        <w:jc w:val="left"/>
        <w:rPr>
          <w:rFonts w:ascii="ＭＳ ゴシック" w:eastAsia="ＭＳ ゴシック" w:hAnsi="ＭＳ ゴシック"/>
          <w:b/>
          <w:sz w:val="22"/>
        </w:rPr>
      </w:pPr>
      <w:r w:rsidRPr="00D7368B">
        <w:rPr>
          <w:rFonts w:ascii="ＭＳ ゴシック" w:eastAsia="ＭＳ ゴシック" w:hAnsi="ＭＳ ゴシック"/>
          <w:b/>
          <w:sz w:val="22"/>
        </w:rPr>
        <w:br w:type="page"/>
      </w:r>
    </w:p>
    <w:p w14:paraId="78C62318" w14:textId="59408788" w:rsidR="00293FAC" w:rsidRPr="00D7368B" w:rsidRDefault="00293FAC"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lastRenderedPageBreak/>
        <w:t>【原則２－１．中長期的な企業価値向上の基礎となる経営理念の策定】</w:t>
      </w:r>
    </w:p>
    <w:p w14:paraId="24FEDA41" w14:textId="2E050856" w:rsidR="00293FAC" w:rsidRPr="00D7368B" w:rsidDel="00DE7D9F" w:rsidRDefault="00293FAC"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自らが担う社会的な責任についての考え方を踏まえ、様々なステークホルダーへの価値創造に配慮した経営を行いつつ中長期的な企業価値向上を図るべきであり、こうした活動の基礎となる経営理念を策定すべきである。</w:t>
      </w:r>
    </w:p>
    <w:p w14:paraId="17016018" w14:textId="494024B5" w:rsidR="00144472" w:rsidRPr="00D7368B" w:rsidRDefault="00144472">
      <w:pPr>
        <w:ind w:left="221" w:hangingChars="100" w:hanging="221"/>
        <w:jc w:val="left"/>
        <w:rPr>
          <w:rFonts w:ascii="ＭＳ ゴシック" w:eastAsia="ＭＳ ゴシック" w:hAnsi="ＭＳ ゴシック"/>
          <w:b/>
          <w:sz w:val="22"/>
        </w:rPr>
      </w:pPr>
    </w:p>
    <w:p w14:paraId="52A7BA10" w14:textId="77777777" w:rsidR="00B1664D" w:rsidRPr="00D7368B" w:rsidRDefault="00B1664D">
      <w:pPr>
        <w:ind w:left="221" w:hangingChars="100" w:hanging="221"/>
        <w:jc w:val="left"/>
        <w:rPr>
          <w:rFonts w:ascii="ＭＳ ゴシック" w:eastAsia="ＭＳ ゴシック" w:hAnsi="ＭＳ ゴシック"/>
          <w:b/>
          <w:sz w:val="22"/>
        </w:rPr>
      </w:pPr>
    </w:p>
    <w:p w14:paraId="591524CA" w14:textId="09864DA2" w:rsidR="0010070A" w:rsidRPr="00D7368B" w:rsidRDefault="0010070A"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【原則２－２．社内の多様性の確保】</w:t>
      </w:r>
    </w:p>
    <w:p w14:paraId="1B312CA1" w14:textId="7D4366B8" w:rsidR="0010070A" w:rsidRPr="00D7368B" w:rsidRDefault="0010070A"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w:t>
      </w:r>
      <w:r w:rsidR="00871A87" w:rsidRPr="00D7368B">
        <w:rPr>
          <w:rFonts w:ascii="ＭＳ ゴシック" w:eastAsia="ＭＳ ゴシック" w:hAnsi="ＭＳ ゴシック" w:hint="eastAsia"/>
          <w:b/>
          <w:sz w:val="22"/>
        </w:rPr>
        <w:t>ジェンダー</w:t>
      </w:r>
      <w:r w:rsidR="005E5DCB" w:rsidRPr="00D7368B">
        <w:rPr>
          <w:rFonts w:ascii="ＭＳ ゴシック" w:eastAsia="ＭＳ ゴシック" w:hAnsi="ＭＳ ゴシック" w:hint="eastAsia"/>
          <w:b/>
          <w:sz w:val="22"/>
        </w:rPr>
        <w:t>や</w:t>
      </w:r>
      <w:r w:rsidR="003A470E" w:rsidRPr="00D7368B">
        <w:rPr>
          <w:rFonts w:ascii="ＭＳ ゴシック" w:eastAsia="ＭＳ ゴシック" w:hAnsi="ＭＳ ゴシック" w:hint="eastAsia"/>
          <w:b/>
          <w:sz w:val="22"/>
        </w:rPr>
        <w:t>国際性、</w:t>
      </w:r>
      <w:r w:rsidR="0062518B" w:rsidRPr="00D7368B">
        <w:rPr>
          <w:rFonts w:ascii="ＭＳ ゴシック" w:eastAsia="ＭＳ ゴシック" w:hAnsi="ＭＳ ゴシック" w:hint="eastAsia"/>
          <w:b/>
          <w:sz w:val="22"/>
        </w:rPr>
        <w:t>経歴</w:t>
      </w:r>
      <w:r w:rsidR="00EE55B1" w:rsidRPr="00D7368B">
        <w:rPr>
          <w:rFonts w:ascii="ＭＳ ゴシック" w:eastAsia="ＭＳ ゴシック" w:hAnsi="ＭＳ ゴシック" w:hint="eastAsia"/>
          <w:b/>
          <w:sz w:val="22"/>
        </w:rPr>
        <w:t>（中途採用</w:t>
      </w:r>
      <w:r w:rsidR="005F4CE7" w:rsidRPr="00D7368B">
        <w:rPr>
          <w:rFonts w:ascii="ＭＳ ゴシック" w:eastAsia="ＭＳ ゴシック" w:hAnsi="ＭＳ ゴシック" w:hint="eastAsia"/>
          <w:b/>
          <w:sz w:val="22"/>
        </w:rPr>
        <w:t>を含む</w:t>
      </w:r>
      <w:r w:rsidR="00EE55B1" w:rsidRPr="00D7368B">
        <w:rPr>
          <w:rFonts w:ascii="ＭＳ ゴシック" w:eastAsia="ＭＳ ゴシック" w:hAnsi="ＭＳ ゴシック" w:hint="eastAsia"/>
          <w:b/>
          <w:sz w:val="22"/>
        </w:rPr>
        <w:t>）</w:t>
      </w:r>
      <w:r w:rsidR="003A470E" w:rsidRPr="00D7368B">
        <w:rPr>
          <w:rFonts w:ascii="ＭＳ ゴシック" w:eastAsia="ＭＳ ゴシック" w:hAnsi="ＭＳ ゴシック" w:hint="eastAsia"/>
          <w:b/>
          <w:sz w:val="22"/>
        </w:rPr>
        <w:t>、年齢、</w:t>
      </w:r>
      <w:r w:rsidR="0062518B" w:rsidRPr="00D7368B">
        <w:rPr>
          <w:rFonts w:ascii="ＭＳ ゴシック" w:eastAsia="ＭＳ ゴシック" w:hAnsi="ＭＳ ゴシック" w:hint="eastAsia"/>
          <w:b/>
          <w:sz w:val="22"/>
        </w:rPr>
        <w:t>文化的背景やこれらに限られない観点から</w:t>
      </w:r>
      <w:r w:rsidR="005662BB" w:rsidRPr="00D7368B">
        <w:rPr>
          <w:rFonts w:ascii="ＭＳ ゴシック" w:eastAsia="ＭＳ ゴシック" w:hAnsi="ＭＳ ゴシック" w:hint="eastAsia"/>
          <w:b/>
          <w:sz w:val="22"/>
        </w:rPr>
        <w:t>、</w:t>
      </w:r>
      <w:r w:rsidRPr="00D7368B">
        <w:rPr>
          <w:rFonts w:ascii="ＭＳ ゴシック" w:eastAsia="ＭＳ ゴシック" w:hAnsi="ＭＳ ゴシック" w:hint="eastAsia"/>
          <w:b/>
          <w:sz w:val="22"/>
        </w:rPr>
        <w:t>中核人材への登用</w:t>
      </w:r>
      <w:r w:rsidR="00F0391B" w:rsidRPr="00D7368B">
        <w:rPr>
          <w:rFonts w:ascii="ＭＳ ゴシック" w:eastAsia="ＭＳ ゴシック" w:hAnsi="ＭＳ ゴシック" w:hint="eastAsia"/>
          <w:b/>
          <w:sz w:val="22"/>
        </w:rPr>
        <w:t>等における</w:t>
      </w:r>
      <w:r w:rsidRPr="00D7368B">
        <w:rPr>
          <w:rFonts w:ascii="ＭＳ ゴシック" w:eastAsia="ＭＳ ゴシック" w:hAnsi="ＭＳ ゴシック" w:hint="eastAsia"/>
          <w:b/>
          <w:sz w:val="22"/>
        </w:rPr>
        <w:t>多様性の確保についての考え方と自主的かつ測定可能な目標を決定するとともに、その状況を開示すべきである。</w:t>
      </w:r>
    </w:p>
    <w:p w14:paraId="7EE49B7A" w14:textId="3147E42E" w:rsidR="0010070A" w:rsidRPr="00D7368B" w:rsidRDefault="0010070A"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また、多様性の確保に向けた人材育成方針と社内環境整備方針をその実施状況と併せて開示すべきである。</w:t>
      </w:r>
    </w:p>
    <w:p w14:paraId="2F95D454" w14:textId="2F1F594C" w:rsidR="00F378E9" w:rsidRPr="00D7368B" w:rsidRDefault="00A00C57"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0022417F" w:rsidRPr="00D7368B">
        <w:rPr>
          <w:rFonts w:ascii="ＭＳ ゴシック" w:eastAsia="ＭＳ ゴシック" w:hAnsi="ＭＳ ゴシック" w:hint="eastAsia"/>
          <w:b/>
          <w:bCs/>
          <w:sz w:val="22"/>
        </w:rPr>
        <w:t>指針</w:t>
      </w:r>
    </w:p>
    <w:p w14:paraId="15F8FF5E" w14:textId="17BCA38B" w:rsidR="00144472" w:rsidRPr="00D7368B" w:rsidRDefault="00F378E9" w:rsidP="00D7368B">
      <w:pPr>
        <w:tabs>
          <w:tab w:val="left" w:pos="2268"/>
        </w:tabs>
        <w:ind w:leftChars="100" w:left="210" w:firstLineChars="100" w:firstLine="220"/>
        <w:rPr>
          <w:rFonts w:ascii="ＭＳ ゴシック" w:eastAsia="ＭＳ ゴシック" w:hAnsi="ＭＳ ゴシック"/>
          <w:b/>
          <w:sz w:val="22"/>
        </w:rPr>
      </w:pPr>
      <w:r w:rsidRPr="00D7368B">
        <w:rPr>
          <w:rFonts w:ascii="ＭＳ ゴシック" w:eastAsia="ＭＳ ゴシック" w:hAnsi="ＭＳ ゴシック" w:hint="eastAsia"/>
          <w:sz w:val="22"/>
        </w:rPr>
        <w:t>社内に異なる経験・技能・属性を反映した多様な視点や価値観が存在することは、</w:t>
      </w:r>
      <w:r w:rsidR="00CB3CD5" w:rsidRPr="00D7368B">
        <w:rPr>
          <w:rFonts w:ascii="ＭＳ ゴシック" w:eastAsia="ＭＳ ゴシック" w:hAnsi="ＭＳ ゴシック" w:hint="eastAsia"/>
          <w:sz w:val="22"/>
        </w:rPr>
        <w:t>イノベーションや新しい価値創造の源泉であり、</w:t>
      </w:r>
      <w:r w:rsidRPr="00D7368B">
        <w:rPr>
          <w:rFonts w:ascii="ＭＳ ゴシック" w:eastAsia="ＭＳ ゴシック" w:hAnsi="ＭＳ ゴシック" w:hint="eastAsia"/>
          <w:sz w:val="22"/>
        </w:rPr>
        <w:t>会社の</w:t>
      </w:r>
      <w:r w:rsidR="003E2977" w:rsidRPr="00D7368B">
        <w:rPr>
          <w:rFonts w:ascii="ＭＳ ゴシック" w:eastAsia="ＭＳ ゴシック" w:hAnsi="ＭＳ ゴシック" w:hint="eastAsia"/>
          <w:sz w:val="22"/>
        </w:rPr>
        <w:t>変革や</w:t>
      </w:r>
      <w:r w:rsidRPr="00D7368B">
        <w:rPr>
          <w:rFonts w:ascii="ＭＳ ゴシック" w:eastAsia="ＭＳ ゴシック" w:hAnsi="ＭＳ ゴシック" w:hint="eastAsia"/>
          <w:sz w:val="22"/>
        </w:rPr>
        <w:t>持続的な成長を確保する上での強みとなり得る</w:t>
      </w:r>
      <w:r w:rsidR="00222BE2" w:rsidRPr="00D7368B">
        <w:rPr>
          <w:rFonts w:ascii="ＭＳ ゴシック" w:eastAsia="ＭＳ ゴシック" w:hAnsi="ＭＳ ゴシック" w:hint="eastAsia"/>
          <w:sz w:val="22"/>
        </w:rPr>
        <w:t>。</w:t>
      </w:r>
      <w:r w:rsidR="00C41E9C" w:rsidRPr="00D7368B">
        <w:rPr>
          <w:rFonts w:ascii="ＭＳ ゴシック" w:eastAsia="ＭＳ ゴシック" w:hAnsi="ＭＳ ゴシック" w:hint="eastAsia"/>
          <w:sz w:val="22"/>
        </w:rPr>
        <w:t>上場会社</w:t>
      </w:r>
      <w:r w:rsidR="00DB1B9B" w:rsidRPr="00D7368B">
        <w:rPr>
          <w:rFonts w:ascii="ＭＳ ゴシック" w:eastAsia="ＭＳ ゴシック" w:hAnsi="ＭＳ ゴシック" w:hint="eastAsia"/>
          <w:sz w:val="22"/>
        </w:rPr>
        <w:t>は、</w:t>
      </w:r>
      <w:r w:rsidR="005A433C" w:rsidRPr="00D7368B">
        <w:rPr>
          <w:rFonts w:ascii="ＭＳ ゴシック" w:eastAsia="ＭＳ ゴシック" w:hAnsi="ＭＳ ゴシック" w:hint="eastAsia"/>
          <w:sz w:val="22"/>
        </w:rPr>
        <w:t>持続的な成長</w:t>
      </w:r>
      <w:r w:rsidRPr="00D7368B">
        <w:rPr>
          <w:rFonts w:ascii="ＭＳ ゴシック" w:eastAsia="ＭＳ ゴシック" w:hAnsi="ＭＳ ゴシック" w:hint="eastAsia"/>
          <w:sz w:val="22"/>
        </w:rPr>
        <w:t>に向けた人材戦略</w:t>
      </w:r>
      <w:r w:rsidR="00DB1B9B" w:rsidRPr="00D7368B">
        <w:rPr>
          <w:rFonts w:ascii="ＭＳ ゴシック" w:eastAsia="ＭＳ ゴシック" w:hAnsi="ＭＳ ゴシック" w:hint="eastAsia"/>
          <w:sz w:val="22"/>
        </w:rPr>
        <w:t>の重要性に鑑み、</w:t>
      </w:r>
      <w:r w:rsidR="00A146F0" w:rsidRPr="00D7368B">
        <w:rPr>
          <w:rFonts w:ascii="ＭＳ ゴシック" w:eastAsia="ＭＳ ゴシック" w:hAnsi="ＭＳ ゴシック" w:hint="eastAsia"/>
          <w:sz w:val="22"/>
        </w:rPr>
        <w:t>ジェンダー</w:t>
      </w:r>
      <w:r w:rsidR="00C57DB8" w:rsidRPr="00D7368B">
        <w:rPr>
          <w:rFonts w:ascii="ＭＳ ゴシック" w:eastAsia="ＭＳ ゴシック" w:hAnsi="ＭＳ ゴシック" w:hint="eastAsia"/>
          <w:sz w:val="22"/>
        </w:rPr>
        <w:t>・国際性</w:t>
      </w:r>
      <w:r w:rsidR="00A62C1F" w:rsidRPr="00D7368B">
        <w:rPr>
          <w:rFonts w:ascii="ＭＳ ゴシック" w:eastAsia="ＭＳ ゴシック" w:hAnsi="ＭＳ ゴシック" w:hint="eastAsia"/>
          <w:sz w:val="22"/>
        </w:rPr>
        <w:t>・経歴</w:t>
      </w:r>
      <w:r w:rsidR="005F4CE7" w:rsidRPr="00D7368B">
        <w:rPr>
          <w:rFonts w:ascii="ＭＳ ゴシック" w:eastAsia="ＭＳ ゴシック" w:hAnsi="ＭＳ ゴシック" w:hint="eastAsia"/>
          <w:bCs/>
          <w:sz w:val="22"/>
        </w:rPr>
        <w:t>（中途採用を含む）</w:t>
      </w:r>
      <w:r w:rsidR="00A62C1F" w:rsidRPr="00D7368B">
        <w:rPr>
          <w:rFonts w:ascii="ＭＳ ゴシック" w:eastAsia="ＭＳ ゴシック" w:hAnsi="ＭＳ ゴシック" w:hint="eastAsia"/>
          <w:sz w:val="22"/>
        </w:rPr>
        <w:t>・年齢・文化的背景</w:t>
      </w:r>
      <w:r w:rsidR="00EE4454" w:rsidRPr="00D7368B">
        <w:rPr>
          <w:rFonts w:ascii="ＭＳ ゴシック" w:eastAsia="ＭＳ ゴシック" w:hAnsi="ＭＳ ゴシック" w:hint="eastAsia"/>
          <w:sz w:val="22"/>
        </w:rPr>
        <w:t>やこれらに限られない</w:t>
      </w:r>
      <w:r w:rsidR="00BC47E4" w:rsidRPr="00D7368B">
        <w:rPr>
          <w:rFonts w:ascii="ＭＳ ゴシック" w:eastAsia="ＭＳ ゴシック" w:hAnsi="ＭＳ ゴシック" w:hint="eastAsia"/>
          <w:sz w:val="22"/>
        </w:rPr>
        <w:t>観点から</w:t>
      </w:r>
      <w:r w:rsidR="00B754B2" w:rsidRPr="00D7368B">
        <w:rPr>
          <w:rFonts w:ascii="ＭＳ ゴシック" w:eastAsia="ＭＳ ゴシック" w:hAnsi="ＭＳ ゴシック" w:hint="eastAsia"/>
          <w:sz w:val="22"/>
        </w:rPr>
        <w:t>、上場会社が置かれた状況に応じた多様性を確保する</w:t>
      </w:r>
      <w:r w:rsidR="003E7EA6" w:rsidRPr="00D7368B">
        <w:rPr>
          <w:rFonts w:ascii="ＭＳ ゴシック" w:eastAsia="ＭＳ ゴシック" w:hAnsi="ＭＳ ゴシック" w:hint="eastAsia"/>
          <w:sz w:val="22"/>
        </w:rPr>
        <w:t>ための考え方と</w:t>
      </w:r>
      <w:r w:rsidR="00BC47E4" w:rsidRPr="00D7368B">
        <w:rPr>
          <w:rFonts w:ascii="ＭＳ ゴシック" w:eastAsia="ＭＳ ゴシック" w:hAnsi="ＭＳ ゴシック" w:hint="eastAsia"/>
          <w:sz w:val="22"/>
        </w:rPr>
        <w:t>自主的かつ測定可能な目標を決定すべきである。</w:t>
      </w:r>
    </w:p>
    <w:p w14:paraId="392242F4" w14:textId="7E2DCD99" w:rsidR="004D7026" w:rsidRPr="00D7368B" w:rsidRDefault="004D7026">
      <w:pPr>
        <w:ind w:left="221" w:hangingChars="100" w:hanging="221"/>
        <w:jc w:val="left"/>
        <w:rPr>
          <w:rFonts w:ascii="ＭＳ ゴシック" w:eastAsia="ＭＳ ゴシック" w:hAnsi="ＭＳ ゴシック"/>
          <w:b/>
          <w:sz w:val="22"/>
        </w:rPr>
      </w:pPr>
    </w:p>
    <w:p w14:paraId="3E356A3B" w14:textId="77777777" w:rsidR="004D7026" w:rsidRPr="00D7368B" w:rsidRDefault="004D7026">
      <w:pPr>
        <w:ind w:left="221" w:hangingChars="100" w:hanging="221"/>
        <w:jc w:val="left"/>
        <w:rPr>
          <w:rFonts w:ascii="ＭＳ ゴシック" w:eastAsia="ＭＳ ゴシック" w:hAnsi="ＭＳ ゴシック"/>
          <w:b/>
          <w:sz w:val="22"/>
        </w:rPr>
      </w:pPr>
    </w:p>
    <w:p w14:paraId="6160BA70" w14:textId="6738A8F5" w:rsidR="0010070A" w:rsidRPr="00D7368B" w:rsidRDefault="001A694E"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【原則２－３．内部通報】</w:t>
      </w:r>
    </w:p>
    <w:p w14:paraId="0705CB14" w14:textId="045291C8" w:rsidR="0010070A" w:rsidRPr="00D7368B" w:rsidRDefault="007A1B35"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w:t>
      </w:r>
      <w:r w:rsidR="0040282B" w:rsidRPr="00D7368B">
        <w:rPr>
          <w:rFonts w:ascii="ＭＳ ゴシック" w:eastAsia="ＭＳ ゴシック" w:hAnsi="ＭＳ ゴシック" w:hint="eastAsia"/>
          <w:b/>
          <w:sz w:val="22"/>
        </w:rPr>
        <w:t>内部通報に係る適切な体制整備を行い、</w:t>
      </w:r>
      <w:r w:rsidR="006578ED" w:rsidRPr="00D7368B">
        <w:rPr>
          <w:rFonts w:ascii="ＭＳ ゴシック" w:eastAsia="ＭＳ ゴシック" w:hAnsi="ＭＳ ゴシック" w:hint="eastAsia"/>
          <w:b/>
          <w:sz w:val="22"/>
        </w:rPr>
        <w:t>取締役会は</w:t>
      </w:r>
      <w:r w:rsidR="00E8673E" w:rsidRPr="00D7368B">
        <w:rPr>
          <w:rFonts w:ascii="ＭＳ ゴシック" w:eastAsia="ＭＳ ゴシック" w:hAnsi="ＭＳ ゴシック" w:hint="eastAsia"/>
          <w:b/>
          <w:sz w:val="22"/>
        </w:rPr>
        <w:t>、</w:t>
      </w:r>
      <w:r w:rsidR="0040282B" w:rsidRPr="00D7368B">
        <w:rPr>
          <w:rFonts w:ascii="ＭＳ ゴシック" w:eastAsia="ＭＳ ゴシック" w:hAnsi="ＭＳ ゴシック" w:hint="eastAsia"/>
          <w:b/>
          <w:sz w:val="22"/>
        </w:rPr>
        <w:t>その運用状況を監督すべきである。</w:t>
      </w:r>
    </w:p>
    <w:p w14:paraId="5FCFB9BB" w14:textId="77777777" w:rsidR="000666FF" w:rsidRPr="00D7368B" w:rsidRDefault="000666FF"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Pr="00D7368B">
        <w:rPr>
          <w:rFonts w:ascii="ＭＳ ゴシック" w:eastAsia="ＭＳ ゴシック" w:hAnsi="ＭＳ ゴシック" w:hint="eastAsia"/>
          <w:b/>
          <w:sz w:val="22"/>
        </w:rPr>
        <w:t>指針</w:t>
      </w:r>
    </w:p>
    <w:p w14:paraId="35E3EB67" w14:textId="40129793" w:rsidR="00581271" w:rsidRPr="00D7368B" w:rsidRDefault="00581271" w:rsidP="00581271">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上場会社は、その従業員等が、不利益を被る危険を懸念することなく、違法</w:t>
      </w:r>
      <w:r w:rsidR="003B58A5" w:rsidRPr="00D035B2">
        <w:rPr>
          <w:rFonts w:ascii="ＭＳ ゴシック" w:eastAsia="ＭＳ ゴシック" w:hAnsi="ＭＳ ゴシック" w:hint="eastAsia"/>
          <w:sz w:val="22"/>
        </w:rPr>
        <w:t>又は</w:t>
      </w:r>
      <w:r w:rsidRPr="00D7368B">
        <w:rPr>
          <w:rFonts w:ascii="ＭＳ ゴシック" w:eastAsia="ＭＳ ゴシック" w:hAnsi="ＭＳ ゴシック" w:hint="eastAsia"/>
          <w:sz w:val="22"/>
        </w:rPr>
        <w:t>不適切な行為・情報開示に関する情報や真摯な疑念を伝えることができるよう、また、伝えられた情報や疑念が客観的に検証され適切に活用されるよう、内部通報に係る体制整備の一環として、経営陣から独立した窓口の設置を行うべきであり、また、情報提供者の秘匿と不利益取扱の禁止に関する規律を整備すべきである。</w:t>
      </w:r>
    </w:p>
    <w:p w14:paraId="279942EC" w14:textId="77777777" w:rsidR="003645CF" w:rsidRPr="00D7368B" w:rsidRDefault="003645CF" w:rsidP="003645CF">
      <w:pPr>
        <w:ind w:left="880" w:hangingChars="400" w:hanging="880"/>
        <w:rPr>
          <w:rFonts w:ascii="ＭＳ ゴシック" w:eastAsia="ＭＳ ゴシック" w:hAnsi="ＭＳ ゴシック"/>
          <w:sz w:val="22"/>
        </w:rPr>
      </w:pPr>
    </w:p>
    <w:p w14:paraId="3DA913AD" w14:textId="77777777" w:rsidR="003645CF" w:rsidRPr="00D7368B" w:rsidRDefault="003645CF" w:rsidP="003645CF">
      <w:pPr>
        <w:ind w:left="221" w:hangingChars="100" w:hanging="221"/>
        <w:jc w:val="left"/>
        <w:rPr>
          <w:rFonts w:ascii="ＭＳ ゴシック" w:eastAsia="ＭＳ ゴシック" w:hAnsi="ＭＳ ゴシック"/>
          <w:b/>
          <w:sz w:val="22"/>
        </w:rPr>
      </w:pPr>
    </w:p>
    <w:p w14:paraId="62031B0F" w14:textId="01313C6C" w:rsidR="00DF003C" w:rsidRPr="00D7368B" w:rsidRDefault="00DF003C"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【原則２－</w:t>
      </w:r>
      <w:r w:rsidR="008174AE" w:rsidRPr="00D7368B">
        <w:rPr>
          <w:rFonts w:ascii="ＭＳ ゴシック" w:eastAsia="ＭＳ ゴシック" w:hAnsi="ＭＳ ゴシック" w:hint="eastAsia"/>
          <w:b/>
          <w:sz w:val="22"/>
        </w:rPr>
        <w:t>４</w:t>
      </w:r>
      <w:r w:rsidRPr="00D7368B">
        <w:rPr>
          <w:rFonts w:ascii="ＭＳ ゴシック" w:eastAsia="ＭＳ ゴシック" w:hAnsi="ＭＳ ゴシック" w:hint="eastAsia"/>
          <w:b/>
          <w:sz w:val="22"/>
        </w:rPr>
        <w:t>．企業年金のアセットオーナーとしての機能発揮】</w:t>
      </w:r>
    </w:p>
    <w:p w14:paraId="7D03DB3F" w14:textId="74BD5DA3" w:rsidR="00DF003C" w:rsidRPr="00D7368B" w:rsidRDefault="00DF003C"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企業年金の積立金の運用が、従業員の安定的な資産形成に加えて自らの財政状態にも影響を与えることを踏まえ、企業年金が運用（運用機関に対するモニタリングなどのスチュワードシップ活動を含む）の専門性を高めてアセットオーナーとして</w:t>
      </w:r>
      <w:r w:rsidRPr="00D7368B">
        <w:rPr>
          <w:rFonts w:ascii="ＭＳ ゴシック" w:eastAsia="ＭＳ ゴシック" w:hAnsi="ＭＳ ゴシック" w:hint="eastAsia"/>
          <w:b/>
          <w:sz w:val="22"/>
        </w:rPr>
        <w:lastRenderedPageBreak/>
        <w:t>期待される機能を発揮できるよう、運用に当たる適切な資質を持った人材の計画的な登用・配置などの人事面や運営面における取組みを行うとともに、そうした取組みの内容を開示すべきである。その際、上場会社は、企業年金の受益者と会社との間に生じ得る利益相反が適切に管理されるようにすべきである。</w:t>
      </w:r>
    </w:p>
    <w:p w14:paraId="62AE00CD" w14:textId="77777777" w:rsidR="00DF003C" w:rsidRPr="00D7368B" w:rsidRDefault="00DF003C" w:rsidP="003645CF">
      <w:pPr>
        <w:ind w:left="221" w:hangingChars="100" w:hanging="221"/>
        <w:jc w:val="left"/>
        <w:rPr>
          <w:rFonts w:ascii="ＭＳ ゴシック" w:eastAsia="ＭＳ ゴシック" w:hAnsi="ＭＳ ゴシック"/>
          <w:b/>
          <w:sz w:val="22"/>
        </w:rPr>
      </w:pPr>
    </w:p>
    <w:p w14:paraId="4F0474CA" w14:textId="145F99E8" w:rsidR="003B32D4" w:rsidRPr="00D7368B" w:rsidRDefault="003B32D4" w:rsidP="003645CF">
      <w:pPr>
        <w:widowControl/>
        <w:jc w:val="left"/>
        <w:rPr>
          <w:rFonts w:ascii="ＭＳ ゴシック" w:eastAsia="ＭＳ ゴシック" w:hAnsi="ＭＳ ゴシック"/>
          <w:b/>
          <w:sz w:val="22"/>
        </w:rPr>
      </w:pPr>
    </w:p>
    <w:p w14:paraId="39A7D20C" w14:textId="332E5E26" w:rsidR="00144472" w:rsidRPr="00D7368B" w:rsidRDefault="005C2BD1" w:rsidP="00552070">
      <w:pPr>
        <w:pStyle w:val="2"/>
        <w:ind w:left="1205" w:hanging="1205"/>
      </w:pPr>
      <w:r w:rsidRPr="00D7368B">
        <w:rPr>
          <w:sz w:val="24"/>
          <w:szCs w:val="24"/>
        </w:rPr>
        <w:br w:type="page"/>
      </w:r>
      <w:r w:rsidRPr="00D7368B">
        <w:rPr>
          <w:rFonts w:hint="eastAsia"/>
        </w:rPr>
        <w:lastRenderedPageBreak/>
        <w:t>第３章　適切な情報開示と透明性の確保</w:t>
      </w:r>
    </w:p>
    <w:p w14:paraId="75DE3A6D" w14:textId="77777777" w:rsidR="00144472" w:rsidRPr="00D7368B" w:rsidRDefault="00144472">
      <w:pPr>
        <w:ind w:left="663" w:hangingChars="300" w:hanging="663"/>
        <w:jc w:val="left"/>
        <w:rPr>
          <w:rFonts w:ascii="ＭＳ ゴシック" w:eastAsia="ＭＳ ゴシック" w:hAnsi="ＭＳ ゴシック"/>
          <w:b/>
          <w:sz w:val="22"/>
        </w:rPr>
      </w:pPr>
    </w:p>
    <w:p w14:paraId="502380B6" w14:textId="77777777" w:rsidR="00282F0F" w:rsidRPr="00D7368B" w:rsidRDefault="00282F0F" w:rsidP="00D75C26">
      <w:pPr>
        <w:pBdr>
          <w:top w:val="single" w:sz="18" w:space="1" w:color="auto"/>
          <w:left w:val="single" w:sz="18" w:space="4" w:color="auto"/>
          <w:bottom w:val="single" w:sz="18" w:space="1" w:color="auto"/>
          <w:right w:val="single" w:sz="18" w:space="4" w:color="auto"/>
        </w:pBdr>
        <w:ind w:firstLineChars="13" w:firstLine="29"/>
        <w:rPr>
          <w:rFonts w:ascii="ＭＳ ゴシック" w:eastAsia="ＭＳ ゴシック" w:hAnsi="ＭＳ ゴシック"/>
          <w:b/>
          <w:sz w:val="22"/>
        </w:rPr>
      </w:pPr>
    </w:p>
    <w:p w14:paraId="024FF937" w14:textId="77777777" w:rsidR="00282F0F" w:rsidRPr="00D7368B" w:rsidRDefault="00282F0F" w:rsidP="00D75C26">
      <w:pPr>
        <w:pStyle w:val="3"/>
        <w:pBdr>
          <w:top w:val="single" w:sz="18" w:space="1" w:color="auto"/>
          <w:left w:val="single" w:sz="18" w:space="4" w:color="auto"/>
          <w:bottom w:val="single" w:sz="18" w:space="1" w:color="auto"/>
          <w:right w:val="single" w:sz="18" w:space="4" w:color="auto"/>
        </w:pBdr>
        <w:ind w:leftChars="0" w:left="0" w:firstLine="6"/>
        <w:rPr>
          <w:b/>
          <w:sz w:val="22"/>
        </w:rPr>
      </w:pPr>
      <w:r w:rsidRPr="00D7368B">
        <w:rPr>
          <w:rFonts w:hint="eastAsia"/>
          <w:b/>
          <w:sz w:val="22"/>
        </w:rPr>
        <w:t>【基本原則３】</w:t>
      </w:r>
    </w:p>
    <w:p w14:paraId="2EBAF837" w14:textId="330BD3F5" w:rsidR="00282F0F" w:rsidRPr="00D7368B" w:rsidDel="00471ECF" w:rsidRDefault="00282F0F"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会社の財政状態・経営成績等の財務情報や、経営戦略・経営課題、リスクやガバナンスに係る情報等の非財務情報について、法令に基づく開示を適切に行うとともに、法令に基づく開示以外の情報提供にも主体的に取り組むべきである。</w:t>
      </w:r>
    </w:p>
    <w:p w14:paraId="572E7A39" w14:textId="2930159F" w:rsidR="00282F0F" w:rsidRPr="00D7368B" w:rsidRDefault="00282F0F"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r w:rsidRPr="00D7368B" w:rsidDel="00471ECF">
        <w:rPr>
          <w:rFonts w:ascii="ＭＳ ゴシック" w:eastAsia="ＭＳ ゴシック" w:hAnsi="ＭＳ ゴシック" w:hint="eastAsia"/>
          <w:b/>
          <w:sz w:val="22"/>
        </w:rPr>
        <w:t>その際、取締役会は、開示・提供される情報が株主との間で建設的な対話を行う上での基盤となることも踏まえ、そうした情報（とりわけ</w:t>
      </w:r>
      <w:r w:rsidRPr="00D7368B">
        <w:rPr>
          <w:rFonts w:ascii="ＭＳ ゴシック" w:eastAsia="ＭＳ ゴシック" w:hAnsi="ＭＳ ゴシック" w:hint="eastAsia"/>
          <w:b/>
          <w:sz w:val="22"/>
        </w:rPr>
        <w:t>非財務</w:t>
      </w:r>
      <w:r w:rsidRPr="00D7368B" w:rsidDel="00471ECF">
        <w:rPr>
          <w:rFonts w:ascii="ＭＳ ゴシック" w:eastAsia="ＭＳ ゴシック" w:hAnsi="ＭＳ ゴシック" w:hint="eastAsia"/>
          <w:b/>
          <w:sz w:val="22"/>
        </w:rPr>
        <w:t>情報）が、正確で利用者にとって分かりやすく、情報として有用性の高いものとなるようにすべきである。</w:t>
      </w:r>
    </w:p>
    <w:p w14:paraId="70BEFAD5" w14:textId="77777777" w:rsidR="00CF1070" w:rsidRPr="00D7368B" w:rsidRDefault="00CF1070" w:rsidP="00D75C26">
      <w:pPr>
        <w:pBdr>
          <w:top w:val="single" w:sz="18" w:space="1" w:color="auto"/>
          <w:left w:val="single" w:sz="18" w:space="4" w:color="auto"/>
          <w:bottom w:val="single" w:sz="18" w:space="1" w:color="auto"/>
          <w:right w:val="single" w:sz="18" w:space="4" w:color="auto"/>
        </w:pBdr>
        <w:ind w:firstLineChars="13" w:firstLine="29"/>
        <w:rPr>
          <w:rFonts w:ascii="ＭＳ ゴシック" w:eastAsia="ＭＳ ゴシック" w:hAnsi="ＭＳ ゴシック"/>
          <w:b/>
          <w:sz w:val="22"/>
        </w:rPr>
      </w:pPr>
    </w:p>
    <w:p w14:paraId="2786E756" w14:textId="58E7B0E2" w:rsidR="00144472" w:rsidRPr="00D7368B" w:rsidRDefault="00A00C57" w:rsidP="0045196D">
      <w:pPr>
        <w:spacing w:beforeLines="50" w:before="180" w:afterLines="50" w:after="180"/>
        <w:ind w:firstLineChars="100" w:firstLine="221"/>
        <w:rPr>
          <w:rFonts w:ascii="ＭＳ ゴシック" w:eastAsia="ＭＳ ゴシック" w:hAnsi="ＭＳ ゴシック"/>
          <w:sz w:val="22"/>
          <w:bdr w:val="single" w:sz="4" w:space="0" w:color="auto"/>
        </w:rPr>
      </w:pPr>
      <w:r w:rsidRPr="00D7368B">
        <w:rPr>
          <w:rFonts w:ascii="ＭＳ ゴシック" w:eastAsia="ＭＳ ゴシック" w:hAnsi="ＭＳ ゴシック" w:hint="eastAsia"/>
          <w:b/>
          <w:bCs/>
          <w:sz w:val="22"/>
        </w:rPr>
        <w:t>解釈</w:t>
      </w:r>
      <w:r w:rsidR="008B3E1B" w:rsidRPr="00D7368B">
        <w:rPr>
          <w:rFonts w:ascii="ＭＳ ゴシック" w:eastAsia="ＭＳ ゴシック" w:hAnsi="ＭＳ ゴシック" w:hint="eastAsia"/>
          <w:b/>
          <w:sz w:val="22"/>
        </w:rPr>
        <w:t>指針</w:t>
      </w:r>
    </w:p>
    <w:p w14:paraId="3AC97A88" w14:textId="411F7DF3" w:rsidR="00144472" w:rsidRPr="00D7368B" w:rsidRDefault="005C2BD1" w:rsidP="000F4F24">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上場会社には、様々な情報を開示することが求められている。これらの情報が法令に基づき適時適切に開示されることは、投資家保護や資本市場の信頼性確保の観点から不可欠の要請であり、取締役会・監査役・監査役会・会計監査人は</w:t>
      </w:r>
      <w:r w:rsidRPr="00312EA3">
        <w:rPr>
          <w:rFonts w:ascii="ＭＳ ゴシック" w:eastAsia="ＭＳ ゴシック" w:hAnsi="ＭＳ ゴシック" w:hint="eastAsia"/>
          <w:sz w:val="22"/>
        </w:rPr>
        <w:t>、この点に関し財務情報に係る内部統制体制の適切な整備をはじめとする重要な責務</w:t>
      </w:r>
      <w:r w:rsidRPr="00D7368B">
        <w:rPr>
          <w:rFonts w:ascii="ＭＳ ゴシック" w:eastAsia="ＭＳ ゴシック" w:hAnsi="ＭＳ ゴシック" w:hint="eastAsia"/>
          <w:sz w:val="22"/>
        </w:rPr>
        <w:t>を負っている。</w:t>
      </w:r>
    </w:p>
    <w:p w14:paraId="3D27E9F0" w14:textId="3009B121" w:rsidR="00CE5E50" w:rsidRPr="00D7368B" w:rsidRDefault="005C2BD1" w:rsidP="000F4F24">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また、上場会社は、</w:t>
      </w:r>
      <w:r w:rsidR="00B75B3A" w:rsidRPr="00D7368B">
        <w:rPr>
          <w:rFonts w:ascii="ＭＳ ゴシック" w:eastAsia="ＭＳ ゴシック" w:hAnsi="ＭＳ ゴシック" w:hint="eastAsia"/>
          <w:sz w:val="22"/>
        </w:rPr>
        <w:t>会社の意思決定の透明性・公正性を確保し、実効的なコーポレートガバナンスを実現するとの観点から、</w:t>
      </w:r>
      <w:r w:rsidR="00BB6B86" w:rsidRPr="00D7368B">
        <w:rPr>
          <w:rFonts w:ascii="ＭＳ ゴシック" w:eastAsia="ＭＳ ゴシック" w:hAnsi="ＭＳ ゴシック" w:hint="eastAsia"/>
          <w:sz w:val="22"/>
        </w:rPr>
        <w:t>法令及び</w:t>
      </w:r>
      <w:r w:rsidR="00AA56D9" w:rsidRPr="00D7368B">
        <w:rPr>
          <w:rFonts w:ascii="ＭＳ ゴシック" w:eastAsia="ＭＳ ゴシック" w:hAnsi="ＭＳ ゴシック" w:hint="eastAsia"/>
          <w:sz w:val="22"/>
        </w:rPr>
        <w:t>本コードの各原則において開示</w:t>
      </w:r>
      <w:r w:rsidR="00BB6B86" w:rsidRPr="00D7368B">
        <w:rPr>
          <w:rFonts w:ascii="ＭＳ ゴシック" w:eastAsia="ＭＳ ゴシック" w:hAnsi="ＭＳ ゴシック" w:hint="eastAsia"/>
          <w:sz w:val="22"/>
        </w:rPr>
        <w:t>することが</w:t>
      </w:r>
      <w:r w:rsidR="00AA56D9" w:rsidRPr="00D7368B">
        <w:rPr>
          <w:rFonts w:ascii="ＭＳ ゴシック" w:eastAsia="ＭＳ ゴシック" w:hAnsi="ＭＳ ゴシック" w:hint="eastAsia"/>
          <w:sz w:val="22"/>
        </w:rPr>
        <w:t>求め</w:t>
      </w:r>
      <w:r w:rsidR="00BB6B86" w:rsidRPr="00D7368B">
        <w:rPr>
          <w:rFonts w:ascii="ＭＳ ゴシック" w:eastAsia="ＭＳ ゴシック" w:hAnsi="ＭＳ ゴシック" w:hint="eastAsia"/>
          <w:sz w:val="22"/>
        </w:rPr>
        <w:t>られ</w:t>
      </w:r>
      <w:r w:rsidR="00AA56D9" w:rsidRPr="00D7368B">
        <w:rPr>
          <w:rFonts w:ascii="ＭＳ ゴシック" w:eastAsia="ＭＳ ゴシック" w:hAnsi="ＭＳ ゴシック" w:hint="eastAsia"/>
          <w:sz w:val="22"/>
        </w:rPr>
        <w:t>る事項のほか、</w:t>
      </w:r>
      <w:r w:rsidR="001848D4" w:rsidRPr="00D7368B">
        <w:rPr>
          <w:rFonts w:ascii="ＭＳ ゴシック" w:eastAsia="ＭＳ ゴシック" w:hAnsi="ＭＳ ゴシック" w:hint="eastAsia"/>
          <w:sz w:val="22"/>
        </w:rPr>
        <w:t>それら以外の項目</w:t>
      </w:r>
      <w:r w:rsidRPr="00D7368B">
        <w:rPr>
          <w:rFonts w:ascii="ＭＳ ゴシック" w:eastAsia="ＭＳ ゴシック" w:hAnsi="ＭＳ ゴシック" w:hint="eastAsia"/>
          <w:sz w:val="22"/>
        </w:rPr>
        <w:t>の情報提供にも主体的に取り組むべきである。</w:t>
      </w:r>
    </w:p>
    <w:p w14:paraId="53416F24" w14:textId="7C90B73F" w:rsidR="00144472" w:rsidRPr="00D7368B" w:rsidRDefault="001511D8" w:rsidP="000F4F24">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更</w:t>
      </w:r>
      <w:r w:rsidR="005C2BD1" w:rsidRPr="00D7368B">
        <w:rPr>
          <w:rFonts w:ascii="ＭＳ ゴシック" w:eastAsia="ＭＳ ゴシック" w:hAnsi="ＭＳ ゴシック" w:hint="eastAsia"/>
          <w:sz w:val="22"/>
        </w:rPr>
        <w:t>に、我が国の上場会社による情報開示は、計表等については、様式・作成要領などが詳細に定められており比較可能性に優れている一方で、</w:t>
      </w:r>
      <w:r w:rsidR="00CF3F8E" w:rsidRPr="00D7368B">
        <w:rPr>
          <w:rFonts w:ascii="ＭＳ ゴシック" w:eastAsia="ＭＳ ゴシック" w:hAnsi="ＭＳ ゴシック" w:hint="eastAsia"/>
          <w:sz w:val="22"/>
        </w:rPr>
        <w:t>会社の財政状態、経営戦略、リスク、ガバナンスや社会・環境問題に関する事項などについて</w:t>
      </w:r>
      <w:r w:rsidR="005C2BD1" w:rsidRPr="00D7368B">
        <w:rPr>
          <w:rFonts w:ascii="ＭＳ ゴシック" w:eastAsia="ＭＳ ゴシック" w:hAnsi="ＭＳ ゴシック" w:hint="eastAsia"/>
          <w:sz w:val="22"/>
        </w:rPr>
        <w:t>説明等</w:t>
      </w:r>
      <w:r w:rsidR="00CF3F8E" w:rsidRPr="00D7368B">
        <w:rPr>
          <w:rFonts w:ascii="ＭＳ ゴシック" w:eastAsia="ＭＳ ゴシック" w:hAnsi="ＭＳ ゴシック" w:hint="eastAsia"/>
          <w:sz w:val="22"/>
        </w:rPr>
        <w:t>を行う</w:t>
      </w:r>
      <w:r w:rsidR="005C2BD1" w:rsidRPr="00D7368B">
        <w:rPr>
          <w:rFonts w:ascii="ＭＳ ゴシック" w:eastAsia="ＭＳ ゴシック" w:hAnsi="ＭＳ ゴシック" w:hint="eastAsia"/>
          <w:sz w:val="22"/>
        </w:rPr>
        <w:t>いわゆる非財務情報を巡っては、ひな型的な記述や具体性を欠く記述となっており付加価値に乏しい場合が少なくない、との指摘もある。取締役会は、</w:t>
      </w:r>
      <w:r w:rsidR="005C2BD1" w:rsidRPr="00D7368B" w:rsidDel="00766AFE">
        <w:rPr>
          <w:rFonts w:ascii="ＭＳ ゴシック" w:eastAsia="ＭＳ ゴシック" w:hAnsi="ＭＳ ゴシック" w:hint="eastAsia"/>
          <w:sz w:val="22"/>
        </w:rPr>
        <w:t>こうした情報を含め、開示・提供される情報が</w:t>
      </w:r>
      <w:r w:rsidR="005C2BD1" w:rsidRPr="00D7368B">
        <w:rPr>
          <w:rFonts w:ascii="ＭＳ ゴシック" w:eastAsia="ＭＳ ゴシック" w:hAnsi="ＭＳ ゴシック" w:hint="eastAsia"/>
          <w:sz w:val="22"/>
        </w:rPr>
        <w:t>可能な限り利用者にとって有益な記載となるよう積極的に関与を行う必要がある。</w:t>
      </w:r>
    </w:p>
    <w:p w14:paraId="7114F08F" w14:textId="56D2DA41" w:rsidR="00FD0F89" w:rsidRPr="00D7368B" w:rsidRDefault="005C2BD1" w:rsidP="00FD0F89">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法令に基づく開示であれそれ以外の場合であれ、適切な情報の開示・提供は、情報の非対称性の下におかれている株主等のステークホルダーと認識を共有し、その理解を得るための有力な手段となり得るものであり、「</w:t>
      </w:r>
      <w:r w:rsidR="00376F45" w:rsidRPr="00D7368B">
        <w:rPr>
          <w:rFonts w:ascii="ＭＳ ゴシック" w:eastAsia="ＭＳ ゴシック" w:hAnsi="ＭＳ ゴシック" w:hint="eastAsia"/>
          <w:sz w:val="22"/>
        </w:rPr>
        <w:t>『</w:t>
      </w:r>
      <w:r w:rsidRPr="00D7368B">
        <w:rPr>
          <w:rFonts w:ascii="ＭＳ ゴシック" w:eastAsia="ＭＳ ゴシック" w:hAnsi="ＭＳ ゴシック" w:hint="eastAsia"/>
          <w:sz w:val="22"/>
        </w:rPr>
        <w:t>責任ある機関投資家</w:t>
      </w:r>
      <w:r w:rsidR="00376F45" w:rsidRPr="00D7368B">
        <w:rPr>
          <w:rFonts w:ascii="ＭＳ ゴシック" w:eastAsia="ＭＳ ゴシック" w:hAnsi="ＭＳ ゴシック" w:hint="eastAsia"/>
          <w:sz w:val="22"/>
        </w:rPr>
        <w:t>』の諸原則《日本版スチュワードシップ・コード》</w:t>
      </w:r>
      <w:r w:rsidRPr="00D7368B">
        <w:rPr>
          <w:rFonts w:ascii="ＭＳ ゴシック" w:eastAsia="ＭＳ ゴシック" w:hAnsi="ＭＳ ゴシック" w:hint="eastAsia"/>
          <w:sz w:val="22"/>
        </w:rPr>
        <w:t>」を踏まえた建設的な対話にも資するものである。</w:t>
      </w:r>
      <w:r w:rsidR="00FD0F89" w:rsidRPr="00D7368B">
        <w:rPr>
          <w:rFonts w:ascii="ＭＳ ゴシック" w:eastAsia="ＭＳ ゴシック" w:hAnsi="ＭＳ ゴシック"/>
          <w:sz w:val="22"/>
        </w:rPr>
        <w:br w:type="page"/>
      </w:r>
    </w:p>
    <w:p w14:paraId="10ACF67B" w14:textId="77777777" w:rsidR="00DF003C" w:rsidRPr="00D7368B" w:rsidRDefault="00DF003C"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lastRenderedPageBreak/>
        <w:t>【原則３－１．情報開示の充実】</w:t>
      </w:r>
    </w:p>
    <w:p w14:paraId="5678991C" w14:textId="4FC46E1A" w:rsidR="00DF003C" w:rsidRPr="00D7368B" w:rsidRDefault="00DF003C"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上場会社は、法令に基づく開示を適切に行うことに加え、以下の事項について開示し、主体的な情報発信を行うべきである。</w:t>
      </w:r>
    </w:p>
    <w:p w14:paraId="6B96AB80" w14:textId="5906A9AE" w:rsidR="00DF003C" w:rsidRPr="00D7368B" w:rsidRDefault="002F0550"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w:t>
      </w:r>
      <w:r w:rsidR="00DF003C" w:rsidRPr="00D7368B">
        <w:rPr>
          <w:rFonts w:ascii="ＭＳ ゴシック" w:eastAsia="ＭＳ ゴシック" w:hAnsi="ＭＳ ゴシック" w:hint="eastAsia"/>
          <w:b/>
          <w:sz w:val="22"/>
        </w:rPr>
        <w:t>（</w:t>
      </w:r>
      <w:r w:rsidR="00325E90" w:rsidRPr="00D7368B">
        <w:rPr>
          <w:rFonts w:ascii="ＭＳ ゴシック" w:eastAsia="ＭＳ ゴシック" w:hAnsi="ＭＳ ゴシック" w:hint="eastAsia"/>
          <w:b/>
          <w:sz w:val="22"/>
        </w:rPr>
        <w:t>１</w:t>
      </w:r>
      <w:r w:rsidR="00DF003C" w:rsidRPr="00D7368B">
        <w:rPr>
          <w:rFonts w:ascii="ＭＳ ゴシック" w:eastAsia="ＭＳ ゴシック" w:hAnsi="ＭＳ ゴシック" w:hint="eastAsia"/>
          <w:b/>
          <w:sz w:val="22"/>
        </w:rPr>
        <w:t>）会社の目指すところ（経営理念等）や経営戦略、経営計画</w:t>
      </w:r>
    </w:p>
    <w:p w14:paraId="0E3E2FA9" w14:textId="6FA864DB" w:rsidR="00DF003C" w:rsidRPr="00D7368B" w:rsidRDefault="002F0550" w:rsidP="00D75C26">
      <w:pPr>
        <w:pBdr>
          <w:top w:val="single" w:sz="4" w:space="1" w:color="auto"/>
          <w:left w:val="single" w:sz="4" w:space="4" w:color="auto"/>
          <w:bottom w:val="single" w:sz="4" w:space="1" w:color="auto"/>
          <w:right w:val="single" w:sz="4" w:space="4" w:color="auto"/>
        </w:pBdr>
        <w:ind w:left="883" w:hangingChars="400" w:hanging="88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w:t>
      </w:r>
      <w:r w:rsidR="00DF003C" w:rsidRPr="00D7368B">
        <w:rPr>
          <w:rFonts w:ascii="ＭＳ ゴシック" w:eastAsia="ＭＳ ゴシック" w:hAnsi="ＭＳ ゴシック" w:hint="eastAsia"/>
          <w:b/>
          <w:sz w:val="22"/>
        </w:rPr>
        <w:t>（</w:t>
      </w:r>
      <w:r w:rsidR="00325E90" w:rsidRPr="00D7368B">
        <w:rPr>
          <w:rFonts w:ascii="ＭＳ ゴシック" w:eastAsia="ＭＳ ゴシック" w:hAnsi="ＭＳ ゴシック" w:hint="eastAsia"/>
          <w:b/>
          <w:sz w:val="22"/>
        </w:rPr>
        <w:t>２</w:t>
      </w:r>
      <w:r w:rsidR="00DF003C" w:rsidRPr="00D7368B">
        <w:rPr>
          <w:rFonts w:ascii="ＭＳ ゴシック" w:eastAsia="ＭＳ ゴシック" w:hAnsi="ＭＳ ゴシック" w:hint="eastAsia"/>
          <w:b/>
          <w:sz w:val="22"/>
        </w:rPr>
        <w:t>）本コードのそれぞれの原則を踏まえた、コーポレートガバナンスに関する基本的な考え方と基本方針</w:t>
      </w:r>
    </w:p>
    <w:p w14:paraId="02B71813" w14:textId="5D4D64B6" w:rsidR="00DF003C" w:rsidRPr="00D7368B" w:rsidRDefault="002F0550"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w:t>
      </w:r>
      <w:r w:rsidR="00DF003C" w:rsidRPr="00D7368B">
        <w:rPr>
          <w:rFonts w:ascii="ＭＳ ゴシック" w:eastAsia="ＭＳ ゴシック" w:hAnsi="ＭＳ ゴシック" w:hint="eastAsia"/>
          <w:b/>
          <w:sz w:val="22"/>
        </w:rPr>
        <w:t>（</w:t>
      </w:r>
      <w:r w:rsidR="00325E90" w:rsidRPr="00D7368B">
        <w:rPr>
          <w:rFonts w:ascii="ＭＳ ゴシック" w:eastAsia="ＭＳ ゴシック" w:hAnsi="ＭＳ ゴシック" w:hint="eastAsia"/>
          <w:b/>
          <w:sz w:val="22"/>
        </w:rPr>
        <w:t>３</w:t>
      </w:r>
      <w:r w:rsidR="00DF003C" w:rsidRPr="00D7368B">
        <w:rPr>
          <w:rFonts w:ascii="ＭＳ ゴシック" w:eastAsia="ＭＳ ゴシック" w:hAnsi="ＭＳ ゴシック" w:hint="eastAsia"/>
          <w:b/>
          <w:sz w:val="22"/>
        </w:rPr>
        <w:t>）取締役会が経営陣・取締役の報酬を決定するに当たっての方針と手続</w:t>
      </w:r>
    </w:p>
    <w:p w14:paraId="452354CA" w14:textId="6FDC19D1" w:rsidR="00DF003C" w:rsidRPr="00D7368B" w:rsidRDefault="002F0550" w:rsidP="00D75C26">
      <w:pPr>
        <w:pBdr>
          <w:top w:val="single" w:sz="4" w:space="1" w:color="auto"/>
          <w:left w:val="single" w:sz="4" w:space="4" w:color="auto"/>
          <w:bottom w:val="single" w:sz="4" w:space="1" w:color="auto"/>
          <w:right w:val="single" w:sz="4" w:space="4" w:color="auto"/>
        </w:pBdr>
        <w:ind w:left="883" w:hangingChars="400" w:hanging="88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w:t>
      </w:r>
      <w:r w:rsidR="00DF003C" w:rsidRPr="00D7368B">
        <w:rPr>
          <w:rFonts w:ascii="ＭＳ ゴシック" w:eastAsia="ＭＳ ゴシック" w:hAnsi="ＭＳ ゴシック" w:hint="eastAsia"/>
          <w:b/>
          <w:sz w:val="22"/>
        </w:rPr>
        <w:t>（</w:t>
      </w:r>
      <w:r w:rsidR="00325E90" w:rsidRPr="00D7368B">
        <w:rPr>
          <w:rFonts w:ascii="ＭＳ ゴシック" w:eastAsia="ＭＳ ゴシック" w:hAnsi="ＭＳ ゴシック" w:hint="eastAsia"/>
          <w:b/>
          <w:sz w:val="22"/>
        </w:rPr>
        <w:t>４</w:t>
      </w:r>
      <w:r w:rsidR="00DF003C" w:rsidRPr="00D7368B">
        <w:rPr>
          <w:rFonts w:ascii="ＭＳ ゴシック" w:eastAsia="ＭＳ ゴシック" w:hAnsi="ＭＳ ゴシック" w:hint="eastAsia"/>
          <w:b/>
          <w:sz w:val="22"/>
        </w:rPr>
        <w:t>）取締役会が経営陣の選解任と取締役・監査役候補の指名を行うに当たっての方針と手続</w:t>
      </w:r>
    </w:p>
    <w:p w14:paraId="77789296" w14:textId="5E9F03D6" w:rsidR="00DF003C" w:rsidRPr="00D7368B" w:rsidRDefault="002F0550" w:rsidP="00D75C26">
      <w:pPr>
        <w:pBdr>
          <w:top w:val="single" w:sz="4" w:space="1" w:color="auto"/>
          <w:left w:val="single" w:sz="4" w:space="4" w:color="auto"/>
          <w:bottom w:val="single" w:sz="4" w:space="1" w:color="auto"/>
          <w:right w:val="single" w:sz="4" w:space="4" w:color="auto"/>
        </w:pBdr>
        <w:ind w:left="883" w:hangingChars="400" w:hanging="88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w:t>
      </w:r>
      <w:r w:rsidR="00DF003C" w:rsidRPr="00D7368B">
        <w:rPr>
          <w:rFonts w:ascii="ＭＳ ゴシック" w:eastAsia="ＭＳ ゴシック" w:hAnsi="ＭＳ ゴシック" w:hint="eastAsia"/>
          <w:b/>
          <w:sz w:val="22"/>
        </w:rPr>
        <w:t>（</w:t>
      </w:r>
      <w:r w:rsidR="00325E90" w:rsidRPr="00D7368B">
        <w:rPr>
          <w:rFonts w:ascii="ＭＳ ゴシック" w:eastAsia="ＭＳ ゴシック" w:hAnsi="ＭＳ ゴシック" w:hint="eastAsia"/>
          <w:b/>
          <w:sz w:val="22"/>
        </w:rPr>
        <w:t>５</w:t>
      </w:r>
      <w:r w:rsidR="00DF003C" w:rsidRPr="00D7368B">
        <w:rPr>
          <w:rFonts w:ascii="ＭＳ ゴシック" w:eastAsia="ＭＳ ゴシック" w:hAnsi="ＭＳ ゴシック" w:hint="eastAsia"/>
          <w:b/>
          <w:sz w:val="22"/>
        </w:rPr>
        <w:t>）取締役会が上記（</w:t>
      </w:r>
      <w:r w:rsidR="00325E90" w:rsidRPr="00D7368B">
        <w:rPr>
          <w:rFonts w:ascii="ＭＳ ゴシック" w:eastAsia="ＭＳ ゴシック" w:hAnsi="ＭＳ ゴシック" w:hint="eastAsia"/>
          <w:b/>
          <w:sz w:val="22"/>
        </w:rPr>
        <w:t>４</w:t>
      </w:r>
      <w:r w:rsidR="00DF003C" w:rsidRPr="00D7368B">
        <w:rPr>
          <w:rFonts w:ascii="ＭＳ ゴシック" w:eastAsia="ＭＳ ゴシック" w:hAnsi="ＭＳ ゴシック" w:hint="eastAsia"/>
          <w:b/>
          <w:sz w:val="22"/>
        </w:rPr>
        <w:t>）を踏まえて経営陣の選解任と取締役・監査役候補の指名を行う際の、個々の選解任・指名についての説明</w:t>
      </w:r>
    </w:p>
    <w:p w14:paraId="5AEBD4C2" w14:textId="77777777" w:rsidR="008409C1" w:rsidRPr="00D7368B" w:rsidRDefault="008409C1" w:rsidP="00B539E7">
      <w:pPr>
        <w:jc w:val="left"/>
        <w:rPr>
          <w:rFonts w:ascii="ＭＳ ゴシック" w:eastAsia="ＭＳ ゴシック" w:hAnsi="ＭＳ ゴシック"/>
          <w:b/>
          <w:sz w:val="22"/>
        </w:rPr>
      </w:pPr>
    </w:p>
    <w:p w14:paraId="2A05ED45" w14:textId="77777777" w:rsidR="00D7368B" w:rsidRPr="00D7368B" w:rsidRDefault="00D7368B" w:rsidP="00B539E7">
      <w:pPr>
        <w:jc w:val="left"/>
        <w:rPr>
          <w:rFonts w:ascii="ＭＳ ゴシック" w:eastAsia="ＭＳ ゴシック" w:hAnsi="ＭＳ ゴシック"/>
          <w:b/>
          <w:sz w:val="22"/>
        </w:rPr>
      </w:pPr>
    </w:p>
    <w:p w14:paraId="4C65CBD7" w14:textId="77777777" w:rsidR="00984B34" w:rsidRPr="00D7368B" w:rsidRDefault="00984B34"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【原則３－２．英文開示】</w:t>
      </w:r>
    </w:p>
    <w:p w14:paraId="07797DAA" w14:textId="026CB6AC" w:rsidR="00984B34" w:rsidRPr="00D7368B" w:rsidRDefault="00984B34"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上場会社は、自社の株主における海外投資家等の比率も踏まえ、合理的な範囲において、英語での情報の開示・提供を進めるべきである。</w:t>
      </w:r>
    </w:p>
    <w:p w14:paraId="2D0725D7" w14:textId="77777777" w:rsidR="00CF3F26" w:rsidRPr="00D7368B" w:rsidRDefault="00CF3F26" w:rsidP="003F683D">
      <w:pPr>
        <w:ind w:left="221" w:hangingChars="100" w:hanging="221"/>
        <w:jc w:val="left"/>
        <w:rPr>
          <w:rFonts w:ascii="ＭＳ ゴシック" w:eastAsia="ＭＳ ゴシック" w:hAnsi="ＭＳ ゴシック"/>
          <w:b/>
          <w:sz w:val="22"/>
        </w:rPr>
      </w:pPr>
    </w:p>
    <w:p w14:paraId="1A6DD7AA" w14:textId="45278888" w:rsidR="00B539E7" w:rsidRPr="00D7368B" w:rsidRDefault="00B539E7">
      <w:pPr>
        <w:ind w:left="221" w:hangingChars="100" w:hanging="221"/>
        <w:jc w:val="left"/>
        <w:rPr>
          <w:rFonts w:ascii="ＭＳ ゴシック" w:eastAsia="ＭＳ ゴシック" w:hAnsi="ＭＳ ゴシック"/>
          <w:b/>
          <w:sz w:val="22"/>
        </w:rPr>
      </w:pPr>
    </w:p>
    <w:p w14:paraId="176B8899" w14:textId="0F2E98FB" w:rsidR="008409C1" w:rsidRPr="00D7368B" w:rsidRDefault="008409C1"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lang w:eastAsia="zh-TW"/>
        </w:rPr>
      </w:pPr>
      <w:r w:rsidRPr="00D7368B">
        <w:rPr>
          <w:rFonts w:ascii="ＭＳ ゴシック" w:eastAsia="ＭＳ ゴシック" w:hAnsi="ＭＳ ゴシック" w:hint="eastAsia"/>
          <w:b/>
          <w:sz w:val="22"/>
          <w:lang w:eastAsia="zh-TW"/>
        </w:rPr>
        <w:t>【原則３－３．会計監査人】</w:t>
      </w:r>
    </w:p>
    <w:p w14:paraId="59B27E6E" w14:textId="2F8D5C62" w:rsidR="008409C1" w:rsidRPr="00D7368B" w:rsidRDefault="008409C1"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会計監査人及び上場会社は、会計監査人が株主・投資家に対して責務を負っていることを認識し、適正な監査の確保に向けて適切な対応を行うべきである。</w:t>
      </w:r>
    </w:p>
    <w:p w14:paraId="302D9AF7" w14:textId="1A9C8AC1" w:rsidR="003F683D" w:rsidRPr="00D7368B" w:rsidRDefault="00A00C57"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0037580D" w:rsidRPr="00D7368B">
        <w:rPr>
          <w:rFonts w:ascii="ＭＳ ゴシック" w:eastAsia="ＭＳ ゴシック" w:hAnsi="ＭＳ ゴシック" w:hint="eastAsia"/>
          <w:b/>
          <w:bCs/>
          <w:sz w:val="22"/>
        </w:rPr>
        <w:t>指針</w:t>
      </w:r>
    </w:p>
    <w:p w14:paraId="50E34E15" w14:textId="48D03594" w:rsidR="003B32D4" w:rsidRPr="00D7368B" w:rsidRDefault="00213CFD" w:rsidP="00D7368B">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監査役会は、少なくとも、（ⅰ）会計監査人候補を適切に選定し会計監査人を適切に評価するための基準の策定、（ⅱ）会計監査人に求められる独立性と専門性を有しているか否かについての確認を行うべきであ</w:t>
      </w:r>
      <w:r w:rsidR="001B24E4" w:rsidRPr="00D7368B">
        <w:rPr>
          <w:rFonts w:ascii="ＭＳ ゴシック" w:eastAsia="ＭＳ ゴシック" w:hAnsi="ＭＳ ゴシック" w:hint="eastAsia"/>
          <w:sz w:val="22"/>
        </w:rPr>
        <w:t>る。</w:t>
      </w:r>
      <w:r w:rsidRPr="00D7368B">
        <w:rPr>
          <w:rFonts w:ascii="ＭＳ ゴシック" w:eastAsia="ＭＳ ゴシック" w:hAnsi="ＭＳ ゴシック" w:hint="eastAsia"/>
          <w:sz w:val="22"/>
        </w:rPr>
        <w:t>取締役会及び監査役会は、少なくとも、（</w:t>
      </w:r>
      <w:r w:rsidR="00086EFD" w:rsidRPr="00D7368B">
        <w:rPr>
          <w:rFonts w:ascii="ＭＳ ゴシック" w:eastAsia="ＭＳ ゴシック" w:hAnsi="ＭＳ ゴシック" w:hint="eastAsia"/>
          <w:sz w:val="22"/>
        </w:rPr>
        <w:t>ⅲ</w:t>
      </w:r>
      <w:r w:rsidRPr="00D7368B">
        <w:rPr>
          <w:rFonts w:ascii="ＭＳ ゴシック" w:eastAsia="ＭＳ ゴシック" w:hAnsi="ＭＳ ゴシック" w:hint="eastAsia"/>
          <w:sz w:val="22"/>
        </w:rPr>
        <w:t>）高品質な監査を可能とする十分な監査時間の確保、（</w:t>
      </w:r>
      <w:r w:rsidR="00086EFD" w:rsidRPr="00D7368B">
        <w:rPr>
          <w:rFonts w:ascii="ＭＳ ゴシック" w:eastAsia="ＭＳ ゴシック" w:hAnsi="ＭＳ ゴシック" w:hint="eastAsia"/>
          <w:sz w:val="22"/>
        </w:rPr>
        <w:t>ⅳ</w:t>
      </w:r>
      <w:r w:rsidRPr="00D7368B">
        <w:rPr>
          <w:rFonts w:ascii="ＭＳ ゴシック" w:eastAsia="ＭＳ ゴシック" w:hAnsi="ＭＳ ゴシック" w:hint="eastAsia"/>
          <w:sz w:val="22"/>
        </w:rPr>
        <w:t>）会計監査人から</w:t>
      </w:r>
      <w:r w:rsidR="0099725C" w:rsidRPr="00D035B2">
        <w:rPr>
          <w:rFonts w:ascii="ＭＳ ゴシック" w:eastAsia="ＭＳ ゴシック" w:hAnsi="ＭＳ ゴシック" w:hint="eastAsia"/>
          <w:sz w:val="22"/>
        </w:rPr>
        <w:t>最高経営責任者（</w:t>
      </w:r>
      <w:r w:rsidRPr="00D035B2">
        <w:rPr>
          <w:rFonts w:ascii="ＭＳ ゴシック" w:eastAsia="ＭＳ ゴシック" w:hAnsi="ＭＳ ゴシック" w:hint="eastAsia"/>
          <w:sz w:val="22"/>
        </w:rPr>
        <w:t>ＣＥＯ</w:t>
      </w:r>
      <w:r w:rsidR="0099725C" w:rsidRPr="00D035B2">
        <w:rPr>
          <w:rFonts w:ascii="ＭＳ ゴシック" w:eastAsia="ＭＳ ゴシック" w:hAnsi="ＭＳ ゴシック" w:hint="eastAsia"/>
          <w:sz w:val="22"/>
        </w:rPr>
        <w:t>）</w:t>
      </w:r>
      <w:r w:rsidRPr="00D035B2">
        <w:rPr>
          <w:rFonts w:ascii="ＭＳ ゴシック" w:eastAsia="ＭＳ ゴシック" w:hAnsi="ＭＳ ゴシック" w:hint="eastAsia"/>
          <w:sz w:val="22"/>
        </w:rPr>
        <w:t>・</w:t>
      </w:r>
      <w:r w:rsidR="0099725C" w:rsidRPr="00D035B2">
        <w:rPr>
          <w:rFonts w:ascii="ＭＳ ゴシック" w:eastAsia="ＭＳ ゴシック" w:hAnsi="ＭＳ ゴシック" w:hint="eastAsia"/>
          <w:sz w:val="22"/>
        </w:rPr>
        <w:t>最高財務責任者（</w:t>
      </w:r>
      <w:r w:rsidRPr="00D035B2">
        <w:rPr>
          <w:rFonts w:ascii="ＭＳ ゴシック" w:eastAsia="ＭＳ ゴシック" w:hAnsi="ＭＳ ゴシック" w:hint="eastAsia"/>
          <w:sz w:val="22"/>
        </w:rPr>
        <w:t>ＣＦＯ</w:t>
      </w:r>
      <w:r w:rsidR="0099725C" w:rsidRPr="00D035B2">
        <w:rPr>
          <w:rFonts w:ascii="ＭＳ ゴシック" w:eastAsia="ＭＳ ゴシック" w:hAnsi="ＭＳ ゴシック" w:hint="eastAsia"/>
          <w:sz w:val="22"/>
        </w:rPr>
        <w:t>）</w:t>
      </w:r>
      <w:r w:rsidRPr="00D035B2">
        <w:rPr>
          <w:rFonts w:ascii="ＭＳ ゴシック" w:eastAsia="ＭＳ ゴシック" w:hAnsi="ＭＳ ゴシック" w:hint="eastAsia"/>
          <w:sz w:val="22"/>
        </w:rPr>
        <w:t>等へのアクセス（面談等）の確保、（</w:t>
      </w:r>
      <w:r w:rsidR="00086EFD" w:rsidRPr="00D035B2">
        <w:rPr>
          <w:rFonts w:ascii="ＭＳ ゴシック" w:eastAsia="ＭＳ ゴシック" w:hAnsi="ＭＳ ゴシック" w:hint="eastAsia"/>
          <w:sz w:val="22"/>
        </w:rPr>
        <w:t>ⅴ</w:t>
      </w:r>
      <w:r w:rsidRPr="00D035B2">
        <w:rPr>
          <w:rFonts w:ascii="ＭＳ ゴシック" w:eastAsia="ＭＳ ゴシック" w:hAnsi="ＭＳ ゴシック" w:hint="eastAsia"/>
          <w:sz w:val="22"/>
        </w:rPr>
        <w:t>）</w:t>
      </w:r>
      <w:r w:rsidR="00DB321B" w:rsidRPr="00D035B2">
        <w:rPr>
          <w:rFonts w:ascii="ＭＳ ゴシック" w:eastAsia="ＭＳ ゴシック" w:hAnsi="ＭＳ ゴシック"/>
          <w:sz w:val="22"/>
        </w:rPr>
        <w:t>会計監査人による監査役会への出席を含めた、</w:t>
      </w:r>
      <w:r w:rsidRPr="00D035B2">
        <w:rPr>
          <w:rFonts w:ascii="ＭＳ ゴシック" w:eastAsia="ＭＳ ゴシック" w:hAnsi="ＭＳ ゴシック" w:hint="eastAsia"/>
          <w:sz w:val="22"/>
        </w:rPr>
        <w:t>会計監査人と監査役、内部監査部門や社外取締役との十分な連携の確保、（</w:t>
      </w:r>
      <w:r w:rsidR="00086EFD" w:rsidRPr="00D035B2">
        <w:rPr>
          <w:rFonts w:ascii="ＭＳ ゴシック" w:eastAsia="ＭＳ ゴシック" w:hAnsi="ＭＳ ゴシック" w:hint="eastAsia"/>
          <w:sz w:val="22"/>
        </w:rPr>
        <w:t>ⅵ</w:t>
      </w:r>
      <w:r w:rsidRPr="00D035B2">
        <w:rPr>
          <w:rFonts w:ascii="ＭＳ ゴシック" w:eastAsia="ＭＳ ゴシック" w:hAnsi="ＭＳ ゴシック" w:hint="eastAsia"/>
          <w:sz w:val="22"/>
        </w:rPr>
        <w:t>）会計監査</w:t>
      </w:r>
      <w:r w:rsidRPr="00D7368B">
        <w:rPr>
          <w:rFonts w:ascii="ＭＳ ゴシック" w:eastAsia="ＭＳ ゴシック" w:hAnsi="ＭＳ ゴシック" w:hint="eastAsia"/>
          <w:sz w:val="22"/>
        </w:rPr>
        <w:t>人が不正を発見し適切な対応を求めた場合や、不備・問題点を指摘した場合の会社側の対応体制の確立を行うべきである。</w:t>
      </w:r>
    </w:p>
    <w:p w14:paraId="62671F1F" w14:textId="4E6C7151" w:rsidR="00AC2AB5" w:rsidRPr="00D7368B" w:rsidRDefault="00AC2AB5" w:rsidP="001C1C87">
      <w:pPr>
        <w:ind w:left="1100" w:hangingChars="500" w:hanging="1100"/>
        <w:rPr>
          <w:sz w:val="22"/>
        </w:rPr>
      </w:pPr>
    </w:p>
    <w:p w14:paraId="092563FC" w14:textId="50646DF5" w:rsidR="00144472" w:rsidRPr="00D7368B" w:rsidRDefault="005C2BD1" w:rsidP="00CF3F8E">
      <w:pPr>
        <w:pStyle w:val="2"/>
        <w:spacing w:line="400" w:lineRule="exact"/>
        <w:ind w:left="1405" w:hanging="1405"/>
      </w:pPr>
      <w:r w:rsidRPr="00D7368B">
        <w:br w:type="page"/>
      </w:r>
      <w:r w:rsidRPr="00D7368B">
        <w:rPr>
          <w:rFonts w:hint="eastAsia"/>
        </w:rPr>
        <w:lastRenderedPageBreak/>
        <w:t>第４章　取締役会等の責務</w:t>
      </w:r>
    </w:p>
    <w:p w14:paraId="01F2FDDB" w14:textId="77777777" w:rsidR="00AA40B6" w:rsidRPr="00D7368B" w:rsidRDefault="00AA40B6" w:rsidP="00AA40B6">
      <w:pPr>
        <w:widowControl/>
        <w:ind w:left="221" w:hangingChars="100" w:hanging="221"/>
        <w:rPr>
          <w:rFonts w:ascii="ＭＳ ゴシック" w:eastAsia="ＭＳ ゴシック" w:hAnsi="ＭＳ ゴシック"/>
          <w:b/>
          <w:sz w:val="22"/>
        </w:rPr>
      </w:pPr>
    </w:p>
    <w:p w14:paraId="2E9295F2" w14:textId="77777777" w:rsidR="00282F0F" w:rsidRPr="00D7368B" w:rsidRDefault="00282F0F" w:rsidP="00D75C26">
      <w:pPr>
        <w:pBdr>
          <w:top w:val="single" w:sz="18" w:space="1" w:color="auto"/>
          <w:left w:val="single" w:sz="18" w:space="4" w:color="auto"/>
          <w:bottom w:val="single" w:sz="18" w:space="1" w:color="auto"/>
          <w:right w:val="single" w:sz="18" w:space="4" w:color="auto"/>
        </w:pBdr>
        <w:ind w:firstLineChars="13" w:firstLine="29"/>
        <w:rPr>
          <w:rFonts w:ascii="ＭＳ ゴシック" w:eastAsia="ＭＳ ゴシック" w:hAnsi="ＭＳ ゴシック"/>
          <w:b/>
          <w:sz w:val="22"/>
        </w:rPr>
      </w:pPr>
    </w:p>
    <w:p w14:paraId="488F4220" w14:textId="77777777" w:rsidR="00282F0F" w:rsidRPr="00D7368B" w:rsidRDefault="00282F0F" w:rsidP="00D75C26">
      <w:pPr>
        <w:pStyle w:val="3"/>
        <w:pBdr>
          <w:top w:val="single" w:sz="18" w:space="1" w:color="auto"/>
          <w:left w:val="single" w:sz="18" w:space="4" w:color="auto"/>
          <w:bottom w:val="single" w:sz="18" w:space="1" w:color="auto"/>
          <w:right w:val="single" w:sz="18" w:space="4" w:color="auto"/>
        </w:pBdr>
        <w:ind w:leftChars="0" w:left="0" w:firstLine="6"/>
        <w:rPr>
          <w:b/>
          <w:sz w:val="22"/>
        </w:rPr>
      </w:pPr>
      <w:r w:rsidRPr="00D7368B">
        <w:rPr>
          <w:rFonts w:hint="eastAsia"/>
          <w:b/>
          <w:sz w:val="22"/>
        </w:rPr>
        <w:t>【基本原則４】</w:t>
      </w:r>
    </w:p>
    <w:p w14:paraId="0900EC7E" w14:textId="78CCAB48" w:rsidR="00282F0F" w:rsidRPr="00D7368B" w:rsidRDefault="00282F0F"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上場会社の取締役会は、株主に対する受託者責任・説明責任を踏まえ、会社の持続的</w:t>
      </w:r>
      <w:r w:rsidR="00E206B4">
        <w:rPr>
          <w:rFonts w:ascii="ＭＳ ゴシック" w:eastAsia="ＭＳ ゴシック" w:hAnsi="ＭＳ ゴシック" w:hint="eastAsia"/>
          <w:b/>
          <w:sz w:val="22"/>
        </w:rPr>
        <w:t>な</w:t>
      </w:r>
      <w:r w:rsidRPr="00D7368B">
        <w:rPr>
          <w:rFonts w:ascii="ＭＳ ゴシック" w:eastAsia="ＭＳ ゴシック" w:hAnsi="ＭＳ ゴシック" w:hint="eastAsia"/>
          <w:b/>
          <w:sz w:val="22"/>
        </w:rPr>
        <w:t>成長と中長期的な企業価値の向上を促し、収益力・資本効率等の改善を図るべく、</w:t>
      </w:r>
    </w:p>
    <w:p w14:paraId="037D5680" w14:textId="690D24A5" w:rsidR="00282F0F" w:rsidRPr="00D7368B" w:rsidDel="00822C9C" w:rsidRDefault="00DB41FB" w:rsidP="00D75C26">
      <w:pPr>
        <w:pBdr>
          <w:top w:val="single" w:sz="18" w:space="1" w:color="auto"/>
          <w:left w:val="single" w:sz="18" w:space="4" w:color="auto"/>
          <w:bottom w:val="single" w:sz="18" w:space="1" w:color="auto"/>
          <w:right w:val="single" w:sz="18"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w:t>
      </w:r>
      <w:r w:rsidR="008A25BB" w:rsidRPr="00D7368B">
        <w:rPr>
          <w:rFonts w:ascii="ＭＳ ゴシック" w:eastAsia="ＭＳ ゴシック" w:hAnsi="ＭＳ ゴシック" w:hint="eastAsia"/>
          <w:b/>
          <w:sz w:val="22"/>
        </w:rPr>
        <w:t>（１）</w:t>
      </w:r>
      <w:r w:rsidR="00282F0F" w:rsidRPr="00D7368B" w:rsidDel="00822C9C">
        <w:rPr>
          <w:rFonts w:ascii="ＭＳ ゴシック" w:eastAsia="ＭＳ ゴシック" w:hAnsi="ＭＳ ゴシック" w:hint="eastAsia"/>
          <w:b/>
          <w:sz w:val="22"/>
        </w:rPr>
        <w:t>企業戦略等の大きな方向性を示すこと</w:t>
      </w:r>
    </w:p>
    <w:p w14:paraId="28E3737F" w14:textId="3843C753" w:rsidR="006553CC" w:rsidRPr="00D7368B" w:rsidRDefault="00DB41FB" w:rsidP="00D75C26">
      <w:pPr>
        <w:pBdr>
          <w:top w:val="single" w:sz="18" w:space="1" w:color="auto"/>
          <w:left w:val="single" w:sz="18" w:space="4" w:color="auto"/>
          <w:bottom w:val="single" w:sz="18" w:space="1" w:color="auto"/>
          <w:right w:val="single" w:sz="18"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w:t>
      </w:r>
      <w:r w:rsidR="005E0213" w:rsidRPr="00D7368B">
        <w:rPr>
          <w:rFonts w:ascii="ＭＳ ゴシック" w:eastAsia="ＭＳ ゴシック" w:hAnsi="ＭＳ ゴシック" w:hint="eastAsia"/>
          <w:b/>
          <w:sz w:val="22"/>
        </w:rPr>
        <w:t>（２）</w:t>
      </w:r>
      <w:r w:rsidR="00282F0F" w:rsidRPr="00D7368B" w:rsidDel="00822C9C">
        <w:rPr>
          <w:rFonts w:ascii="ＭＳ ゴシック" w:eastAsia="ＭＳ ゴシック" w:hAnsi="ＭＳ ゴシック" w:hint="eastAsia"/>
          <w:b/>
          <w:sz w:val="22"/>
        </w:rPr>
        <w:t>経営陣による適切なリスクテイクを支える環境整備</w:t>
      </w:r>
      <w:r w:rsidR="00282F0F" w:rsidRPr="00D7368B" w:rsidDel="00822C9C">
        <w:rPr>
          <w:rFonts w:ascii="ＭＳ ゴシック" w:eastAsia="ＭＳ ゴシック" w:hAnsi="ＭＳ ゴシック"/>
          <w:b/>
          <w:sz w:val="22"/>
        </w:rPr>
        <w:t>を行うこと</w:t>
      </w:r>
    </w:p>
    <w:p w14:paraId="1E368C79" w14:textId="1B429EE2" w:rsidR="00282F0F" w:rsidRPr="00D7368B" w:rsidDel="00822C9C" w:rsidRDefault="00DB41FB" w:rsidP="00D75C26">
      <w:pPr>
        <w:pBdr>
          <w:top w:val="single" w:sz="18" w:space="1" w:color="auto"/>
          <w:left w:val="single" w:sz="18" w:space="4" w:color="auto"/>
          <w:bottom w:val="single" w:sz="18" w:space="1" w:color="auto"/>
          <w:right w:val="single" w:sz="18" w:space="4" w:color="auto"/>
        </w:pBdr>
        <w:ind w:left="883" w:hangingChars="400" w:hanging="88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　</w:t>
      </w:r>
      <w:r w:rsidR="001C6AA5" w:rsidRPr="00D7368B">
        <w:rPr>
          <w:rFonts w:ascii="ＭＳ ゴシック" w:eastAsia="ＭＳ ゴシック" w:hAnsi="ＭＳ ゴシック" w:hint="eastAsia"/>
          <w:b/>
          <w:sz w:val="22"/>
        </w:rPr>
        <w:t>（３）</w:t>
      </w:r>
      <w:r w:rsidR="00282F0F" w:rsidRPr="00D7368B" w:rsidDel="00822C9C">
        <w:rPr>
          <w:rFonts w:ascii="ＭＳ ゴシック" w:eastAsia="ＭＳ ゴシック" w:hAnsi="ＭＳ ゴシック" w:hint="eastAsia"/>
          <w:b/>
          <w:sz w:val="22"/>
        </w:rPr>
        <w:t>独立した客観的な立場から、経営陣（執行役及びいわゆる執行役員を含む）・取締役に対する実効性の高い監督を行うこと</w:t>
      </w:r>
    </w:p>
    <w:p w14:paraId="2DB7C01F" w14:textId="77777777" w:rsidR="00282F0F" w:rsidRPr="00D7368B" w:rsidRDefault="00282F0F" w:rsidP="00D75C26">
      <w:pPr>
        <w:pBdr>
          <w:top w:val="single" w:sz="18" w:space="1" w:color="auto"/>
          <w:left w:val="single" w:sz="18" w:space="4" w:color="auto"/>
          <w:bottom w:val="single" w:sz="18" w:space="1" w:color="auto"/>
          <w:right w:val="single" w:sz="18" w:space="4" w:color="auto"/>
        </w:pBdr>
        <w:ind w:firstLineChars="13" w:firstLine="29"/>
        <w:rPr>
          <w:rFonts w:ascii="ＭＳ ゴシック" w:eastAsia="ＭＳ ゴシック" w:hAnsi="ＭＳ ゴシック"/>
          <w:b/>
          <w:sz w:val="22"/>
        </w:rPr>
      </w:pPr>
      <w:r w:rsidRPr="00D7368B" w:rsidDel="00822C9C">
        <w:rPr>
          <w:rFonts w:ascii="ＭＳ ゴシック" w:eastAsia="ＭＳ ゴシック" w:hAnsi="ＭＳ ゴシック" w:hint="eastAsia"/>
          <w:b/>
          <w:sz w:val="22"/>
        </w:rPr>
        <w:t>をはじめとする</w:t>
      </w:r>
      <w:r w:rsidRPr="00D7368B">
        <w:rPr>
          <w:rFonts w:ascii="ＭＳ ゴシック" w:eastAsia="ＭＳ ゴシック" w:hAnsi="ＭＳ ゴシック" w:hint="eastAsia"/>
          <w:b/>
          <w:sz w:val="22"/>
        </w:rPr>
        <w:t>役割・責務を適切に果たすべきである。</w:t>
      </w:r>
    </w:p>
    <w:p w14:paraId="61555EAB" w14:textId="77777777" w:rsidR="00CF1070" w:rsidRPr="00D7368B" w:rsidRDefault="00CF1070" w:rsidP="00D75C26">
      <w:pPr>
        <w:pBdr>
          <w:top w:val="single" w:sz="18" w:space="1" w:color="auto"/>
          <w:left w:val="single" w:sz="18" w:space="4" w:color="auto"/>
          <w:bottom w:val="single" w:sz="18" w:space="1" w:color="auto"/>
          <w:right w:val="single" w:sz="18" w:space="4" w:color="auto"/>
        </w:pBdr>
        <w:ind w:firstLineChars="100" w:firstLine="221"/>
        <w:rPr>
          <w:rFonts w:ascii="ＭＳ ゴシック" w:eastAsia="ＭＳ ゴシック" w:hAnsi="ＭＳ ゴシック"/>
          <w:b/>
          <w:sz w:val="22"/>
        </w:rPr>
      </w:pPr>
    </w:p>
    <w:p w14:paraId="4A90ACB4" w14:textId="1064C2C5" w:rsidR="00144472" w:rsidRPr="00D7368B" w:rsidRDefault="00A00C57" w:rsidP="0045196D">
      <w:pPr>
        <w:spacing w:beforeLines="50" w:before="180" w:afterLines="50" w:after="180"/>
        <w:ind w:firstLineChars="100" w:firstLine="221"/>
        <w:rPr>
          <w:rFonts w:ascii="ＭＳ ゴシック" w:eastAsia="ＭＳ ゴシック" w:hAnsi="ＭＳ ゴシック"/>
          <w:sz w:val="22"/>
          <w:bdr w:val="single" w:sz="4" w:space="0" w:color="auto"/>
        </w:rPr>
      </w:pPr>
      <w:r w:rsidRPr="00D7368B">
        <w:rPr>
          <w:rFonts w:ascii="ＭＳ ゴシック" w:eastAsia="ＭＳ ゴシック" w:hAnsi="ＭＳ ゴシック" w:hint="eastAsia"/>
          <w:b/>
          <w:bCs/>
          <w:sz w:val="22"/>
        </w:rPr>
        <w:t>解釈</w:t>
      </w:r>
      <w:r w:rsidR="002437DE" w:rsidRPr="00D7368B">
        <w:rPr>
          <w:rFonts w:ascii="ＭＳ ゴシック" w:eastAsia="ＭＳ ゴシック" w:hAnsi="ＭＳ ゴシック" w:hint="eastAsia"/>
          <w:b/>
          <w:bCs/>
          <w:sz w:val="22"/>
        </w:rPr>
        <w:t>指針</w:t>
      </w:r>
    </w:p>
    <w:p w14:paraId="21F92B7F" w14:textId="1CCE9A50" w:rsidR="00ED5135" w:rsidRPr="00D7368B" w:rsidRDefault="00ED5135" w:rsidP="0062551B">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取締役・監査役は、</w:t>
      </w:r>
      <w:r w:rsidR="003E2EDE" w:rsidRPr="00D7368B">
        <w:rPr>
          <w:rFonts w:ascii="ＭＳ ゴシック" w:eastAsia="ＭＳ ゴシック" w:hAnsi="ＭＳ ゴシック" w:hint="eastAsia"/>
          <w:sz w:val="22"/>
        </w:rPr>
        <w:t>株主によって選任され</w:t>
      </w:r>
      <w:r w:rsidR="00267F6B" w:rsidRPr="00D7368B">
        <w:rPr>
          <w:rFonts w:ascii="ＭＳ ゴシック" w:eastAsia="ＭＳ ゴシック" w:hAnsi="ＭＳ ゴシック" w:hint="eastAsia"/>
          <w:sz w:val="22"/>
        </w:rPr>
        <w:t>、株主に対して受託者責任を負</w:t>
      </w:r>
      <w:r w:rsidR="004A31F9" w:rsidRPr="00D7368B">
        <w:rPr>
          <w:rFonts w:ascii="ＭＳ ゴシック" w:eastAsia="ＭＳ ゴシック" w:hAnsi="ＭＳ ゴシック" w:hint="eastAsia"/>
          <w:sz w:val="22"/>
        </w:rPr>
        <w:t>う</w:t>
      </w:r>
      <w:r w:rsidR="00267F6B" w:rsidRPr="00D7368B">
        <w:rPr>
          <w:rFonts w:ascii="ＭＳ ゴシック" w:eastAsia="ＭＳ ゴシック" w:hAnsi="ＭＳ ゴシック" w:hint="eastAsia"/>
          <w:sz w:val="22"/>
        </w:rPr>
        <w:t>ことを認識し、</w:t>
      </w:r>
      <w:r w:rsidR="00EA2D23" w:rsidRPr="00D7368B">
        <w:rPr>
          <w:rFonts w:ascii="ＭＳ ゴシック" w:eastAsia="ＭＳ ゴシック" w:hAnsi="ＭＳ ゴシック" w:hint="eastAsia"/>
          <w:sz w:val="22"/>
        </w:rPr>
        <w:t>株主以外の</w:t>
      </w:r>
      <w:r w:rsidRPr="00D7368B">
        <w:rPr>
          <w:rFonts w:ascii="ＭＳ ゴシック" w:eastAsia="ＭＳ ゴシック" w:hAnsi="ＭＳ ゴシック" w:hint="eastAsia"/>
          <w:sz w:val="22"/>
        </w:rPr>
        <w:t>ステークホルダーとの適切な協働を確保しつつ、会社や株主共同の利益のために行動すべきである。</w:t>
      </w:r>
    </w:p>
    <w:p w14:paraId="17C6D8A9" w14:textId="0E9AFB5F" w:rsidR="0059295A" w:rsidRPr="00D7368B" w:rsidRDefault="0059295A" w:rsidP="0059295A">
      <w:pPr>
        <w:ind w:leftChars="100" w:left="210" w:firstLineChars="100" w:firstLine="220"/>
        <w:rPr>
          <w:rFonts w:ascii="ＭＳ ゴシック" w:eastAsia="ＭＳ ゴシック" w:hAnsi="ＭＳ ゴシック"/>
          <w:sz w:val="22"/>
          <w:lang w:val="en"/>
        </w:rPr>
      </w:pPr>
      <w:r w:rsidRPr="00D7368B">
        <w:rPr>
          <w:rFonts w:ascii="ＭＳ ゴシック" w:eastAsia="ＭＳ ゴシック" w:hAnsi="ＭＳ ゴシック"/>
          <w:sz w:val="22"/>
          <w:lang w:val="en"/>
        </w:rPr>
        <w:t>取締役会の在るべき姿は</w:t>
      </w:r>
      <w:r w:rsidR="00E90574" w:rsidRPr="00D7368B">
        <w:rPr>
          <w:rFonts w:ascii="ＭＳ ゴシック" w:eastAsia="ＭＳ ゴシック" w:hAnsi="ＭＳ ゴシック" w:hint="eastAsia"/>
          <w:sz w:val="22"/>
          <w:lang w:val="en"/>
        </w:rPr>
        <w:t>、</w:t>
      </w:r>
      <w:r w:rsidRPr="00D7368B">
        <w:rPr>
          <w:rFonts w:ascii="ＭＳ ゴシック" w:eastAsia="ＭＳ ゴシック" w:hAnsi="ＭＳ ゴシック"/>
          <w:sz w:val="22"/>
          <w:lang w:val="en"/>
        </w:rPr>
        <w:t>自らが構築した成長の道筋や会社を</w:t>
      </w:r>
      <w:r w:rsidR="001074B4">
        <w:rPr>
          <w:rFonts w:ascii="ＭＳ ゴシック" w:eastAsia="ＭＳ ゴシック" w:hAnsi="ＭＳ ゴシック" w:hint="eastAsia"/>
          <w:sz w:val="22"/>
          <w:lang w:val="en"/>
        </w:rPr>
        <w:t>取り巻く</w:t>
      </w:r>
      <w:r w:rsidRPr="00D7368B">
        <w:rPr>
          <w:rFonts w:ascii="ＭＳ ゴシック" w:eastAsia="ＭＳ ゴシック" w:hAnsi="ＭＳ ゴシック"/>
          <w:sz w:val="22"/>
          <w:lang w:val="en"/>
        </w:rPr>
        <w:t>状況によって変動するものであり、取締役会と経営陣の役割分担の在り方も各社の実情によって異なり得る。取締役会は、このような観点を踏まえ、取締役会の在り方について不断に検討を行うべきである。</w:t>
      </w:r>
    </w:p>
    <w:p w14:paraId="2E446936" w14:textId="7051F393" w:rsidR="0062551B" w:rsidRPr="00D7368B" w:rsidRDefault="005C2BD1" w:rsidP="0062551B">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上場会社は、通常、会社法が規定する機関設計のうち主要な３種類（監査役会設置会社、指名委員会等設置会社、監査等委員会設置会社）のいずれかを選択することとされている</w:t>
      </w:r>
      <w:r w:rsidR="00CE26A9" w:rsidRPr="00D7368B">
        <w:rPr>
          <w:rFonts w:ascii="ＭＳ ゴシック" w:eastAsia="ＭＳ ゴシック" w:hAnsi="ＭＳ ゴシック" w:hint="eastAsia"/>
          <w:sz w:val="22"/>
        </w:rPr>
        <w:t>が、</w:t>
      </w:r>
      <w:r w:rsidR="0037576C" w:rsidRPr="00D7368B">
        <w:rPr>
          <w:rFonts w:ascii="ＭＳ ゴシック" w:eastAsia="ＭＳ ゴシック" w:hAnsi="ＭＳ ゴシック" w:hint="eastAsia"/>
          <w:sz w:val="22"/>
        </w:rPr>
        <w:t>いずれ</w:t>
      </w:r>
      <w:r w:rsidR="0062551B" w:rsidRPr="00D7368B">
        <w:rPr>
          <w:rFonts w:ascii="ＭＳ ゴシック" w:eastAsia="ＭＳ ゴシック" w:hAnsi="ＭＳ ゴシック" w:hint="eastAsia"/>
          <w:sz w:val="22"/>
        </w:rPr>
        <w:t>の機関設計を採用する場合でも、重要なことは、創意工夫を施すことによりそれぞれの機関の機能を実質的かつ十分に発揮させることである。</w:t>
      </w:r>
    </w:p>
    <w:p w14:paraId="52C75125" w14:textId="1F0877E9" w:rsidR="00144472" w:rsidRPr="00D7368B" w:rsidRDefault="0062551B" w:rsidP="0062551B">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また、</w:t>
      </w:r>
      <w:r w:rsidR="005C2BD1" w:rsidRPr="00D7368B">
        <w:rPr>
          <w:rFonts w:ascii="ＭＳ ゴシック" w:eastAsia="ＭＳ ゴシック" w:hAnsi="ＭＳ ゴシック" w:hint="eastAsia"/>
          <w:sz w:val="22"/>
        </w:rPr>
        <w:t>上場会社の意思決定のうちには、外部環境の変化その他の事情により、結果として会社に損害を生じさせることとなるものが無いとは言い切れない。その場合、経営陣・取締役が損害賠償責任を負うか否かの判断に際しては、一般的に、その意思決定の時点における意思決定過程の合理性が重要な考慮要素の一つとなるものと考えられるが、本コードには、ここでいう意思決定過程の合理性を担保することに寄与すると考えられる内容が含まれており、</w:t>
      </w:r>
      <w:r w:rsidR="00CB3062" w:rsidRPr="00D7368B">
        <w:rPr>
          <w:rFonts w:ascii="ＭＳ ゴシック" w:eastAsia="ＭＳ ゴシック" w:hAnsi="ＭＳ ゴシック" w:hint="eastAsia"/>
          <w:sz w:val="22"/>
        </w:rPr>
        <w:t>これにより</w:t>
      </w:r>
      <w:r w:rsidR="0022392C" w:rsidRPr="00D7368B">
        <w:rPr>
          <w:rFonts w:ascii="ＭＳ ゴシック" w:eastAsia="ＭＳ ゴシック" w:hAnsi="ＭＳ ゴシック" w:hint="eastAsia"/>
          <w:sz w:val="22"/>
        </w:rPr>
        <w:t>、上場会社の透明・公正かつ迅速・果断な意思決定を促す効果を持つこととなるものと期待</w:t>
      </w:r>
      <w:r w:rsidR="003F7225" w:rsidRPr="00D7368B">
        <w:rPr>
          <w:rFonts w:ascii="ＭＳ ゴシック" w:eastAsia="ＭＳ ゴシック" w:hAnsi="ＭＳ ゴシック" w:hint="eastAsia"/>
          <w:sz w:val="22"/>
        </w:rPr>
        <w:t>され</w:t>
      </w:r>
      <w:r w:rsidR="0022392C" w:rsidRPr="00D7368B">
        <w:rPr>
          <w:rFonts w:ascii="ＭＳ ゴシック" w:eastAsia="ＭＳ ゴシック" w:hAnsi="ＭＳ ゴシック" w:hint="eastAsia"/>
          <w:sz w:val="22"/>
        </w:rPr>
        <w:t>る。</w:t>
      </w:r>
    </w:p>
    <w:p w14:paraId="68CFE0A5" w14:textId="33E408D2" w:rsidR="00FA18B4" w:rsidRPr="00D7368B" w:rsidRDefault="00FA18B4" w:rsidP="00456028">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sz w:val="22"/>
        </w:rPr>
        <w:br w:type="page"/>
      </w:r>
    </w:p>
    <w:p w14:paraId="376F0672" w14:textId="4CDDD1E1" w:rsidR="008409C1" w:rsidRPr="00D7368B" w:rsidRDefault="008409C1"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lastRenderedPageBreak/>
        <w:t>【原則４－１．取締役会の役割・責務</w:t>
      </w:r>
      <w:r w:rsidR="00FE67FD" w:rsidRPr="00D7368B">
        <w:rPr>
          <w:rFonts w:ascii="ＭＳ ゴシック" w:eastAsia="ＭＳ ゴシック" w:hAnsi="ＭＳ ゴシック" w:hint="eastAsia"/>
          <w:b/>
          <w:sz w:val="22"/>
        </w:rPr>
        <w:t>Ⅰ</w:t>
      </w:r>
      <w:r w:rsidR="00366A77" w:rsidRPr="00D7368B">
        <w:rPr>
          <w:rFonts w:ascii="ＭＳ ゴシック" w:eastAsia="ＭＳ ゴシック" w:hAnsi="ＭＳ ゴシック" w:hint="eastAsia"/>
          <w:b/>
          <w:sz w:val="22"/>
        </w:rPr>
        <w:t>：</w:t>
      </w:r>
      <w:r w:rsidR="002A087D" w:rsidRPr="00D7368B">
        <w:rPr>
          <w:rFonts w:ascii="ＭＳ ゴシック" w:eastAsia="ＭＳ ゴシック" w:hAnsi="ＭＳ ゴシック" w:hint="eastAsia"/>
          <w:b/>
          <w:sz w:val="22"/>
        </w:rPr>
        <w:t>企業戦略等</w:t>
      </w:r>
      <w:r w:rsidR="00D57529" w:rsidRPr="00D7368B">
        <w:rPr>
          <w:rFonts w:ascii="ＭＳ ゴシック" w:eastAsia="ＭＳ ゴシック" w:hAnsi="ＭＳ ゴシック" w:hint="eastAsia"/>
          <w:b/>
          <w:sz w:val="22"/>
        </w:rPr>
        <w:t>の大きな</w:t>
      </w:r>
      <w:r w:rsidR="00E658B9" w:rsidRPr="00D7368B">
        <w:rPr>
          <w:rFonts w:ascii="ＭＳ ゴシック" w:eastAsia="ＭＳ ゴシック" w:hAnsi="ＭＳ ゴシック" w:hint="eastAsia"/>
          <w:b/>
          <w:sz w:val="22"/>
        </w:rPr>
        <w:t>方向付け</w:t>
      </w:r>
      <w:r w:rsidRPr="00D7368B">
        <w:rPr>
          <w:rFonts w:ascii="ＭＳ ゴシック" w:eastAsia="ＭＳ ゴシック" w:hAnsi="ＭＳ ゴシック" w:hint="eastAsia"/>
          <w:b/>
          <w:sz w:val="22"/>
        </w:rPr>
        <w:t>】</w:t>
      </w:r>
    </w:p>
    <w:p w14:paraId="39572246" w14:textId="708F41E0" w:rsidR="008409C1" w:rsidRPr="00D7368B" w:rsidRDefault="008409C1"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取締役会は、会社の目指すところ（経営理念等）を確立し、</w:t>
      </w:r>
      <w:r w:rsidR="003953CD" w:rsidRPr="00D7368B">
        <w:rPr>
          <w:rFonts w:ascii="ＭＳ ゴシック" w:eastAsia="ＭＳ ゴシック" w:hAnsi="ＭＳ ゴシック" w:hint="eastAsia"/>
          <w:b/>
          <w:sz w:val="22"/>
        </w:rPr>
        <w:t>それに向けた</w:t>
      </w:r>
      <w:r w:rsidR="00777F71" w:rsidRPr="00D7368B">
        <w:rPr>
          <w:rFonts w:ascii="ＭＳ ゴシック" w:eastAsia="ＭＳ ゴシック" w:hAnsi="ＭＳ ゴシック" w:hint="eastAsia"/>
          <w:b/>
          <w:sz w:val="22"/>
        </w:rPr>
        <w:t>成長の道筋を構築するなど、</w:t>
      </w:r>
      <w:r w:rsidRPr="00D7368B">
        <w:rPr>
          <w:rFonts w:ascii="ＭＳ ゴシック" w:eastAsia="ＭＳ ゴシック" w:hAnsi="ＭＳ ゴシック" w:hint="eastAsia"/>
          <w:b/>
          <w:sz w:val="22"/>
        </w:rPr>
        <w:t>戦略的な方向付けを行うことを主要な役割・責務の一つと捉え、具体的な経営戦略や経営計画等について建設的な議論を行うべきである。</w:t>
      </w:r>
    </w:p>
    <w:p w14:paraId="089E9373" w14:textId="602CD9E6" w:rsidR="008409C1" w:rsidRPr="00D7368B" w:rsidRDefault="008C5FEA"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また、取締役会は、経営戦略や経営計画の策定・公表に当たっては、成長の実現を目指し、自社の資本コストを踏まえて収益計画や資本政策の基本的な方針を示すとともに、収益力・資本効率等に関する目標を提示し、その実現のために、成長投資</w:t>
      </w:r>
      <w:r w:rsidR="00E033DE" w:rsidRPr="00D7368B">
        <w:rPr>
          <w:rFonts w:ascii="ＭＳ ゴシック" w:eastAsia="ＭＳ ゴシック" w:hAnsi="ＭＳ ゴシック" w:hint="eastAsia"/>
          <w:b/>
          <w:sz w:val="22"/>
        </w:rPr>
        <w:t>（</w:t>
      </w:r>
      <w:r w:rsidR="006450F9" w:rsidRPr="00D7368B">
        <w:rPr>
          <w:rFonts w:ascii="ＭＳ ゴシック" w:eastAsia="ＭＳ ゴシック" w:hAnsi="ＭＳ ゴシック" w:hint="eastAsia"/>
          <w:b/>
          <w:sz w:val="22"/>
        </w:rPr>
        <w:t>設備</w:t>
      </w:r>
      <w:r w:rsidR="00A75166" w:rsidRPr="00D7368B">
        <w:rPr>
          <w:rFonts w:ascii="ＭＳ ゴシック" w:eastAsia="ＭＳ ゴシック" w:hAnsi="ＭＳ ゴシック" w:hint="eastAsia"/>
          <w:b/>
          <w:sz w:val="22"/>
        </w:rPr>
        <w:t>・</w:t>
      </w:r>
      <w:r w:rsidR="006450F9" w:rsidRPr="00D7368B">
        <w:rPr>
          <w:rFonts w:ascii="ＭＳ ゴシック" w:eastAsia="ＭＳ ゴシック" w:hAnsi="ＭＳ ゴシック" w:hint="eastAsia"/>
          <w:b/>
          <w:sz w:val="22"/>
        </w:rPr>
        <w:t>研究開発</w:t>
      </w:r>
      <w:r w:rsidR="00A75166" w:rsidRPr="00D7368B">
        <w:rPr>
          <w:rFonts w:ascii="ＭＳ ゴシック" w:eastAsia="ＭＳ ゴシック" w:hAnsi="ＭＳ ゴシック" w:hint="eastAsia"/>
          <w:b/>
          <w:sz w:val="22"/>
        </w:rPr>
        <w:t>・</w:t>
      </w:r>
      <w:r w:rsidR="00624595" w:rsidRPr="00D7368B">
        <w:rPr>
          <w:rFonts w:ascii="ＭＳ ゴシック" w:eastAsia="ＭＳ ゴシック" w:hAnsi="ＭＳ ゴシック" w:hint="eastAsia"/>
          <w:b/>
          <w:sz w:val="22"/>
        </w:rPr>
        <w:t>人的資本</w:t>
      </w:r>
      <w:r w:rsidR="0058493E" w:rsidRPr="00D7368B">
        <w:rPr>
          <w:rFonts w:ascii="ＭＳ ゴシック" w:eastAsia="ＭＳ ゴシック" w:hAnsi="ＭＳ ゴシック" w:hint="eastAsia"/>
          <w:b/>
          <w:sz w:val="22"/>
        </w:rPr>
        <w:t>・</w:t>
      </w:r>
      <w:r w:rsidR="00624595" w:rsidRPr="00D7368B">
        <w:rPr>
          <w:rFonts w:ascii="ＭＳ ゴシック" w:eastAsia="ＭＳ ゴシック" w:hAnsi="ＭＳ ゴシック" w:hint="eastAsia"/>
          <w:b/>
          <w:sz w:val="22"/>
        </w:rPr>
        <w:t>知的財産等の</w:t>
      </w:r>
      <w:r w:rsidR="00E033DE" w:rsidRPr="00D7368B">
        <w:rPr>
          <w:rFonts w:ascii="ＭＳ ゴシック" w:eastAsia="ＭＳ ゴシック" w:hAnsi="ＭＳ ゴシック" w:hint="eastAsia"/>
          <w:b/>
          <w:sz w:val="22"/>
        </w:rPr>
        <w:t>無形資産</w:t>
      </w:r>
      <w:r w:rsidR="00472609" w:rsidRPr="00D7368B">
        <w:rPr>
          <w:rFonts w:ascii="ＭＳ ゴシック" w:eastAsia="ＭＳ ゴシック" w:hAnsi="ＭＳ ゴシック" w:hint="eastAsia"/>
          <w:b/>
          <w:sz w:val="22"/>
        </w:rPr>
        <w:t>へ</w:t>
      </w:r>
      <w:r w:rsidR="00E033DE" w:rsidRPr="00D7368B">
        <w:rPr>
          <w:rFonts w:ascii="ＭＳ ゴシック" w:eastAsia="ＭＳ ゴシック" w:hAnsi="ＭＳ ゴシック" w:hint="eastAsia"/>
          <w:b/>
          <w:sz w:val="22"/>
        </w:rPr>
        <w:t>の投資等）</w:t>
      </w:r>
      <w:r w:rsidRPr="00D7368B">
        <w:rPr>
          <w:rFonts w:ascii="ＭＳ ゴシック" w:eastAsia="ＭＳ ゴシック" w:hAnsi="ＭＳ ゴシック" w:hint="eastAsia"/>
          <w:b/>
          <w:sz w:val="22"/>
        </w:rPr>
        <w:t>や事業ポートフォリオの見直し等の経営資源の配分等に関し具体的に何を実行するのかについて説明を行うべきである。</w:t>
      </w:r>
    </w:p>
    <w:p w14:paraId="381B6FDA" w14:textId="4413CAEF" w:rsidR="00E86B43" w:rsidRPr="00D7368B" w:rsidRDefault="003B6D5C"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002437DE" w:rsidRPr="00D7368B">
        <w:rPr>
          <w:rFonts w:ascii="ＭＳ ゴシック" w:eastAsia="ＭＳ ゴシック" w:hAnsi="ＭＳ ゴシック" w:hint="eastAsia"/>
          <w:b/>
          <w:bCs/>
          <w:sz w:val="22"/>
        </w:rPr>
        <w:t>指針</w:t>
      </w:r>
    </w:p>
    <w:p w14:paraId="7B360C40" w14:textId="1E277275" w:rsidR="005E5A83" w:rsidRPr="00D7368B" w:rsidRDefault="00190300" w:rsidP="007E6C08">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上場会社</w:t>
      </w:r>
      <w:r w:rsidR="00C05F61" w:rsidRPr="00D7368B">
        <w:rPr>
          <w:rFonts w:ascii="ＭＳ ゴシック" w:eastAsia="ＭＳ ゴシック" w:hAnsi="ＭＳ ゴシック" w:hint="eastAsia"/>
          <w:sz w:val="22"/>
        </w:rPr>
        <w:t>は</w:t>
      </w:r>
      <w:r w:rsidR="00D7543A" w:rsidRPr="00D7368B">
        <w:rPr>
          <w:rFonts w:ascii="ＭＳ ゴシック" w:eastAsia="ＭＳ ゴシック" w:hAnsi="ＭＳ ゴシック" w:hint="eastAsia"/>
          <w:sz w:val="22"/>
        </w:rPr>
        <w:t>、</w:t>
      </w:r>
      <w:r w:rsidR="00A75DEA" w:rsidRPr="00D7368B">
        <w:rPr>
          <w:rFonts w:ascii="ＭＳ ゴシック" w:eastAsia="ＭＳ ゴシック" w:hAnsi="ＭＳ ゴシック" w:hint="eastAsia"/>
          <w:sz w:val="22"/>
        </w:rPr>
        <w:t>競争優位性を含む自社の強みや多様なステークホルダーについての考慮を踏まえ</w:t>
      </w:r>
      <w:r w:rsidR="008B20C4" w:rsidRPr="00D7368B">
        <w:rPr>
          <w:rFonts w:ascii="ＭＳ ゴシック" w:eastAsia="ＭＳ ゴシック" w:hAnsi="ＭＳ ゴシック" w:hint="eastAsia"/>
          <w:sz w:val="22"/>
        </w:rPr>
        <w:t>、</w:t>
      </w:r>
      <w:r w:rsidR="00C05F61" w:rsidRPr="00D7368B">
        <w:rPr>
          <w:rFonts w:ascii="ＭＳ ゴシック" w:eastAsia="ＭＳ ゴシック" w:hAnsi="ＭＳ ゴシック" w:hint="eastAsia"/>
          <w:sz w:val="22"/>
        </w:rPr>
        <w:t>会社の目指すところ（経営理念等）に向けた成長の道筋を</w:t>
      </w:r>
      <w:r w:rsidR="002F57FD" w:rsidRPr="00D7368B">
        <w:rPr>
          <w:rFonts w:ascii="ＭＳ ゴシック" w:eastAsia="ＭＳ ゴシック" w:hAnsi="ＭＳ ゴシック" w:hint="eastAsia"/>
          <w:sz w:val="22"/>
        </w:rPr>
        <w:t>定め、</w:t>
      </w:r>
      <w:r w:rsidR="002D18B9" w:rsidRPr="00D7368B">
        <w:rPr>
          <w:rFonts w:ascii="ＭＳ ゴシック" w:eastAsia="ＭＳ ゴシック" w:hAnsi="ＭＳ ゴシック" w:hint="eastAsia"/>
          <w:sz w:val="22"/>
        </w:rPr>
        <w:t>その道筋に沿った</w:t>
      </w:r>
      <w:r w:rsidR="006C1014" w:rsidRPr="00D7368B">
        <w:rPr>
          <w:rFonts w:ascii="ＭＳ ゴシック" w:eastAsia="ＭＳ ゴシック" w:hAnsi="ＭＳ ゴシック" w:hint="eastAsia"/>
          <w:sz w:val="22"/>
        </w:rPr>
        <w:t>事業活動を行うべきであり、取締役会は、かかる成長の道筋を</w:t>
      </w:r>
      <w:r w:rsidR="00C05F61" w:rsidRPr="00D7368B">
        <w:rPr>
          <w:rFonts w:ascii="ＭＳ ゴシック" w:eastAsia="ＭＳ ゴシック" w:hAnsi="ＭＳ ゴシック" w:hint="eastAsia"/>
          <w:sz w:val="22"/>
        </w:rPr>
        <w:t>構築し、提示する役割・責務を負う。</w:t>
      </w:r>
    </w:p>
    <w:p w14:paraId="521A748D" w14:textId="4E87E388" w:rsidR="009A2556" w:rsidRPr="00D7368B" w:rsidRDefault="004B3B65" w:rsidP="007E6C08">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取締役会は、</w:t>
      </w:r>
      <w:r w:rsidR="00F93371" w:rsidRPr="00D7368B">
        <w:rPr>
          <w:rFonts w:ascii="ＭＳ ゴシック" w:eastAsia="ＭＳ ゴシック" w:hAnsi="ＭＳ ゴシック" w:hint="eastAsia"/>
          <w:sz w:val="22"/>
        </w:rPr>
        <w:t>その道筋を踏まえ、</w:t>
      </w:r>
      <w:r w:rsidR="004741E5" w:rsidRPr="00D7368B">
        <w:rPr>
          <w:rFonts w:ascii="ＭＳ ゴシック" w:eastAsia="ＭＳ ゴシック" w:hAnsi="ＭＳ ゴシック" w:hint="eastAsia"/>
          <w:sz w:val="22"/>
        </w:rPr>
        <w:t>自社の資本コストを的確に把握した上で</w:t>
      </w:r>
      <w:r w:rsidRPr="00D7368B">
        <w:rPr>
          <w:rFonts w:ascii="ＭＳ ゴシック" w:eastAsia="ＭＳ ゴシック" w:hAnsi="ＭＳ ゴシック" w:hint="eastAsia"/>
          <w:sz w:val="22"/>
        </w:rPr>
        <w:t>経営戦略や経営計画の策定・公表</w:t>
      </w:r>
      <w:r w:rsidR="004741E5" w:rsidRPr="00D7368B">
        <w:rPr>
          <w:rFonts w:ascii="ＭＳ ゴシック" w:eastAsia="ＭＳ ゴシック" w:hAnsi="ＭＳ ゴシック" w:hint="eastAsia"/>
          <w:sz w:val="22"/>
        </w:rPr>
        <w:t>を行うべきである。</w:t>
      </w:r>
      <w:r w:rsidR="00536F9D" w:rsidRPr="00D7368B">
        <w:rPr>
          <w:rFonts w:ascii="ＭＳ ゴシック" w:eastAsia="ＭＳ ゴシック" w:hAnsi="ＭＳ ゴシック" w:hint="eastAsia"/>
          <w:sz w:val="22"/>
        </w:rPr>
        <w:t>また、</w:t>
      </w:r>
      <w:r w:rsidR="00EB01F7" w:rsidRPr="00D7368B">
        <w:rPr>
          <w:rFonts w:ascii="ＭＳ ゴシック" w:eastAsia="ＭＳ ゴシック" w:hAnsi="ＭＳ ゴシック" w:hint="eastAsia"/>
          <w:sz w:val="22"/>
        </w:rPr>
        <w:t>それらにおいて提示した</w:t>
      </w:r>
      <w:r w:rsidRPr="00D7368B">
        <w:rPr>
          <w:rFonts w:ascii="ＭＳ ゴシック" w:eastAsia="ＭＳ ゴシック" w:hAnsi="ＭＳ ゴシック" w:hint="eastAsia"/>
          <w:sz w:val="22"/>
        </w:rPr>
        <w:t>収益計画や資本政策の基本的な方針</w:t>
      </w:r>
      <w:r w:rsidR="007A56A2" w:rsidRPr="00D7368B">
        <w:rPr>
          <w:rFonts w:ascii="ＭＳ ゴシック" w:eastAsia="ＭＳ ゴシック" w:hAnsi="ＭＳ ゴシック" w:hint="eastAsia"/>
          <w:sz w:val="22"/>
        </w:rPr>
        <w:t>及び</w:t>
      </w:r>
      <w:r w:rsidRPr="00D7368B">
        <w:rPr>
          <w:rFonts w:ascii="ＭＳ ゴシック" w:eastAsia="ＭＳ ゴシック" w:hAnsi="ＭＳ ゴシック" w:hint="eastAsia"/>
          <w:sz w:val="22"/>
        </w:rPr>
        <w:t>収益力・資本効率等に関する目標</w:t>
      </w:r>
      <w:r w:rsidR="004C5F06" w:rsidRPr="00D7368B">
        <w:rPr>
          <w:rFonts w:ascii="ＭＳ ゴシック" w:eastAsia="ＭＳ ゴシック" w:hAnsi="ＭＳ ゴシック" w:hint="eastAsia"/>
          <w:sz w:val="22"/>
        </w:rPr>
        <w:t>を</w:t>
      </w:r>
      <w:r w:rsidRPr="00D7368B">
        <w:rPr>
          <w:rFonts w:ascii="ＭＳ ゴシック" w:eastAsia="ＭＳ ゴシック" w:hAnsi="ＭＳ ゴシック" w:hint="eastAsia"/>
          <w:sz w:val="22"/>
        </w:rPr>
        <w:t>実現</w:t>
      </w:r>
      <w:r w:rsidR="004C5F06" w:rsidRPr="00D7368B">
        <w:rPr>
          <w:rFonts w:ascii="ＭＳ ゴシック" w:eastAsia="ＭＳ ゴシック" w:hAnsi="ＭＳ ゴシック" w:hint="eastAsia"/>
          <w:sz w:val="22"/>
        </w:rPr>
        <w:t>する</w:t>
      </w:r>
      <w:r w:rsidRPr="00D7368B">
        <w:rPr>
          <w:rFonts w:ascii="ＭＳ ゴシック" w:eastAsia="ＭＳ ゴシック" w:hAnsi="ＭＳ ゴシック" w:hint="eastAsia"/>
          <w:sz w:val="22"/>
        </w:rPr>
        <w:t>ため、</w:t>
      </w:r>
      <w:r w:rsidR="000C28CD" w:rsidRPr="00D7368B">
        <w:rPr>
          <w:rFonts w:ascii="ＭＳ ゴシック" w:eastAsia="ＭＳ ゴシック" w:hAnsi="ＭＳ ゴシック" w:hint="eastAsia"/>
          <w:sz w:val="22"/>
        </w:rPr>
        <w:t>成長投資や</w:t>
      </w:r>
      <w:r w:rsidRPr="00D7368B">
        <w:rPr>
          <w:rFonts w:ascii="ＭＳ ゴシック" w:eastAsia="ＭＳ ゴシック" w:hAnsi="ＭＳ ゴシック" w:hint="eastAsia"/>
          <w:sz w:val="22"/>
        </w:rPr>
        <w:t>事業ポートフォリオの見直し等</w:t>
      </w:r>
      <w:r w:rsidR="004B55D0" w:rsidRPr="00D7368B">
        <w:rPr>
          <w:rFonts w:ascii="ＭＳ ゴシック" w:eastAsia="ＭＳ ゴシック" w:hAnsi="ＭＳ ゴシック" w:hint="eastAsia"/>
          <w:sz w:val="22"/>
        </w:rPr>
        <w:t>を</w:t>
      </w:r>
      <w:r w:rsidR="00114D12" w:rsidRPr="00D7368B">
        <w:rPr>
          <w:rFonts w:ascii="ＭＳ ゴシック" w:eastAsia="ＭＳ ゴシック" w:hAnsi="ＭＳ ゴシック" w:hint="eastAsia"/>
          <w:sz w:val="22"/>
        </w:rPr>
        <w:t>行うなど、</w:t>
      </w:r>
      <w:r w:rsidR="00EB00A2" w:rsidRPr="00D7368B">
        <w:rPr>
          <w:rFonts w:ascii="ＭＳ ゴシック" w:eastAsia="ＭＳ ゴシック" w:hAnsi="ＭＳ ゴシック" w:hint="eastAsia"/>
          <w:sz w:val="22"/>
        </w:rPr>
        <w:t>資本その他の</w:t>
      </w:r>
      <w:r w:rsidRPr="00D7368B">
        <w:rPr>
          <w:rFonts w:ascii="ＭＳ ゴシック" w:eastAsia="ＭＳ ゴシック" w:hAnsi="ＭＳ ゴシック" w:hint="eastAsia"/>
          <w:sz w:val="22"/>
        </w:rPr>
        <w:t>経営資源</w:t>
      </w:r>
      <w:r w:rsidR="00114D12" w:rsidRPr="00D7368B">
        <w:rPr>
          <w:rFonts w:ascii="ＭＳ ゴシック" w:eastAsia="ＭＳ ゴシック" w:hAnsi="ＭＳ ゴシック" w:hint="eastAsia"/>
          <w:sz w:val="22"/>
        </w:rPr>
        <w:t>を適切に</w:t>
      </w:r>
      <w:r w:rsidRPr="00D7368B">
        <w:rPr>
          <w:rFonts w:ascii="ＭＳ ゴシック" w:eastAsia="ＭＳ ゴシック" w:hAnsi="ＭＳ ゴシック" w:hint="eastAsia"/>
          <w:sz w:val="22"/>
        </w:rPr>
        <w:t>配分</w:t>
      </w:r>
      <w:r w:rsidR="00114D12" w:rsidRPr="00D7368B">
        <w:rPr>
          <w:rFonts w:ascii="ＭＳ ゴシック" w:eastAsia="ＭＳ ゴシック" w:hAnsi="ＭＳ ゴシック" w:hint="eastAsia"/>
          <w:sz w:val="22"/>
        </w:rPr>
        <w:t>すべきである</w:t>
      </w:r>
      <w:r w:rsidR="007D7822" w:rsidRPr="00D7368B">
        <w:rPr>
          <w:rFonts w:ascii="ＭＳ ゴシック" w:eastAsia="ＭＳ ゴシック" w:hAnsi="ＭＳ ゴシック" w:hint="eastAsia"/>
          <w:sz w:val="22"/>
        </w:rPr>
        <w:t>。</w:t>
      </w:r>
    </w:p>
    <w:p w14:paraId="38DB43EE" w14:textId="6FE79A3C" w:rsidR="009A2556" w:rsidRPr="008C3BCC" w:rsidRDefault="003A26B0" w:rsidP="0055348D">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取締役会は、</w:t>
      </w:r>
      <w:r w:rsidR="00C81BD5" w:rsidRPr="00D7368B">
        <w:rPr>
          <w:rFonts w:ascii="ＭＳ ゴシック" w:eastAsia="ＭＳ ゴシック" w:hAnsi="ＭＳ ゴシック" w:hint="eastAsia"/>
          <w:sz w:val="22"/>
        </w:rPr>
        <w:t>中長期的に企業価値を向上させる観点から、</w:t>
      </w:r>
      <w:r w:rsidR="007D6278" w:rsidRPr="00D7368B">
        <w:rPr>
          <w:rFonts w:ascii="ＭＳ ゴシック" w:eastAsia="ＭＳ ゴシック" w:hAnsi="ＭＳ ゴシック" w:hint="eastAsia"/>
          <w:sz w:val="22"/>
        </w:rPr>
        <w:t>自社の</w:t>
      </w:r>
      <w:r w:rsidR="00411FBF" w:rsidRPr="00D7368B">
        <w:rPr>
          <w:rFonts w:ascii="ＭＳ ゴシック" w:eastAsia="ＭＳ ゴシック" w:hAnsi="ＭＳ ゴシック" w:hint="eastAsia"/>
          <w:sz w:val="22"/>
        </w:rPr>
        <w:t>収益性</w:t>
      </w:r>
      <w:r w:rsidR="00915609" w:rsidRPr="00D7368B">
        <w:rPr>
          <w:rFonts w:ascii="ＭＳ ゴシック" w:eastAsia="ＭＳ ゴシック" w:hAnsi="ＭＳ ゴシック" w:hint="eastAsia"/>
          <w:sz w:val="22"/>
        </w:rPr>
        <w:t>・</w:t>
      </w:r>
      <w:r w:rsidR="005E63D9" w:rsidRPr="00D7368B">
        <w:rPr>
          <w:rFonts w:ascii="ＭＳ ゴシック" w:eastAsia="ＭＳ ゴシック" w:hAnsi="ＭＳ ゴシック" w:hint="eastAsia"/>
          <w:sz w:val="22"/>
        </w:rPr>
        <w:t>資本効率</w:t>
      </w:r>
      <w:r w:rsidR="004F5A82" w:rsidRPr="00D7368B">
        <w:rPr>
          <w:rFonts w:ascii="ＭＳ ゴシック" w:eastAsia="ＭＳ ゴシック" w:hAnsi="ＭＳ ゴシック" w:hint="eastAsia"/>
          <w:sz w:val="22"/>
        </w:rPr>
        <w:t>・資本コスト</w:t>
      </w:r>
      <w:r w:rsidR="005E63D9" w:rsidRPr="00D7368B">
        <w:rPr>
          <w:rFonts w:ascii="ＭＳ ゴシック" w:eastAsia="ＭＳ ゴシック" w:hAnsi="ＭＳ ゴシック" w:hint="eastAsia"/>
          <w:sz w:val="22"/>
        </w:rPr>
        <w:t>や</w:t>
      </w:r>
      <w:r w:rsidR="00915609" w:rsidRPr="00D7368B">
        <w:rPr>
          <w:rFonts w:ascii="ＭＳ ゴシック" w:eastAsia="ＭＳ ゴシック" w:hAnsi="ＭＳ ゴシック" w:hint="eastAsia"/>
          <w:sz w:val="22"/>
        </w:rPr>
        <w:t>成長可能性及びそれらを踏まえた自社の成長フェーズ、</w:t>
      </w:r>
      <w:r w:rsidR="007D6278" w:rsidRPr="00D7368B">
        <w:rPr>
          <w:rFonts w:ascii="ＭＳ ゴシック" w:eastAsia="ＭＳ ゴシック" w:hAnsi="ＭＳ ゴシック" w:hint="eastAsia"/>
          <w:sz w:val="22"/>
        </w:rPr>
        <w:t>機会コスト（ある選択を行った場合に失われる他の選択肢から得られる利益）等を</w:t>
      </w:r>
      <w:r w:rsidR="00A95EBB" w:rsidRPr="00D7368B">
        <w:rPr>
          <w:rFonts w:ascii="ＭＳ ゴシック" w:eastAsia="ＭＳ ゴシック" w:hAnsi="ＭＳ ゴシック" w:hint="eastAsia"/>
          <w:sz w:val="22"/>
        </w:rPr>
        <w:t>十分に考慮した上で</w:t>
      </w:r>
      <w:r w:rsidR="007D6278" w:rsidRPr="00D7368B">
        <w:rPr>
          <w:rFonts w:ascii="ＭＳ ゴシック" w:eastAsia="ＭＳ ゴシック" w:hAnsi="ＭＳ ゴシック" w:hint="eastAsia"/>
          <w:sz w:val="22"/>
        </w:rPr>
        <w:t>、経営戦略や経営計画</w:t>
      </w:r>
      <w:r w:rsidR="00A95EBB" w:rsidRPr="00D7368B">
        <w:rPr>
          <w:rFonts w:ascii="ＭＳ ゴシック" w:eastAsia="ＭＳ ゴシック" w:hAnsi="ＭＳ ゴシック" w:hint="eastAsia"/>
          <w:sz w:val="22"/>
        </w:rPr>
        <w:t>、それを</w:t>
      </w:r>
      <w:r w:rsidR="00CF173A" w:rsidRPr="00D7368B">
        <w:rPr>
          <w:rFonts w:ascii="ＭＳ ゴシック" w:eastAsia="ＭＳ ゴシック" w:hAnsi="ＭＳ ゴシック" w:hint="eastAsia"/>
          <w:sz w:val="22"/>
        </w:rPr>
        <w:t>踏まえた資本政策</w:t>
      </w:r>
      <w:r w:rsidR="007D6278" w:rsidRPr="00D7368B">
        <w:rPr>
          <w:rFonts w:ascii="ＭＳ ゴシック" w:eastAsia="ＭＳ ゴシック" w:hAnsi="ＭＳ ゴシック" w:hint="eastAsia"/>
          <w:sz w:val="22"/>
        </w:rPr>
        <w:t>を実現するために具体的に何を実行するのかについて、株主に分かりやすい言葉・論理で明確に説明を行うべきである。</w:t>
      </w:r>
      <w:r w:rsidR="00AE4556" w:rsidRPr="00D7368B">
        <w:rPr>
          <w:rFonts w:ascii="ＭＳ ゴシック" w:eastAsia="ＭＳ ゴシック" w:hAnsi="ＭＳ ゴシック" w:hint="eastAsia"/>
          <w:sz w:val="22"/>
        </w:rPr>
        <w:t>投資</w:t>
      </w:r>
      <w:r w:rsidR="000E19C9" w:rsidRPr="00D7368B">
        <w:rPr>
          <w:rFonts w:ascii="ＭＳ ゴシック" w:eastAsia="ＭＳ ゴシック" w:hAnsi="ＭＳ ゴシック"/>
          <w:sz w:val="22"/>
        </w:rPr>
        <w:t>先</w:t>
      </w:r>
      <w:r w:rsidR="00AE4556" w:rsidRPr="00D7368B">
        <w:rPr>
          <w:rFonts w:ascii="ＭＳ ゴシック" w:eastAsia="ＭＳ ゴシック" w:hAnsi="ＭＳ ゴシック" w:hint="eastAsia"/>
          <w:sz w:val="22"/>
        </w:rPr>
        <w:t>を検討するに</w:t>
      </w:r>
      <w:r w:rsidR="007D0F3C" w:rsidRPr="00D7368B">
        <w:rPr>
          <w:rFonts w:ascii="ＭＳ ゴシック" w:eastAsia="ＭＳ ゴシック" w:hAnsi="ＭＳ ゴシック" w:hint="eastAsia"/>
          <w:sz w:val="22"/>
        </w:rPr>
        <w:t>当</w:t>
      </w:r>
      <w:r w:rsidR="00AE4556" w:rsidRPr="00D7368B">
        <w:rPr>
          <w:rFonts w:ascii="ＭＳ ゴシック" w:eastAsia="ＭＳ ゴシック" w:hAnsi="ＭＳ ゴシック" w:hint="eastAsia"/>
          <w:sz w:val="22"/>
        </w:rPr>
        <w:t>たって</w:t>
      </w:r>
      <w:r w:rsidR="000E19C9" w:rsidRPr="00D7368B">
        <w:rPr>
          <w:rFonts w:ascii="ＭＳ ゴシック" w:eastAsia="ＭＳ ゴシック" w:hAnsi="ＭＳ ゴシック"/>
          <w:sz w:val="22"/>
        </w:rPr>
        <w:t>は、</w:t>
      </w:r>
      <w:r w:rsidR="00521854" w:rsidRPr="00D7368B">
        <w:rPr>
          <w:rFonts w:ascii="ＭＳ ゴシック" w:eastAsia="ＭＳ ゴシック" w:hAnsi="ＭＳ ゴシック" w:hint="eastAsia"/>
          <w:sz w:val="22"/>
        </w:rPr>
        <w:t>例えば</w:t>
      </w:r>
      <w:r w:rsidR="009303D8" w:rsidRPr="00D7368B">
        <w:rPr>
          <w:rFonts w:ascii="ＭＳ ゴシック" w:eastAsia="ＭＳ ゴシック" w:hAnsi="ＭＳ ゴシック" w:hint="eastAsia"/>
          <w:sz w:val="22"/>
        </w:rPr>
        <w:t>、</w:t>
      </w:r>
      <w:r w:rsidR="00FC753C" w:rsidRPr="00D7368B">
        <w:rPr>
          <w:rFonts w:ascii="ＭＳ ゴシック" w:eastAsia="ＭＳ ゴシック" w:hAnsi="ＭＳ ゴシック" w:hint="eastAsia"/>
          <w:sz w:val="22"/>
        </w:rPr>
        <w:t>（ⅰ）</w:t>
      </w:r>
      <w:r w:rsidR="00343145" w:rsidRPr="00D7368B">
        <w:rPr>
          <w:rFonts w:ascii="ＭＳ ゴシック" w:eastAsia="ＭＳ ゴシック" w:hAnsi="ＭＳ ゴシック" w:hint="eastAsia"/>
          <w:sz w:val="22"/>
        </w:rPr>
        <w:t>投資対象を</w:t>
      </w:r>
      <w:r w:rsidR="00015650" w:rsidRPr="00D7368B">
        <w:rPr>
          <w:rFonts w:ascii="ＭＳ ゴシック" w:eastAsia="ＭＳ ゴシック" w:hAnsi="ＭＳ ゴシック" w:hint="eastAsia"/>
          <w:sz w:val="22"/>
        </w:rPr>
        <w:t>自社の内部</w:t>
      </w:r>
      <w:r w:rsidR="00343145" w:rsidRPr="00D7368B">
        <w:rPr>
          <w:rFonts w:ascii="ＭＳ ゴシック" w:eastAsia="ＭＳ ゴシック" w:hAnsi="ＭＳ ゴシック" w:hint="eastAsia"/>
          <w:sz w:val="22"/>
        </w:rPr>
        <w:t>に求める</w:t>
      </w:r>
      <w:r w:rsidR="00015650" w:rsidRPr="00D7368B">
        <w:rPr>
          <w:rFonts w:ascii="ＭＳ ゴシック" w:eastAsia="ＭＳ ゴシック" w:hAnsi="ＭＳ ゴシック" w:hint="eastAsia"/>
          <w:sz w:val="22"/>
        </w:rPr>
        <w:t>のか（設備・研究開発・人的資本・知的財産等の無形資産への投資等）、外部</w:t>
      </w:r>
      <w:r w:rsidR="00D11EED" w:rsidRPr="00D7368B">
        <w:rPr>
          <w:rFonts w:ascii="ＭＳ ゴシック" w:eastAsia="ＭＳ ゴシック" w:hAnsi="ＭＳ ゴシック" w:hint="eastAsia"/>
          <w:sz w:val="22"/>
        </w:rPr>
        <w:t>に求める</w:t>
      </w:r>
      <w:r w:rsidR="00015650" w:rsidRPr="00D7368B">
        <w:rPr>
          <w:rFonts w:ascii="ＭＳ ゴシック" w:eastAsia="ＭＳ ゴシック" w:hAnsi="ＭＳ ゴシック" w:hint="eastAsia"/>
          <w:sz w:val="22"/>
        </w:rPr>
        <w:t>のか（Ｍ＆Ａ・業務提携・スタートアップ</w:t>
      </w:r>
      <w:r w:rsidR="00015650" w:rsidRPr="008C3BCC">
        <w:rPr>
          <w:rFonts w:ascii="ＭＳ ゴシック" w:eastAsia="ＭＳ ゴシック" w:hAnsi="ＭＳ ゴシック" w:hint="eastAsia"/>
          <w:sz w:val="22"/>
        </w:rPr>
        <w:t>出資への投資等）といった</w:t>
      </w:r>
      <w:r w:rsidR="00B71D05" w:rsidRPr="008C3BCC">
        <w:rPr>
          <w:rFonts w:ascii="ＭＳ ゴシック" w:eastAsia="ＭＳ ゴシック" w:hAnsi="ＭＳ ゴシック" w:hint="eastAsia"/>
          <w:sz w:val="22"/>
        </w:rPr>
        <w:t>観点</w:t>
      </w:r>
      <w:r w:rsidR="00015650" w:rsidRPr="008C3BCC">
        <w:rPr>
          <w:rFonts w:ascii="ＭＳ ゴシック" w:eastAsia="ＭＳ ゴシック" w:hAnsi="ＭＳ ゴシック" w:hint="eastAsia"/>
          <w:sz w:val="22"/>
        </w:rPr>
        <w:t>、</w:t>
      </w:r>
      <w:r w:rsidR="00A016EF" w:rsidRPr="008C3BCC">
        <w:rPr>
          <w:rFonts w:ascii="ＭＳ ゴシック" w:eastAsia="ＭＳ ゴシック" w:hAnsi="ＭＳ ゴシック" w:hint="eastAsia"/>
          <w:sz w:val="22"/>
        </w:rPr>
        <w:t>（</w:t>
      </w:r>
      <w:r w:rsidR="00C56FA5" w:rsidRPr="008C3BCC">
        <w:rPr>
          <w:rFonts w:ascii="ＭＳ ゴシック" w:eastAsia="ＭＳ ゴシック" w:hAnsi="ＭＳ ゴシック" w:hint="eastAsia"/>
          <w:sz w:val="22"/>
        </w:rPr>
        <w:t>ⅱ</w:t>
      </w:r>
      <w:r w:rsidR="00A016EF" w:rsidRPr="008C3BCC">
        <w:rPr>
          <w:rFonts w:ascii="ＭＳ ゴシック" w:eastAsia="ＭＳ ゴシック" w:hAnsi="ＭＳ ゴシック" w:hint="eastAsia"/>
          <w:sz w:val="22"/>
        </w:rPr>
        <w:t>）短期</w:t>
      </w:r>
      <w:r w:rsidR="00032CCF" w:rsidRPr="008C3BCC">
        <w:rPr>
          <w:rFonts w:ascii="ＭＳ ゴシック" w:eastAsia="ＭＳ ゴシック" w:hAnsi="ＭＳ ゴシック" w:hint="eastAsia"/>
          <w:sz w:val="22"/>
        </w:rPr>
        <w:t>・</w:t>
      </w:r>
      <w:r w:rsidR="00A016EF" w:rsidRPr="008C3BCC">
        <w:rPr>
          <w:rFonts w:ascii="ＭＳ ゴシック" w:eastAsia="ＭＳ ゴシック" w:hAnsi="ＭＳ ゴシック" w:hint="eastAsia"/>
          <w:sz w:val="22"/>
        </w:rPr>
        <w:t>中長期といった</w:t>
      </w:r>
      <w:r w:rsidR="00B71D05" w:rsidRPr="008C3BCC">
        <w:rPr>
          <w:rFonts w:ascii="ＭＳ ゴシック" w:eastAsia="ＭＳ ゴシック" w:hAnsi="ＭＳ ゴシック" w:hint="eastAsia"/>
          <w:sz w:val="22"/>
        </w:rPr>
        <w:t>観点</w:t>
      </w:r>
      <w:r w:rsidR="00A016EF" w:rsidRPr="008C3BCC">
        <w:rPr>
          <w:rFonts w:ascii="ＭＳ ゴシック" w:eastAsia="ＭＳ ゴシック" w:hAnsi="ＭＳ ゴシック" w:hint="eastAsia"/>
          <w:sz w:val="22"/>
        </w:rPr>
        <w:t>、（</w:t>
      </w:r>
      <w:r w:rsidR="00C56FA5" w:rsidRPr="008C3BCC">
        <w:rPr>
          <w:rFonts w:ascii="ＭＳ ゴシック" w:eastAsia="ＭＳ ゴシック" w:hAnsi="ＭＳ ゴシック" w:hint="eastAsia"/>
          <w:sz w:val="22"/>
        </w:rPr>
        <w:t>ⅲ</w:t>
      </w:r>
      <w:r w:rsidR="00A016EF" w:rsidRPr="008C3BCC">
        <w:rPr>
          <w:rFonts w:ascii="ＭＳ ゴシック" w:eastAsia="ＭＳ ゴシック" w:hAnsi="ＭＳ ゴシック" w:hint="eastAsia"/>
          <w:sz w:val="22"/>
        </w:rPr>
        <w:t>）国内投資</w:t>
      </w:r>
      <w:r w:rsidR="0055348D" w:rsidRPr="008C3BCC">
        <w:rPr>
          <w:rFonts w:ascii="ＭＳ ゴシック" w:eastAsia="ＭＳ ゴシック" w:hAnsi="ＭＳ ゴシック" w:hint="eastAsia"/>
          <w:sz w:val="22"/>
        </w:rPr>
        <w:t>（</w:t>
      </w:r>
      <w:r w:rsidR="009D7429" w:rsidRPr="008C3BCC">
        <w:rPr>
          <w:rFonts w:ascii="ＭＳ ゴシック" w:eastAsia="ＭＳ ゴシック" w:hAnsi="ＭＳ ゴシック" w:hint="eastAsia"/>
          <w:sz w:val="22"/>
        </w:rPr>
        <w:t>地方への人的投資</w:t>
      </w:r>
      <w:r w:rsidR="00EE7DB6" w:rsidRPr="008C3BCC">
        <w:rPr>
          <w:rFonts w:ascii="ＭＳ ゴシック" w:eastAsia="ＭＳ ゴシック" w:hAnsi="ＭＳ ゴシック" w:hint="eastAsia"/>
          <w:sz w:val="22"/>
        </w:rPr>
        <w:t>・</w:t>
      </w:r>
      <w:r w:rsidR="0055348D" w:rsidRPr="008C3BCC">
        <w:rPr>
          <w:rFonts w:ascii="ＭＳ ゴシック" w:eastAsia="ＭＳ ゴシック" w:hAnsi="ＭＳ ゴシック" w:hint="eastAsia"/>
          <w:sz w:val="22"/>
        </w:rPr>
        <w:t>地方拠点の整備等）、</w:t>
      </w:r>
      <w:r w:rsidR="00A016EF" w:rsidRPr="008C3BCC">
        <w:rPr>
          <w:rFonts w:ascii="ＭＳ ゴシック" w:eastAsia="ＭＳ ゴシック" w:hAnsi="ＭＳ ゴシック" w:hint="eastAsia"/>
          <w:sz w:val="22"/>
        </w:rPr>
        <w:t>国外投資といった</w:t>
      </w:r>
      <w:r w:rsidR="00B71D05" w:rsidRPr="008C3BCC">
        <w:rPr>
          <w:rFonts w:ascii="ＭＳ ゴシック" w:eastAsia="ＭＳ ゴシック" w:hAnsi="ＭＳ ゴシック" w:hint="eastAsia"/>
          <w:sz w:val="22"/>
        </w:rPr>
        <w:t>観点</w:t>
      </w:r>
      <w:r w:rsidR="000E19C9" w:rsidRPr="008C3BCC">
        <w:rPr>
          <w:rFonts w:ascii="ＭＳ ゴシック" w:eastAsia="ＭＳ ゴシック" w:hAnsi="ＭＳ ゴシック"/>
          <w:sz w:val="22"/>
        </w:rPr>
        <w:t>等</w:t>
      </w:r>
      <w:r w:rsidR="007D6278" w:rsidRPr="008C3BCC">
        <w:rPr>
          <w:rFonts w:ascii="ＭＳ ゴシック" w:eastAsia="ＭＳ ゴシック" w:hAnsi="ＭＳ ゴシック" w:hint="eastAsia"/>
          <w:sz w:val="22"/>
        </w:rPr>
        <w:t>の</w:t>
      </w:r>
      <w:r w:rsidR="009A2556" w:rsidRPr="008C3BCC">
        <w:rPr>
          <w:rFonts w:ascii="ＭＳ ゴシック" w:eastAsia="ＭＳ ゴシック" w:hAnsi="ＭＳ ゴシック" w:hint="eastAsia"/>
          <w:sz w:val="22"/>
        </w:rPr>
        <w:t>多様な投資機会があることを十分に認識</w:t>
      </w:r>
      <w:r w:rsidR="007D6278" w:rsidRPr="008C3BCC">
        <w:rPr>
          <w:rFonts w:ascii="ＭＳ ゴシック" w:eastAsia="ＭＳ ゴシック" w:hAnsi="ＭＳ ゴシック" w:hint="eastAsia"/>
          <w:sz w:val="22"/>
        </w:rPr>
        <w:t>すべきである</w:t>
      </w:r>
      <w:r w:rsidR="009A2556" w:rsidRPr="008C3BCC">
        <w:rPr>
          <w:rFonts w:ascii="ＭＳ ゴシック" w:eastAsia="ＭＳ ゴシック" w:hAnsi="ＭＳ ゴシック" w:hint="eastAsia"/>
          <w:sz w:val="22"/>
        </w:rPr>
        <w:t>。</w:t>
      </w:r>
      <w:r w:rsidR="00B33E2C" w:rsidRPr="008C3BCC">
        <w:rPr>
          <w:rFonts w:ascii="ＭＳ ゴシック" w:eastAsia="ＭＳ ゴシック" w:hAnsi="ＭＳ ゴシック" w:hint="eastAsia"/>
          <w:sz w:val="22"/>
        </w:rPr>
        <w:t>なお、知的財産等の無形資産</w:t>
      </w:r>
      <w:r w:rsidR="0060283D" w:rsidRPr="008C3BCC">
        <w:rPr>
          <w:rFonts w:ascii="ＭＳ ゴシック" w:eastAsia="ＭＳ ゴシック" w:hAnsi="ＭＳ ゴシック" w:hint="eastAsia"/>
          <w:sz w:val="22"/>
        </w:rPr>
        <w:t>へ</w:t>
      </w:r>
      <w:r w:rsidR="00B33E2C" w:rsidRPr="008C3BCC">
        <w:rPr>
          <w:rFonts w:ascii="ＭＳ ゴシック" w:eastAsia="ＭＳ ゴシック" w:hAnsi="ＭＳ ゴシック" w:hint="eastAsia"/>
          <w:sz w:val="22"/>
        </w:rPr>
        <w:t>の投資</w:t>
      </w:r>
      <w:r w:rsidR="0060283D" w:rsidRPr="008C3BCC">
        <w:rPr>
          <w:rFonts w:ascii="ＭＳ ゴシック" w:eastAsia="ＭＳ ゴシック" w:hAnsi="ＭＳ ゴシック" w:hint="eastAsia"/>
          <w:sz w:val="22"/>
        </w:rPr>
        <w:t>に</w:t>
      </w:r>
      <w:r w:rsidR="00B60DF1" w:rsidRPr="008C3BCC">
        <w:rPr>
          <w:rFonts w:ascii="ＭＳ ゴシック" w:eastAsia="ＭＳ ゴシック" w:hAnsi="ＭＳ ゴシック" w:hint="eastAsia"/>
          <w:sz w:val="22"/>
        </w:rPr>
        <w:t>ついては、競争力や企業価値向上の源泉であることを踏まえ、その創出・取得・強化・保護・収益化に戦略的に取り組むべきである</w:t>
      </w:r>
      <w:r w:rsidR="00761F29" w:rsidRPr="008C3BCC">
        <w:rPr>
          <w:rFonts w:ascii="ＭＳ ゴシック" w:eastAsia="ＭＳ ゴシック" w:hAnsi="ＭＳ ゴシック" w:hint="eastAsia"/>
          <w:sz w:val="22"/>
        </w:rPr>
        <w:t>。</w:t>
      </w:r>
    </w:p>
    <w:p w14:paraId="1B5E0220" w14:textId="4FA17891" w:rsidR="004B3B65" w:rsidRPr="00D7368B" w:rsidRDefault="004B3B65" w:rsidP="003E0FC8">
      <w:pPr>
        <w:ind w:leftChars="100" w:left="210" w:firstLineChars="100" w:firstLine="220"/>
        <w:rPr>
          <w:rFonts w:ascii="ＭＳ ゴシック" w:eastAsia="ＭＳ ゴシック" w:hAnsi="ＭＳ ゴシック"/>
          <w:sz w:val="22"/>
        </w:rPr>
      </w:pPr>
      <w:r w:rsidRPr="008C3BCC">
        <w:rPr>
          <w:rFonts w:ascii="ＭＳ ゴシック" w:eastAsia="ＭＳ ゴシック" w:hAnsi="ＭＳ ゴシック" w:hint="eastAsia"/>
          <w:sz w:val="22"/>
        </w:rPr>
        <w:t>また、</w:t>
      </w:r>
      <w:r w:rsidR="005602C8" w:rsidRPr="008C3BCC">
        <w:rPr>
          <w:rFonts w:ascii="ＭＳ ゴシック" w:eastAsia="ＭＳ ゴシック" w:hAnsi="ＭＳ ゴシック" w:hint="eastAsia"/>
          <w:sz w:val="22"/>
        </w:rPr>
        <w:t>経営戦略や経営計画の策定・公表に当たっては、</w:t>
      </w:r>
      <w:r w:rsidRPr="008C3BCC">
        <w:rPr>
          <w:rFonts w:ascii="ＭＳ ゴシック" w:eastAsia="ＭＳ ゴシック" w:hAnsi="ＭＳ ゴシック" w:hint="eastAsia"/>
          <w:sz w:val="22"/>
        </w:rPr>
        <w:t>取締役会において決定</w:t>
      </w:r>
      <w:r w:rsidRPr="00D7368B">
        <w:rPr>
          <w:rFonts w:ascii="ＭＳ ゴシック" w:eastAsia="ＭＳ ゴシック" w:hAnsi="ＭＳ ゴシック" w:hint="eastAsia"/>
          <w:sz w:val="22"/>
        </w:rPr>
        <w:t>された事業ポートフォリオに関する基本的な方針や事業ポートフォリオの見直しの状況について分かりやすく示すべきである</w:t>
      </w:r>
      <w:r w:rsidR="007D1868" w:rsidRPr="00D7368B">
        <w:rPr>
          <w:rFonts w:ascii="ＭＳ ゴシック" w:eastAsia="ＭＳ ゴシック" w:hAnsi="ＭＳ ゴシック" w:hint="eastAsia"/>
          <w:sz w:val="22"/>
        </w:rPr>
        <w:t>。</w:t>
      </w:r>
    </w:p>
    <w:p w14:paraId="151EEF17" w14:textId="20478126" w:rsidR="00D7368B" w:rsidRPr="00D7368B" w:rsidRDefault="005F3E8C" w:rsidP="00D7368B">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加えて</w:t>
      </w:r>
      <w:r w:rsidR="009B6869" w:rsidRPr="00D7368B">
        <w:rPr>
          <w:rFonts w:ascii="ＭＳ ゴシック" w:eastAsia="ＭＳ ゴシック" w:hAnsi="ＭＳ ゴシック" w:hint="eastAsia"/>
          <w:sz w:val="22"/>
        </w:rPr>
        <w:t>、</w:t>
      </w:r>
      <w:r w:rsidR="00DC6D8F" w:rsidRPr="00D7368B">
        <w:rPr>
          <w:rFonts w:ascii="ＭＳ ゴシック" w:eastAsia="ＭＳ ゴシック" w:hAnsi="ＭＳ ゴシック" w:hint="eastAsia"/>
          <w:sz w:val="22"/>
        </w:rPr>
        <w:t>取締役会・経営陣は、中期経営計画</w:t>
      </w:r>
      <w:r w:rsidR="00F77F31" w:rsidRPr="00D7368B">
        <w:rPr>
          <w:rFonts w:ascii="ＭＳ ゴシック" w:eastAsia="ＭＳ ゴシック" w:hAnsi="ＭＳ ゴシック" w:hint="eastAsia"/>
          <w:sz w:val="22"/>
        </w:rPr>
        <w:t>を策定</w:t>
      </w:r>
      <w:r w:rsidR="009421E1" w:rsidRPr="00D7368B">
        <w:rPr>
          <w:rFonts w:ascii="ＭＳ ゴシック" w:eastAsia="ＭＳ ゴシック" w:hAnsi="ＭＳ ゴシック" w:hint="eastAsia"/>
          <w:sz w:val="22"/>
        </w:rPr>
        <w:t>・公表</w:t>
      </w:r>
      <w:r w:rsidR="00F77F31" w:rsidRPr="00D7368B">
        <w:rPr>
          <w:rFonts w:ascii="ＭＳ ゴシック" w:eastAsia="ＭＳ ゴシック" w:hAnsi="ＭＳ ゴシック" w:hint="eastAsia"/>
          <w:sz w:val="22"/>
        </w:rPr>
        <w:t>した場合には、</w:t>
      </w:r>
      <w:r w:rsidR="009421E1" w:rsidRPr="00D7368B">
        <w:rPr>
          <w:rFonts w:ascii="ＭＳ ゴシック" w:eastAsia="ＭＳ ゴシック" w:hAnsi="ＭＳ ゴシック" w:hint="eastAsia"/>
          <w:sz w:val="22"/>
        </w:rPr>
        <w:t>これ</w:t>
      </w:r>
      <w:r w:rsidR="00DC6D8F" w:rsidRPr="00D7368B">
        <w:rPr>
          <w:rFonts w:ascii="ＭＳ ゴシック" w:eastAsia="ＭＳ ゴシック" w:hAnsi="ＭＳ ゴシック" w:hint="eastAsia"/>
          <w:sz w:val="22"/>
        </w:rPr>
        <w:t>も株主に対するコミットメントの一つであるとの認識に立ち、</w:t>
      </w:r>
      <w:r w:rsidR="00A07F49" w:rsidRPr="00D7368B">
        <w:rPr>
          <w:rFonts w:ascii="ＭＳ ゴシック" w:eastAsia="ＭＳ ゴシック" w:hAnsi="ＭＳ ゴシック" w:hint="eastAsia"/>
          <w:sz w:val="22"/>
        </w:rPr>
        <w:t>その実現に向けて最善の努力を行うべきである。仮に、</w:t>
      </w:r>
      <w:r w:rsidR="00DC6D8F" w:rsidRPr="00D7368B">
        <w:rPr>
          <w:rFonts w:ascii="ＭＳ ゴシック" w:eastAsia="ＭＳ ゴシック" w:hAnsi="ＭＳ ゴシック" w:hint="eastAsia"/>
          <w:sz w:val="22"/>
        </w:rPr>
        <w:t>中期経営計画が目標未達に終わった場合には、その原因や自</w:t>
      </w:r>
      <w:r w:rsidR="00DC6D8F" w:rsidRPr="00D7368B">
        <w:rPr>
          <w:rFonts w:ascii="ＭＳ ゴシック" w:eastAsia="ＭＳ ゴシック" w:hAnsi="ＭＳ ゴシック" w:hint="eastAsia"/>
          <w:sz w:val="22"/>
        </w:rPr>
        <w:lastRenderedPageBreak/>
        <w:t>社が行った対応の内容を十分に分析し、株主に説明を行うとともに、その分析を次期以降の計画に反映させるべきである。</w:t>
      </w:r>
    </w:p>
    <w:p w14:paraId="014037B2" w14:textId="3D778B72" w:rsidR="000838F2" w:rsidRPr="00D7368B" w:rsidRDefault="000838F2" w:rsidP="00A93942">
      <w:pPr>
        <w:rPr>
          <w:rFonts w:ascii="ＭＳ ゴシック" w:eastAsia="ＭＳ ゴシック" w:hAnsi="ＭＳ ゴシック"/>
          <w:sz w:val="22"/>
        </w:rPr>
      </w:pPr>
    </w:p>
    <w:p w14:paraId="6A0227F9" w14:textId="77777777" w:rsidR="006602D5" w:rsidRPr="00D7368B" w:rsidRDefault="006602D5" w:rsidP="00A93942">
      <w:pPr>
        <w:rPr>
          <w:rFonts w:ascii="ＭＳ ゴシック" w:eastAsia="ＭＳ ゴシック" w:hAnsi="ＭＳ ゴシック"/>
          <w:sz w:val="22"/>
        </w:rPr>
      </w:pPr>
    </w:p>
    <w:p w14:paraId="326255A6" w14:textId="01458E14" w:rsidR="008409C1" w:rsidRPr="00D7368B" w:rsidRDefault="008409C1"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【原則４－２．取締役会の役割・責務</w:t>
      </w:r>
      <w:r w:rsidR="002B6482" w:rsidRPr="00D7368B">
        <w:rPr>
          <w:rFonts w:ascii="ＭＳ ゴシック" w:eastAsia="ＭＳ ゴシック" w:hAnsi="ＭＳ ゴシック" w:hint="eastAsia"/>
          <w:b/>
          <w:sz w:val="22"/>
        </w:rPr>
        <w:t>Ⅱ</w:t>
      </w:r>
      <w:r w:rsidR="00F125A1" w:rsidRPr="00D7368B">
        <w:rPr>
          <w:rFonts w:ascii="ＭＳ ゴシック" w:eastAsia="ＭＳ ゴシック" w:hAnsi="ＭＳ ゴシック" w:hint="eastAsia"/>
          <w:b/>
          <w:sz w:val="22"/>
        </w:rPr>
        <w:t>：</w:t>
      </w:r>
      <w:r w:rsidR="00352CE1" w:rsidRPr="00D7368B">
        <w:rPr>
          <w:rFonts w:ascii="ＭＳ ゴシック" w:eastAsia="ＭＳ ゴシック" w:hAnsi="ＭＳ ゴシック" w:hint="eastAsia"/>
          <w:b/>
          <w:sz w:val="22"/>
        </w:rPr>
        <w:t>適切な</w:t>
      </w:r>
      <w:r w:rsidR="005C5B06" w:rsidRPr="00D7368B">
        <w:rPr>
          <w:rFonts w:ascii="ＭＳ ゴシック" w:eastAsia="ＭＳ ゴシック" w:hAnsi="ＭＳ ゴシック" w:hint="eastAsia"/>
          <w:b/>
          <w:sz w:val="22"/>
        </w:rPr>
        <w:t>リスクテイクを支える</w:t>
      </w:r>
      <w:r w:rsidR="00BF4479" w:rsidRPr="00D7368B">
        <w:rPr>
          <w:rFonts w:ascii="ＭＳ ゴシック" w:eastAsia="ＭＳ ゴシック" w:hAnsi="ＭＳ ゴシック" w:hint="eastAsia"/>
          <w:b/>
          <w:sz w:val="22"/>
        </w:rPr>
        <w:t>環境整備</w:t>
      </w:r>
      <w:r w:rsidRPr="00D7368B">
        <w:rPr>
          <w:rFonts w:ascii="ＭＳ ゴシック" w:eastAsia="ＭＳ ゴシック" w:hAnsi="ＭＳ ゴシック" w:hint="eastAsia"/>
          <w:b/>
          <w:sz w:val="22"/>
        </w:rPr>
        <w:t>】</w:t>
      </w:r>
    </w:p>
    <w:p w14:paraId="017C9E12" w14:textId="5DC6FA70" w:rsidR="008409C1" w:rsidRPr="00D7368B" w:rsidRDefault="0048448A"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（１）　</w:t>
      </w:r>
      <w:r w:rsidR="008409C1" w:rsidRPr="00D7368B">
        <w:rPr>
          <w:rFonts w:ascii="ＭＳ ゴシック" w:eastAsia="ＭＳ ゴシック" w:hAnsi="ＭＳ ゴシック" w:hint="eastAsia"/>
          <w:b/>
          <w:sz w:val="22"/>
        </w:rPr>
        <w:t>取締役会は、経営陣による適切なリスクテイクを支える環境整備を行うべきである。</w:t>
      </w:r>
    </w:p>
    <w:p w14:paraId="24C8C712" w14:textId="4ABE0350" w:rsidR="008409C1" w:rsidRPr="00D7368B" w:rsidRDefault="0048448A"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（２）　</w:t>
      </w:r>
      <w:r w:rsidR="008409C1" w:rsidRPr="00D7368B">
        <w:rPr>
          <w:rFonts w:ascii="ＭＳ ゴシック" w:eastAsia="ＭＳ ゴシック" w:hAnsi="ＭＳ ゴシック" w:hint="eastAsia"/>
          <w:b/>
          <w:sz w:val="22"/>
        </w:rPr>
        <w:t>取締役会は、自社の経営資源の配分が、</w:t>
      </w:r>
      <w:r w:rsidR="00D26B2D" w:rsidRPr="00D7368B">
        <w:rPr>
          <w:rFonts w:ascii="ＭＳ ゴシック" w:eastAsia="ＭＳ ゴシック" w:hAnsi="ＭＳ ゴシック" w:hint="eastAsia"/>
          <w:b/>
          <w:sz w:val="22"/>
        </w:rPr>
        <w:t>成長</w:t>
      </w:r>
      <w:r w:rsidR="00C03E44" w:rsidRPr="00D7368B">
        <w:rPr>
          <w:rFonts w:ascii="ＭＳ ゴシック" w:eastAsia="ＭＳ ゴシック" w:hAnsi="ＭＳ ゴシック" w:hint="eastAsia"/>
          <w:b/>
          <w:sz w:val="22"/>
        </w:rPr>
        <w:t>の</w:t>
      </w:r>
      <w:r w:rsidR="00D26B2D" w:rsidRPr="00D7368B">
        <w:rPr>
          <w:rFonts w:ascii="ＭＳ ゴシック" w:eastAsia="ＭＳ ゴシック" w:hAnsi="ＭＳ ゴシック" w:hint="eastAsia"/>
          <w:b/>
          <w:sz w:val="22"/>
        </w:rPr>
        <w:t>実現を目指して</w:t>
      </w:r>
      <w:r w:rsidR="008409C1" w:rsidRPr="00D7368B">
        <w:rPr>
          <w:rFonts w:ascii="ＭＳ ゴシック" w:eastAsia="ＭＳ ゴシック" w:hAnsi="ＭＳ ゴシック" w:hint="eastAsia"/>
          <w:b/>
          <w:sz w:val="22"/>
        </w:rPr>
        <w:t>策定・公表した経営戦略や経営計画に照らし適切なものとなっているかについて不断に検証を行うべきである。</w:t>
      </w:r>
    </w:p>
    <w:p w14:paraId="5D2CAB08" w14:textId="44FC73D6" w:rsidR="008409C1" w:rsidRPr="00D7368B" w:rsidRDefault="0048448A"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 xml:space="preserve">（３）　</w:t>
      </w:r>
      <w:r w:rsidR="00CD427B">
        <w:rPr>
          <w:rFonts w:ascii="ＭＳ ゴシック" w:eastAsia="ＭＳ ゴシック" w:hAnsi="ＭＳ ゴシック" w:hint="eastAsia"/>
          <w:b/>
          <w:sz w:val="22"/>
        </w:rPr>
        <w:t>また、</w:t>
      </w:r>
      <w:r w:rsidR="008409C1" w:rsidRPr="00D7368B">
        <w:rPr>
          <w:rFonts w:ascii="ＭＳ ゴシック" w:eastAsia="ＭＳ ゴシック" w:hAnsi="ＭＳ ゴシック" w:hint="eastAsia"/>
          <w:b/>
          <w:sz w:val="22"/>
        </w:rPr>
        <w:t>経営陣の報酬については、</w:t>
      </w:r>
      <w:r w:rsidR="00AE7E72" w:rsidRPr="00D7368B">
        <w:rPr>
          <w:rFonts w:ascii="ＭＳ ゴシック" w:eastAsia="ＭＳ ゴシック" w:hAnsi="ＭＳ ゴシック" w:hint="eastAsia"/>
          <w:b/>
          <w:sz w:val="22"/>
        </w:rPr>
        <w:t>中長期的な企業価値の向上につながるよう</w:t>
      </w:r>
      <w:r w:rsidR="008409C1" w:rsidRPr="00D7368B">
        <w:rPr>
          <w:rFonts w:ascii="ＭＳ ゴシック" w:eastAsia="ＭＳ ゴシック" w:hAnsi="ＭＳ ゴシック" w:hint="eastAsia"/>
          <w:b/>
          <w:sz w:val="22"/>
        </w:rPr>
        <w:t>適切なインセンティブ付けを行うべきである。</w:t>
      </w:r>
    </w:p>
    <w:p w14:paraId="0C941936" w14:textId="01F52AAD" w:rsidR="00E86B43" w:rsidRPr="00D7368B" w:rsidRDefault="003B6D5C"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002437DE" w:rsidRPr="00D7368B">
        <w:rPr>
          <w:rFonts w:ascii="ＭＳ ゴシック" w:eastAsia="ＭＳ ゴシック" w:hAnsi="ＭＳ ゴシック" w:hint="eastAsia"/>
          <w:b/>
          <w:bCs/>
          <w:sz w:val="22"/>
        </w:rPr>
        <w:t>指針</w:t>
      </w:r>
    </w:p>
    <w:p w14:paraId="60060C2C" w14:textId="794CC13E" w:rsidR="00813CFF" w:rsidRPr="00D7368B" w:rsidRDefault="00813CFF" w:rsidP="009B5125">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取締役会は、経営陣による適切なリスクテイクを支える環境整備を行うことを主要な役割・責務の一つと捉え、経営陣からの健全な企業家精神に基づく提案を歓迎しつつ、説明責任の確保に向けて、そうした提案について独立した客観的な立場において多角的かつ十分な検討を行うとともに、承認した提案が実行される際には、経営陣の迅速・果断な意思決定を支援すべき</w:t>
      </w:r>
      <w:r w:rsidR="00366023" w:rsidRPr="00D7368B">
        <w:rPr>
          <w:rFonts w:ascii="ＭＳ ゴシック" w:eastAsia="ＭＳ ゴシック" w:hAnsi="ＭＳ ゴシック" w:hint="eastAsia"/>
          <w:sz w:val="22"/>
        </w:rPr>
        <w:t>である</w:t>
      </w:r>
      <w:r w:rsidRPr="00D7368B">
        <w:rPr>
          <w:rFonts w:ascii="ＭＳ ゴシック" w:eastAsia="ＭＳ ゴシック" w:hAnsi="ＭＳ ゴシック" w:hint="eastAsia"/>
          <w:sz w:val="22"/>
        </w:rPr>
        <w:t>。</w:t>
      </w:r>
    </w:p>
    <w:p w14:paraId="590426B9" w14:textId="1C149A58" w:rsidR="006134DC" w:rsidRPr="00D035B2" w:rsidRDefault="003B7D43" w:rsidP="00987380">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取締役会は、</w:t>
      </w:r>
      <w:r w:rsidR="004D4D58" w:rsidRPr="00D7368B">
        <w:rPr>
          <w:rFonts w:ascii="ＭＳ ゴシック" w:eastAsia="ＭＳ ゴシック" w:hAnsi="ＭＳ ゴシック" w:hint="eastAsia"/>
          <w:sz w:val="22"/>
        </w:rPr>
        <w:t>自社の経営戦略</w:t>
      </w:r>
      <w:r w:rsidR="003E0FC8" w:rsidRPr="00D7368B">
        <w:rPr>
          <w:rFonts w:ascii="ＭＳ ゴシック" w:eastAsia="ＭＳ ゴシック" w:hAnsi="ＭＳ ゴシック" w:hint="eastAsia"/>
          <w:sz w:val="22"/>
        </w:rPr>
        <w:t>や</w:t>
      </w:r>
      <w:r w:rsidR="004D4D58" w:rsidRPr="00D7368B">
        <w:rPr>
          <w:rFonts w:ascii="ＭＳ ゴシック" w:eastAsia="ＭＳ ゴシック" w:hAnsi="ＭＳ ゴシック" w:hint="eastAsia"/>
          <w:sz w:val="22"/>
        </w:rPr>
        <w:t>経営</w:t>
      </w:r>
      <w:r w:rsidR="006E6731" w:rsidRPr="00D7368B">
        <w:rPr>
          <w:rFonts w:ascii="ＭＳ ゴシック" w:eastAsia="ＭＳ ゴシック" w:hAnsi="ＭＳ ゴシック" w:hint="eastAsia"/>
          <w:sz w:val="22"/>
        </w:rPr>
        <w:t>計画</w:t>
      </w:r>
      <w:r w:rsidR="004D4D58" w:rsidRPr="00D7368B">
        <w:rPr>
          <w:rFonts w:ascii="ＭＳ ゴシック" w:eastAsia="ＭＳ ゴシック" w:hAnsi="ＭＳ ゴシック" w:hint="eastAsia"/>
          <w:sz w:val="22"/>
        </w:rPr>
        <w:t>を踏まえ、持続的</w:t>
      </w:r>
      <w:r w:rsidR="00C23E89">
        <w:rPr>
          <w:rFonts w:ascii="ＭＳ ゴシック" w:eastAsia="ＭＳ ゴシック" w:hAnsi="ＭＳ ゴシック" w:hint="eastAsia"/>
          <w:sz w:val="22"/>
        </w:rPr>
        <w:t>な</w:t>
      </w:r>
      <w:r w:rsidR="004D4D58" w:rsidRPr="00D7368B">
        <w:rPr>
          <w:rFonts w:ascii="ＭＳ ゴシック" w:eastAsia="ＭＳ ゴシック" w:hAnsi="ＭＳ ゴシック" w:hint="eastAsia"/>
          <w:sz w:val="22"/>
        </w:rPr>
        <w:t>成長と中長期的な企業価値の向上に</w:t>
      </w:r>
      <w:r w:rsidR="005F40AA">
        <w:rPr>
          <w:rFonts w:ascii="ＭＳ ゴシック" w:eastAsia="ＭＳ ゴシック" w:hAnsi="ＭＳ ゴシック" w:hint="eastAsia"/>
          <w:sz w:val="22"/>
        </w:rPr>
        <w:t>繋げる</w:t>
      </w:r>
      <w:r w:rsidR="004D4D58" w:rsidRPr="00D7368B">
        <w:rPr>
          <w:rFonts w:ascii="ＭＳ ゴシック" w:eastAsia="ＭＳ ゴシック" w:hAnsi="ＭＳ ゴシック" w:hint="eastAsia"/>
          <w:sz w:val="22"/>
        </w:rPr>
        <w:t>ため</w:t>
      </w:r>
      <w:r w:rsidR="00444427" w:rsidRPr="00D7368B">
        <w:rPr>
          <w:rFonts w:ascii="ＭＳ ゴシック" w:eastAsia="ＭＳ ゴシック" w:hAnsi="ＭＳ ゴシック" w:hint="eastAsia"/>
          <w:sz w:val="22"/>
        </w:rPr>
        <w:t>に</w:t>
      </w:r>
      <w:r w:rsidR="004D4D58" w:rsidRPr="00D7368B">
        <w:rPr>
          <w:rFonts w:ascii="ＭＳ ゴシック" w:eastAsia="ＭＳ ゴシック" w:hAnsi="ＭＳ ゴシック" w:hint="eastAsia"/>
          <w:sz w:val="22"/>
        </w:rPr>
        <w:t>適切なリスクテイクとなる</w:t>
      </w:r>
      <w:r w:rsidR="00BB0527" w:rsidRPr="00D7368B">
        <w:rPr>
          <w:rFonts w:ascii="ＭＳ ゴシック" w:eastAsia="ＭＳ ゴシック" w:hAnsi="ＭＳ ゴシック" w:hint="eastAsia"/>
          <w:sz w:val="22"/>
        </w:rPr>
        <w:t>経営資源の配分が実現されるよう、</w:t>
      </w:r>
      <w:r w:rsidR="009E2938" w:rsidRPr="00D7368B">
        <w:rPr>
          <w:rFonts w:ascii="ＭＳ ゴシック" w:eastAsia="ＭＳ ゴシック" w:hAnsi="ＭＳ ゴシック" w:hint="eastAsia"/>
          <w:sz w:val="22"/>
        </w:rPr>
        <w:t>現預金</w:t>
      </w:r>
      <w:r w:rsidR="00144BC9" w:rsidRPr="00D7368B">
        <w:rPr>
          <w:rFonts w:ascii="ＭＳ ゴシック" w:eastAsia="ＭＳ ゴシック" w:hAnsi="ＭＳ ゴシック" w:hint="eastAsia"/>
          <w:sz w:val="22"/>
        </w:rPr>
        <w:t>等の金融資産</w:t>
      </w:r>
      <w:r w:rsidR="00887C2B" w:rsidRPr="00D7368B">
        <w:rPr>
          <w:rFonts w:ascii="ＭＳ ゴシック" w:eastAsia="ＭＳ ゴシック" w:hAnsi="ＭＳ ゴシック" w:hint="eastAsia"/>
          <w:sz w:val="22"/>
        </w:rPr>
        <w:t>や実物資産等</w:t>
      </w:r>
      <w:r w:rsidR="00E67986" w:rsidRPr="00D7368B">
        <w:rPr>
          <w:rFonts w:ascii="ＭＳ ゴシック" w:eastAsia="ＭＳ ゴシック" w:hAnsi="ＭＳ ゴシック" w:hint="eastAsia"/>
          <w:sz w:val="22"/>
        </w:rPr>
        <w:t>の経営資源</w:t>
      </w:r>
      <w:r w:rsidR="009E2938" w:rsidRPr="00D7368B">
        <w:rPr>
          <w:rFonts w:ascii="ＭＳ ゴシック" w:eastAsia="ＭＳ ゴシック" w:hAnsi="ＭＳ ゴシック" w:hint="eastAsia"/>
          <w:sz w:val="22"/>
        </w:rPr>
        <w:t>を</w:t>
      </w:r>
      <w:r w:rsidR="00E67986" w:rsidRPr="00D7368B">
        <w:rPr>
          <w:rFonts w:ascii="ＭＳ ゴシック" w:eastAsia="ＭＳ ゴシック" w:hAnsi="ＭＳ ゴシック" w:hint="eastAsia"/>
          <w:sz w:val="22"/>
        </w:rPr>
        <w:t>成長</w:t>
      </w:r>
      <w:r w:rsidR="009E2938" w:rsidRPr="00D7368B">
        <w:rPr>
          <w:rFonts w:ascii="ＭＳ ゴシック" w:eastAsia="ＭＳ ゴシック" w:hAnsi="ＭＳ ゴシック" w:hint="eastAsia"/>
          <w:sz w:val="22"/>
        </w:rPr>
        <w:t>投資</w:t>
      </w:r>
      <w:r w:rsidR="00AB74BA" w:rsidRPr="00D7368B">
        <w:rPr>
          <w:rFonts w:ascii="ＭＳ ゴシック" w:eastAsia="ＭＳ ゴシック" w:hAnsi="ＭＳ ゴシック" w:hint="eastAsia"/>
          <w:sz w:val="22"/>
        </w:rPr>
        <w:t>等に有効活用できているか</w:t>
      </w:r>
      <w:r w:rsidR="005E05E2" w:rsidRPr="00D7368B">
        <w:rPr>
          <w:rFonts w:ascii="ＭＳ ゴシック" w:eastAsia="ＭＳ ゴシック" w:hAnsi="ＭＳ ゴシック" w:hint="eastAsia"/>
          <w:sz w:val="22"/>
        </w:rPr>
        <w:t>を含め</w:t>
      </w:r>
      <w:r w:rsidR="00AB74BA" w:rsidRPr="00D7368B">
        <w:rPr>
          <w:rFonts w:ascii="ＭＳ ゴシック" w:eastAsia="ＭＳ ゴシック" w:hAnsi="ＭＳ ゴシック" w:hint="eastAsia"/>
          <w:sz w:val="22"/>
        </w:rPr>
        <w:t>、</w:t>
      </w:r>
      <w:r w:rsidR="006F40A7" w:rsidRPr="00D7368B">
        <w:rPr>
          <w:rFonts w:ascii="ＭＳ ゴシック" w:eastAsia="ＭＳ ゴシック" w:hAnsi="ＭＳ ゴシック" w:hint="eastAsia"/>
          <w:sz w:val="22"/>
        </w:rPr>
        <w:t>不断に検証を行</w:t>
      </w:r>
      <w:r w:rsidR="00B91A31" w:rsidRPr="00D7368B">
        <w:rPr>
          <w:rFonts w:ascii="ＭＳ ゴシック" w:eastAsia="ＭＳ ゴシック" w:hAnsi="ＭＳ ゴシック" w:hint="eastAsia"/>
          <w:sz w:val="22"/>
        </w:rPr>
        <w:t>うべきであ</w:t>
      </w:r>
      <w:r w:rsidR="00987380" w:rsidRPr="00D7368B">
        <w:rPr>
          <w:rFonts w:ascii="ＭＳ ゴシック" w:eastAsia="ＭＳ ゴシック" w:hAnsi="ＭＳ ゴシック" w:hint="eastAsia"/>
          <w:sz w:val="22"/>
        </w:rPr>
        <w:t>る。また、</w:t>
      </w:r>
      <w:r w:rsidR="006134DC" w:rsidRPr="00D7368B">
        <w:rPr>
          <w:rFonts w:ascii="ＭＳ ゴシック" w:eastAsia="ＭＳ ゴシック" w:hAnsi="ＭＳ ゴシック" w:hint="eastAsia"/>
          <w:sz w:val="22"/>
        </w:rPr>
        <w:t>これらをはじめとする経営資源の配分や、事業ポートフォリオに関する戦略の実行が、</w:t>
      </w:r>
      <w:r w:rsidR="00384033" w:rsidRPr="00D035B2">
        <w:rPr>
          <w:rFonts w:ascii="ＭＳ ゴシック" w:eastAsia="ＭＳ ゴシック" w:hAnsi="ＭＳ ゴシック" w:hint="eastAsia"/>
          <w:sz w:val="22"/>
        </w:rPr>
        <w:t>会社</w:t>
      </w:r>
      <w:r w:rsidR="006134DC" w:rsidRPr="00D035B2">
        <w:rPr>
          <w:rFonts w:ascii="ＭＳ ゴシック" w:eastAsia="ＭＳ ゴシック" w:hAnsi="ＭＳ ゴシック" w:hint="eastAsia"/>
          <w:sz w:val="22"/>
        </w:rPr>
        <w:t>の持続的な成長に資するよう、実効的に監督を行うべきである。</w:t>
      </w:r>
    </w:p>
    <w:p w14:paraId="2F219716" w14:textId="5AA11904" w:rsidR="00D7368B" w:rsidRPr="00D035B2" w:rsidRDefault="004B515E" w:rsidP="00D7368B">
      <w:pPr>
        <w:ind w:leftChars="100" w:left="210" w:firstLineChars="100" w:firstLine="220"/>
        <w:rPr>
          <w:rFonts w:ascii="ＭＳ ゴシック" w:eastAsia="ＭＳ ゴシック" w:hAnsi="ＭＳ ゴシック"/>
          <w:sz w:val="22"/>
        </w:rPr>
      </w:pPr>
      <w:r w:rsidRPr="00D035B2">
        <w:rPr>
          <w:rFonts w:ascii="ＭＳ ゴシック" w:eastAsia="ＭＳ ゴシック" w:hAnsi="ＭＳ ゴシック" w:hint="eastAsia"/>
          <w:sz w:val="22"/>
        </w:rPr>
        <w:t>また、</w:t>
      </w:r>
      <w:r w:rsidR="00306657" w:rsidRPr="00D035B2">
        <w:rPr>
          <w:rFonts w:ascii="ＭＳ ゴシック" w:eastAsia="ＭＳ ゴシック" w:hAnsi="ＭＳ ゴシック" w:hint="eastAsia"/>
          <w:sz w:val="22"/>
        </w:rPr>
        <w:t>取締役会は、客観性・透明性ある手続に従い、報酬制度を設計し、具体的な報酬額を決定すべきである。その際、</w:t>
      </w:r>
      <w:r w:rsidR="00CE1DEE" w:rsidRPr="00D035B2">
        <w:rPr>
          <w:rFonts w:ascii="ＭＳ ゴシック" w:eastAsia="ＭＳ ゴシック" w:hAnsi="ＭＳ ゴシック" w:hint="eastAsia"/>
          <w:sz w:val="22"/>
        </w:rPr>
        <w:t>中長期的な会社の業績や潜在的リスクを反映させ、健全な企業家精神の発揮に資するよう</w:t>
      </w:r>
      <w:r w:rsidR="000054B5" w:rsidRPr="00D035B2">
        <w:rPr>
          <w:rFonts w:ascii="ＭＳ ゴシック" w:eastAsia="ＭＳ ゴシック" w:hAnsi="ＭＳ ゴシック" w:hint="eastAsia"/>
          <w:sz w:val="22"/>
        </w:rPr>
        <w:t>、</w:t>
      </w:r>
      <w:r w:rsidR="00306657" w:rsidRPr="00D035B2">
        <w:rPr>
          <w:rFonts w:ascii="ＭＳ ゴシック" w:eastAsia="ＭＳ ゴシック" w:hAnsi="ＭＳ ゴシック" w:hint="eastAsia"/>
          <w:sz w:val="22"/>
        </w:rPr>
        <w:t>中長期的な業績と連動する報酬の割合や、現金報酬と自社株報酬との割合を適切に設定すべきである。</w:t>
      </w:r>
    </w:p>
    <w:p w14:paraId="3711DE54" w14:textId="63F8C9AC" w:rsidR="000838F2" w:rsidRPr="00D035B2" w:rsidRDefault="000838F2" w:rsidP="00712B59">
      <w:pPr>
        <w:ind w:left="880" w:hangingChars="400" w:hanging="880"/>
        <w:rPr>
          <w:rFonts w:ascii="ＭＳ ゴシック" w:eastAsia="ＭＳ ゴシック" w:hAnsi="ＭＳ ゴシック"/>
          <w:sz w:val="22"/>
        </w:rPr>
      </w:pPr>
    </w:p>
    <w:p w14:paraId="438B0486" w14:textId="15DF2D80" w:rsidR="000A344E" w:rsidRPr="00D035B2" w:rsidRDefault="000A344E" w:rsidP="00475311">
      <w:pPr>
        <w:rPr>
          <w:rFonts w:ascii="ＭＳ ゴシック" w:eastAsia="ＭＳ ゴシック" w:hAnsi="ＭＳ ゴシック"/>
          <w:sz w:val="22"/>
        </w:rPr>
      </w:pPr>
    </w:p>
    <w:p w14:paraId="27A5DD69" w14:textId="498F1C3A" w:rsidR="008409C1" w:rsidRPr="00D035B2" w:rsidRDefault="008409C1"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035B2">
        <w:rPr>
          <w:rFonts w:ascii="ＭＳ ゴシック" w:eastAsia="ＭＳ ゴシック" w:hAnsi="ＭＳ ゴシック" w:hint="eastAsia"/>
          <w:b/>
          <w:sz w:val="22"/>
        </w:rPr>
        <w:t>【原則４－３．取締役会の役割・責務</w:t>
      </w:r>
      <w:r w:rsidR="00877ACC" w:rsidRPr="00D035B2">
        <w:rPr>
          <w:rFonts w:ascii="ＭＳ ゴシック" w:eastAsia="ＭＳ ゴシック" w:hAnsi="ＭＳ ゴシック" w:hint="eastAsia"/>
          <w:b/>
          <w:sz w:val="22"/>
        </w:rPr>
        <w:t>Ⅲ</w:t>
      </w:r>
      <w:r w:rsidR="002368D1" w:rsidRPr="00D035B2">
        <w:rPr>
          <w:rFonts w:ascii="ＭＳ ゴシック" w:eastAsia="ＭＳ ゴシック" w:hAnsi="ＭＳ ゴシック" w:hint="eastAsia"/>
          <w:b/>
          <w:sz w:val="22"/>
        </w:rPr>
        <w:t>：経営陣・取締役</w:t>
      </w:r>
      <w:r w:rsidR="000A2D40" w:rsidRPr="00D035B2">
        <w:rPr>
          <w:rFonts w:ascii="ＭＳ ゴシック" w:eastAsia="ＭＳ ゴシック" w:hAnsi="ＭＳ ゴシック" w:hint="eastAsia"/>
          <w:b/>
          <w:sz w:val="22"/>
        </w:rPr>
        <w:t>に対する実効的な監督</w:t>
      </w:r>
      <w:r w:rsidR="00BB2B34" w:rsidRPr="00D035B2">
        <w:rPr>
          <w:rFonts w:ascii="ＭＳ ゴシック" w:eastAsia="ＭＳ ゴシック" w:hAnsi="ＭＳ ゴシック" w:hint="eastAsia"/>
          <w:b/>
          <w:sz w:val="22"/>
        </w:rPr>
        <w:t>①</w:t>
      </w:r>
      <w:r w:rsidRPr="00D035B2">
        <w:rPr>
          <w:rFonts w:ascii="ＭＳ ゴシック" w:eastAsia="ＭＳ ゴシック" w:hAnsi="ＭＳ ゴシック" w:hint="eastAsia"/>
          <w:b/>
          <w:sz w:val="22"/>
        </w:rPr>
        <w:t>】</w:t>
      </w:r>
    </w:p>
    <w:p w14:paraId="212BD58B" w14:textId="6AC16DC4" w:rsidR="008409C1" w:rsidRPr="00D035B2" w:rsidRDefault="00B846FE"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bookmarkStart w:id="2" w:name="_Hlk213338202"/>
      <w:r w:rsidRPr="00D035B2">
        <w:rPr>
          <w:rFonts w:ascii="ＭＳ ゴシック" w:eastAsia="ＭＳ ゴシック" w:hAnsi="ＭＳ ゴシック" w:hint="eastAsia"/>
          <w:b/>
          <w:sz w:val="22"/>
        </w:rPr>
        <w:t>（</w:t>
      </w:r>
      <w:r w:rsidR="00325E90" w:rsidRPr="00D035B2">
        <w:rPr>
          <w:rFonts w:ascii="ＭＳ ゴシック" w:eastAsia="ＭＳ ゴシック" w:hAnsi="ＭＳ ゴシック" w:hint="eastAsia"/>
          <w:b/>
          <w:sz w:val="22"/>
        </w:rPr>
        <w:t>１</w:t>
      </w:r>
      <w:r w:rsidR="00366555" w:rsidRPr="00D035B2">
        <w:rPr>
          <w:rFonts w:ascii="ＭＳ ゴシック" w:eastAsia="ＭＳ ゴシック" w:hAnsi="ＭＳ ゴシック" w:hint="eastAsia"/>
          <w:b/>
          <w:sz w:val="22"/>
        </w:rPr>
        <w:t xml:space="preserve">）　</w:t>
      </w:r>
      <w:r w:rsidRPr="00D035B2">
        <w:rPr>
          <w:rFonts w:ascii="ＭＳ ゴシック" w:eastAsia="ＭＳ ゴシック" w:hAnsi="ＭＳ ゴシック" w:hint="eastAsia"/>
          <w:b/>
          <w:sz w:val="22"/>
        </w:rPr>
        <w:t>取締役会は、独立した客観的な立場から、</w:t>
      </w:r>
      <w:bookmarkEnd w:id="2"/>
      <w:r w:rsidR="008409C1" w:rsidRPr="00D035B2">
        <w:rPr>
          <w:rFonts w:ascii="ＭＳ ゴシック" w:eastAsia="ＭＳ ゴシック" w:hAnsi="ＭＳ ゴシック" w:hint="eastAsia"/>
          <w:b/>
          <w:sz w:val="22"/>
        </w:rPr>
        <w:t>適切に会社の業績等の評価を行い、その評価を踏まえ、</w:t>
      </w:r>
      <w:r w:rsidR="00DA5894" w:rsidRPr="00D035B2">
        <w:rPr>
          <w:rFonts w:ascii="ＭＳ ゴシック" w:eastAsia="ＭＳ ゴシック" w:hAnsi="ＭＳ ゴシック" w:hint="eastAsia"/>
          <w:b/>
          <w:sz w:val="22"/>
        </w:rPr>
        <w:t>客観性・適時性・透明性ある</w:t>
      </w:r>
      <w:r w:rsidR="008409C1" w:rsidRPr="00D035B2">
        <w:rPr>
          <w:rFonts w:ascii="ＭＳ ゴシック" w:eastAsia="ＭＳ ゴシック" w:hAnsi="ＭＳ ゴシック" w:hint="eastAsia"/>
          <w:b/>
          <w:sz w:val="22"/>
        </w:rPr>
        <w:t>手続に従い選解任を実行することを含め、</w:t>
      </w:r>
      <w:bookmarkStart w:id="3" w:name="_Hlk213338279"/>
      <w:r w:rsidR="008409C1" w:rsidRPr="00D035B2">
        <w:rPr>
          <w:rFonts w:ascii="ＭＳ ゴシック" w:eastAsia="ＭＳ ゴシック" w:hAnsi="ＭＳ ゴシック" w:hint="eastAsia"/>
          <w:b/>
          <w:sz w:val="22"/>
        </w:rPr>
        <w:t>経営陣の人事</w:t>
      </w:r>
      <w:bookmarkEnd w:id="3"/>
      <w:r w:rsidR="008409C1" w:rsidRPr="00D035B2">
        <w:rPr>
          <w:rFonts w:ascii="ＭＳ ゴシック" w:eastAsia="ＭＳ ゴシック" w:hAnsi="ＭＳ ゴシック" w:hint="eastAsia"/>
          <w:b/>
          <w:sz w:val="22"/>
        </w:rPr>
        <w:t>に適切に反映すべきである。</w:t>
      </w:r>
    </w:p>
    <w:p w14:paraId="29AC0B84" w14:textId="5144D28E" w:rsidR="008409C1" w:rsidRPr="00D7368B" w:rsidRDefault="00366555"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035B2">
        <w:rPr>
          <w:rFonts w:ascii="ＭＳ ゴシック" w:eastAsia="ＭＳ ゴシック" w:hAnsi="ＭＳ ゴシック" w:hint="eastAsia"/>
          <w:b/>
          <w:sz w:val="22"/>
        </w:rPr>
        <w:t xml:space="preserve">　　　　</w:t>
      </w:r>
      <w:r w:rsidR="008409C1" w:rsidRPr="00D035B2">
        <w:rPr>
          <w:rFonts w:ascii="ＭＳ ゴシック" w:eastAsia="ＭＳ ゴシック" w:hAnsi="ＭＳ ゴシック" w:hint="eastAsia"/>
          <w:b/>
          <w:sz w:val="22"/>
        </w:rPr>
        <w:t>特に、ＣＥＯの選解任</w:t>
      </w:r>
      <w:r w:rsidR="003F52C0" w:rsidRPr="00D035B2">
        <w:rPr>
          <w:rFonts w:ascii="ＭＳ ゴシック" w:eastAsia="ＭＳ ゴシック" w:hAnsi="ＭＳ ゴシック" w:hint="eastAsia"/>
          <w:b/>
          <w:sz w:val="22"/>
        </w:rPr>
        <w:t>について</w:t>
      </w:r>
      <w:r w:rsidR="008409C1" w:rsidRPr="00D035B2">
        <w:rPr>
          <w:rFonts w:ascii="ＭＳ ゴシック" w:eastAsia="ＭＳ ゴシック" w:hAnsi="ＭＳ ゴシック" w:hint="eastAsia"/>
          <w:b/>
          <w:sz w:val="22"/>
        </w:rPr>
        <w:t>は、取締役会は、会社の目指すところ（経営理念等）や具体的な経</w:t>
      </w:r>
      <w:r w:rsidR="008409C1" w:rsidRPr="00D7368B">
        <w:rPr>
          <w:rFonts w:ascii="ＭＳ ゴシック" w:eastAsia="ＭＳ ゴシック" w:hAnsi="ＭＳ ゴシック" w:hint="eastAsia"/>
          <w:b/>
          <w:sz w:val="22"/>
        </w:rPr>
        <w:t>営戦略を踏まえ、ＣＥＯの後継者計画（</w:t>
      </w:r>
      <w:r w:rsidR="00BA0B9D" w:rsidRPr="00D7368B">
        <w:rPr>
          <w:rFonts w:ascii="ＭＳ ゴシック" w:eastAsia="ＭＳ ゴシック" w:hAnsi="ＭＳ ゴシック" w:hint="eastAsia"/>
          <w:b/>
          <w:sz w:val="22"/>
        </w:rPr>
        <w:t>サクセッションプラン</w:t>
      </w:r>
      <w:r w:rsidR="008409C1" w:rsidRPr="00D7368B">
        <w:rPr>
          <w:rFonts w:ascii="ＭＳ ゴシック" w:eastAsia="ＭＳ ゴシック" w:hAnsi="ＭＳ ゴシック" w:hint="eastAsia"/>
          <w:b/>
          <w:sz w:val="22"/>
        </w:rPr>
        <w:t>）の策定・運用に主体的に関与するとともに、後継者候補の育成</w:t>
      </w:r>
      <w:r w:rsidR="00A3789B" w:rsidRPr="00D7368B">
        <w:rPr>
          <w:rFonts w:ascii="ＭＳ ゴシック" w:eastAsia="ＭＳ ゴシック" w:hAnsi="ＭＳ ゴシック" w:hint="eastAsia"/>
          <w:b/>
          <w:sz w:val="22"/>
        </w:rPr>
        <w:t>及び資質を備</w:t>
      </w:r>
      <w:r w:rsidR="00A3789B" w:rsidRPr="00D7368B">
        <w:rPr>
          <w:rFonts w:ascii="ＭＳ ゴシック" w:eastAsia="ＭＳ ゴシック" w:hAnsi="ＭＳ ゴシック" w:hint="eastAsia"/>
          <w:b/>
          <w:sz w:val="22"/>
        </w:rPr>
        <w:lastRenderedPageBreak/>
        <w:t>えたＣＥＯ</w:t>
      </w:r>
      <w:r w:rsidR="00BE6122" w:rsidRPr="00D7368B">
        <w:rPr>
          <w:rFonts w:ascii="ＭＳ ゴシック" w:eastAsia="ＭＳ ゴシック" w:hAnsi="ＭＳ ゴシック" w:hint="eastAsia"/>
          <w:b/>
          <w:sz w:val="22"/>
        </w:rPr>
        <w:t>の</w:t>
      </w:r>
      <w:r w:rsidR="00A3789B" w:rsidRPr="00D7368B">
        <w:rPr>
          <w:rFonts w:ascii="ＭＳ ゴシック" w:eastAsia="ＭＳ ゴシック" w:hAnsi="ＭＳ ゴシック" w:hint="eastAsia"/>
          <w:b/>
          <w:sz w:val="22"/>
        </w:rPr>
        <w:t>選任</w:t>
      </w:r>
      <w:r w:rsidR="008409C1" w:rsidRPr="00D7368B">
        <w:rPr>
          <w:rFonts w:ascii="ＭＳ ゴシック" w:eastAsia="ＭＳ ゴシック" w:hAnsi="ＭＳ ゴシック" w:hint="eastAsia"/>
          <w:b/>
          <w:sz w:val="22"/>
        </w:rPr>
        <w:t>が十分な時間と資源をかけて計画的に行われていくよう、適切に監督を行うべきである。また、会社の業績等の適切な評価を踏まえ、ＣＥＯがその機能を十分発揮していないと認められる場合にＣＥＯを解任するための客観性・適時性・透明性ある手続を確立すべきである。</w:t>
      </w:r>
    </w:p>
    <w:p w14:paraId="48428E82" w14:textId="18C8A62B" w:rsidR="008409C1" w:rsidRPr="00D7368B" w:rsidRDefault="00796730"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w:t>
      </w:r>
      <w:r w:rsidR="00325E90" w:rsidRPr="00D7368B">
        <w:rPr>
          <w:rFonts w:ascii="ＭＳ ゴシック" w:eastAsia="ＭＳ ゴシック" w:hAnsi="ＭＳ ゴシック" w:hint="eastAsia"/>
          <w:b/>
          <w:sz w:val="22"/>
        </w:rPr>
        <w:t>２</w:t>
      </w:r>
      <w:r w:rsidRPr="00D7368B">
        <w:rPr>
          <w:rFonts w:ascii="ＭＳ ゴシック" w:eastAsia="ＭＳ ゴシック" w:hAnsi="ＭＳ ゴシック" w:hint="eastAsia"/>
          <w:b/>
          <w:sz w:val="22"/>
        </w:rPr>
        <w:t>）</w:t>
      </w:r>
      <w:r w:rsidR="00C43E5D" w:rsidRPr="00D7368B">
        <w:rPr>
          <w:rFonts w:ascii="ＭＳ ゴシック" w:eastAsia="ＭＳ ゴシック" w:hAnsi="ＭＳ ゴシック" w:hint="eastAsia"/>
          <w:b/>
          <w:sz w:val="22"/>
        </w:rPr>
        <w:t xml:space="preserve">　</w:t>
      </w:r>
      <w:r w:rsidR="008409C1" w:rsidRPr="00D7368B">
        <w:rPr>
          <w:rFonts w:ascii="ＭＳ ゴシック" w:eastAsia="ＭＳ ゴシック" w:hAnsi="ＭＳ ゴシック" w:hint="eastAsia"/>
          <w:b/>
          <w:sz w:val="22"/>
        </w:rPr>
        <w:t>取締役会は、</w:t>
      </w:r>
      <w:r w:rsidR="00BB2B34" w:rsidRPr="00D7368B">
        <w:rPr>
          <w:rFonts w:ascii="ＭＳ ゴシック" w:eastAsia="ＭＳ ゴシック" w:hAnsi="ＭＳ ゴシック" w:hint="eastAsia"/>
          <w:b/>
          <w:sz w:val="22"/>
        </w:rPr>
        <w:t>適時かつ正確な情報開示が行われるよう監督を行う</w:t>
      </w:r>
      <w:r w:rsidR="008409C1" w:rsidRPr="00D7368B">
        <w:rPr>
          <w:rFonts w:ascii="ＭＳ ゴシック" w:eastAsia="ＭＳ ゴシック" w:hAnsi="ＭＳ ゴシック" w:hint="eastAsia"/>
          <w:b/>
          <w:sz w:val="22"/>
        </w:rPr>
        <w:t>べきであ</w:t>
      </w:r>
      <w:r w:rsidR="00756DB5" w:rsidRPr="00D7368B">
        <w:rPr>
          <w:rFonts w:ascii="ＭＳ ゴシック" w:eastAsia="ＭＳ ゴシック" w:hAnsi="ＭＳ ゴシック" w:hint="eastAsia"/>
          <w:b/>
          <w:sz w:val="22"/>
        </w:rPr>
        <w:t>る。</w:t>
      </w:r>
    </w:p>
    <w:p w14:paraId="1883C8B2" w14:textId="362D5AE8" w:rsidR="008409C1" w:rsidRPr="00D7368B" w:rsidRDefault="00796730"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D7368B">
        <w:rPr>
          <w:rFonts w:ascii="ＭＳ ゴシック" w:eastAsia="ＭＳ ゴシック" w:hAnsi="ＭＳ ゴシック" w:hint="eastAsia"/>
          <w:b/>
          <w:sz w:val="22"/>
        </w:rPr>
        <w:t>（</w:t>
      </w:r>
      <w:r w:rsidR="00325E90" w:rsidRPr="00D7368B">
        <w:rPr>
          <w:rFonts w:ascii="ＭＳ ゴシック" w:eastAsia="ＭＳ ゴシック" w:hAnsi="ＭＳ ゴシック" w:hint="eastAsia"/>
          <w:b/>
          <w:sz w:val="22"/>
        </w:rPr>
        <w:t>３</w:t>
      </w:r>
      <w:r w:rsidRPr="00D7368B">
        <w:rPr>
          <w:rFonts w:ascii="ＭＳ ゴシック" w:eastAsia="ＭＳ ゴシック" w:hAnsi="ＭＳ ゴシック" w:hint="eastAsia"/>
          <w:b/>
          <w:sz w:val="22"/>
        </w:rPr>
        <w:t>）</w:t>
      </w:r>
      <w:r w:rsidR="00D75C26" w:rsidRPr="00D7368B">
        <w:rPr>
          <w:rFonts w:ascii="ＭＳ ゴシック" w:eastAsia="ＭＳ ゴシック" w:hAnsi="ＭＳ ゴシック" w:hint="eastAsia"/>
          <w:b/>
          <w:sz w:val="22"/>
        </w:rPr>
        <w:t xml:space="preserve">　</w:t>
      </w:r>
      <w:r w:rsidR="008409C1" w:rsidRPr="00D7368B">
        <w:rPr>
          <w:rFonts w:ascii="ＭＳ ゴシック" w:eastAsia="ＭＳ ゴシック" w:hAnsi="ＭＳ ゴシック" w:hint="eastAsia"/>
          <w:b/>
          <w:sz w:val="22"/>
        </w:rPr>
        <w:t>取締役会は、経営陣・支配株主等の関連当事者と会社との間に生じ得る利益相反を適切に管理すべきであり、あらかじめ、</w:t>
      </w:r>
      <w:r w:rsidR="00A2572F" w:rsidRPr="00D7368B">
        <w:rPr>
          <w:rFonts w:ascii="ＭＳ ゴシック" w:eastAsia="ＭＳ ゴシック" w:hAnsi="ＭＳ ゴシック" w:hint="eastAsia"/>
          <w:b/>
          <w:sz w:val="22"/>
        </w:rPr>
        <w:t>上場会社が関連当事者との間で行う取引について、</w:t>
      </w:r>
      <w:r w:rsidR="008409C1" w:rsidRPr="00D7368B">
        <w:rPr>
          <w:rFonts w:ascii="ＭＳ ゴシック" w:eastAsia="ＭＳ ゴシック" w:hAnsi="ＭＳ ゴシック" w:hint="eastAsia"/>
          <w:b/>
          <w:sz w:val="22"/>
        </w:rPr>
        <w:t>取引の重要性やその性質に応じた適切な手続を定めてその枠組みを開示するとともに、その手続を踏まえた監視（取引の承認を含む）を行うべきである。</w:t>
      </w:r>
    </w:p>
    <w:p w14:paraId="4AA940DF" w14:textId="0273C236" w:rsidR="00873752" w:rsidRPr="00D7368B" w:rsidRDefault="003B6D5C"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002437DE" w:rsidRPr="00D7368B">
        <w:rPr>
          <w:rFonts w:ascii="ＭＳ ゴシック" w:eastAsia="ＭＳ ゴシック" w:hAnsi="ＭＳ ゴシック" w:hint="eastAsia"/>
          <w:b/>
          <w:bCs/>
          <w:sz w:val="22"/>
        </w:rPr>
        <w:t>指針</w:t>
      </w:r>
    </w:p>
    <w:p w14:paraId="7809E061" w14:textId="4257C679" w:rsidR="006F4ED8" w:rsidRPr="00D7368B" w:rsidRDefault="00EB1CC8" w:rsidP="006F4ED8">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取締役会は、独立した客観的な立場から</w:t>
      </w:r>
      <w:r w:rsidR="006F4ED8" w:rsidRPr="00D7368B">
        <w:rPr>
          <w:rFonts w:ascii="ＭＳ ゴシック" w:eastAsia="ＭＳ ゴシック" w:hAnsi="ＭＳ ゴシック" w:hint="eastAsia"/>
          <w:sz w:val="22"/>
        </w:rPr>
        <w:t>、経営陣の人事</w:t>
      </w:r>
      <w:r w:rsidR="00C23531" w:rsidRPr="00D7368B">
        <w:rPr>
          <w:rFonts w:ascii="ＭＳ ゴシック" w:eastAsia="ＭＳ ゴシック" w:hAnsi="ＭＳ ゴシック" w:hint="eastAsia"/>
          <w:sz w:val="22"/>
        </w:rPr>
        <w:t>、</w:t>
      </w:r>
      <w:r w:rsidR="000C1650" w:rsidRPr="00D7368B">
        <w:rPr>
          <w:rFonts w:ascii="ＭＳ ゴシック" w:eastAsia="ＭＳ ゴシック" w:hAnsi="ＭＳ ゴシック" w:hint="eastAsia"/>
          <w:sz w:val="22"/>
        </w:rPr>
        <w:t>適時かつ正確な情報開示</w:t>
      </w:r>
      <w:r w:rsidR="00213317" w:rsidRPr="00D7368B">
        <w:rPr>
          <w:rFonts w:ascii="ＭＳ ゴシック" w:eastAsia="ＭＳ ゴシック" w:hAnsi="ＭＳ ゴシック" w:hint="eastAsia"/>
          <w:sz w:val="22"/>
        </w:rPr>
        <w:t>、</w:t>
      </w:r>
      <w:r w:rsidR="00B3433D" w:rsidRPr="00D7368B">
        <w:rPr>
          <w:rFonts w:ascii="ＭＳ ゴシック" w:eastAsia="ＭＳ ゴシック" w:hAnsi="ＭＳ ゴシック" w:hint="eastAsia"/>
          <w:sz w:val="22"/>
        </w:rPr>
        <w:t>関連当事者取引等の管理といった</w:t>
      </w:r>
      <w:r w:rsidR="00A32200" w:rsidRPr="00D7368B">
        <w:rPr>
          <w:rFonts w:ascii="ＭＳ ゴシック" w:eastAsia="ＭＳ ゴシック" w:hAnsi="ＭＳ ゴシック" w:hint="eastAsia"/>
          <w:sz w:val="22"/>
        </w:rPr>
        <w:t>経営陣・取締役に対する実効性の高い監督を行うことを主要な役割・責務の一つとする</w:t>
      </w:r>
      <w:r w:rsidR="006F4ED8" w:rsidRPr="00D7368B">
        <w:rPr>
          <w:rFonts w:ascii="ＭＳ ゴシック" w:eastAsia="ＭＳ ゴシック" w:hAnsi="ＭＳ ゴシック" w:hint="eastAsia"/>
          <w:sz w:val="22"/>
        </w:rPr>
        <w:t>。</w:t>
      </w:r>
    </w:p>
    <w:p w14:paraId="08AFA384" w14:textId="60C144DD" w:rsidR="00144472" w:rsidRPr="00D7368B" w:rsidRDefault="0077288E" w:rsidP="00D7368B">
      <w:pPr>
        <w:ind w:leftChars="100" w:left="210" w:firstLineChars="100" w:firstLine="220"/>
        <w:rPr>
          <w:rFonts w:ascii="ＭＳ ゴシック" w:eastAsia="ＭＳ ゴシック" w:hAnsi="ＭＳ ゴシック"/>
          <w:b/>
          <w:sz w:val="22"/>
        </w:rPr>
      </w:pPr>
      <w:r w:rsidRPr="00D7368B">
        <w:rPr>
          <w:rFonts w:ascii="ＭＳ ゴシック" w:eastAsia="ＭＳ ゴシック" w:hAnsi="ＭＳ ゴシック" w:hint="eastAsia"/>
          <w:sz w:val="22"/>
        </w:rPr>
        <w:t>経営の中心的役割を担う</w:t>
      </w:r>
      <w:r w:rsidR="00B32CBF" w:rsidRPr="00D7368B">
        <w:rPr>
          <w:rFonts w:ascii="ＭＳ ゴシック" w:eastAsia="ＭＳ ゴシック" w:hAnsi="ＭＳ ゴシック" w:hint="eastAsia"/>
          <w:sz w:val="22"/>
        </w:rPr>
        <w:t>経営陣</w:t>
      </w:r>
      <w:r w:rsidR="00E066D7" w:rsidRPr="00D7368B">
        <w:rPr>
          <w:rFonts w:ascii="ＭＳ ゴシック" w:eastAsia="ＭＳ ゴシック" w:hAnsi="ＭＳ ゴシック" w:hint="eastAsia"/>
          <w:sz w:val="22"/>
        </w:rPr>
        <w:t>の人事</w:t>
      </w:r>
      <w:r w:rsidR="006024FE" w:rsidRPr="00D7368B">
        <w:rPr>
          <w:rFonts w:ascii="ＭＳ ゴシック" w:eastAsia="ＭＳ ゴシック" w:hAnsi="ＭＳ ゴシック" w:hint="eastAsia"/>
          <w:sz w:val="22"/>
        </w:rPr>
        <w:t>は</w:t>
      </w:r>
      <w:r w:rsidR="005F57EF" w:rsidRPr="00D7368B">
        <w:rPr>
          <w:rFonts w:ascii="ＭＳ ゴシック" w:eastAsia="ＭＳ ゴシック" w:hAnsi="ＭＳ ゴシック" w:hint="eastAsia"/>
          <w:sz w:val="22"/>
        </w:rPr>
        <w:t>ガバナンスを</w:t>
      </w:r>
      <w:r w:rsidRPr="00D7368B">
        <w:rPr>
          <w:rFonts w:ascii="ＭＳ ゴシック" w:eastAsia="ＭＳ ゴシック" w:hAnsi="ＭＳ ゴシック" w:hint="eastAsia"/>
          <w:sz w:val="22"/>
        </w:rPr>
        <w:t>実効的に</w:t>
      </w:r>
      <w:r w:rsidR="005F57EF" w:rsidRPr="00D7368B">
        <w:rPr>
          <w:rFonts w:ascii="ＭＳ ゴシック" w:eastAsia="ＭＳ ゴシック" w:hAnsi="ＭＳ ゴシック" w:hint="eastAsia"/>
          <w:sz w:val="22"/>
        </w:rPr>
        <w:t>機能させるため</w:t>
      </w:r>
      <w:r w:rsidR="00C34BCA" w:rsidRPr="00D7368B">
        <w:rPr>
          <w:rFonts w:ascii="ＭＳ ゴシック" w:eastAsia="ＭＳ ゴシック" w:hAnsi="ＭＳ ゴシック" w:hint="eastAsia"/>
          <w:sz w:val="22"/>
        </w:rPr>
        <w:t>の</w:t>
      </w:r>
      <w:r w:rsidR="00221AE7" w:rsidRPr="00D7368B">
        <w:rPr>
          <w:rFonts w:ascii="ＭＳ ゴシック" w:eastAsia="ＭＳ ゴシック" w:hAnsi="ＭＳ ゴシック" w:hint="eastAsia"/>
          <w:sz w:val="22"/>
        </w:rPr>
        <w:t>根幹であり、</w:t>
      </w:r>
      <w:r w:rsidR="006024FE" w:rsidRPr="00D7368B">
        <w:rPr>
          <w:rFonts w:ascii="ＭＳ ゴシック" w:eastAsia="ＭＳ ゴシック" w:hAnsi="ＭＳ ゴシック" w:hint="eastAsia"/>
          <w:sz w:val="22"/>
        </w:rPr>
        <w:t>特にＣＥＯの選解任は、会社における最も重要な戦略的意思決定</w:t>
      </w:r>
      <w:r w:rsidR="00ED2C7D" w:rsidRPr="00D7368B">
        <w:rPr>
          <w:rFonts w:ascii="ＭＳ ゴシック" w:eastAsia="ＭＳ ゴシック" w:hAnsi="ＭＳ ゴシック" w:hint="eastAsia"/>
          <w:sz w:val="22"/>
        </w:rPr>
        <w:t>の一つ</w:t>
      </w:r>
      <w:r w:rsidR="006024FE" w:rsidRPr="00D7368B">
        <w:rPr>
          <w:rFonts w:ascii="ＭＳ ゴシック" w:eastAsia="ＭＳ ゴシック" w:hAnsi="ＭＳ ゴシック" w:hint="eastAsia"/>
          <w:sz w:val="22"/>
        </w:rPr>
        <w:t>である</w:t>
      </w:r>
      <w:r w:rsidR="00DD4E19" w:rsidRPr="00D7368B">
        <w:rPr>
          <w:rFonts w:ascii="ＭＳ ゴシック" w:eastAsia="ＭＳ ゴシック" w:hAnsi="ＭＳ ゴシック" w:hint="eastAsia"/>
          <w:sz w:val="22"/>
        </w:rPr>
        <w:t>ことを踏まえ、</w:t>
      </w:r>
      <w:r w:rsidR="00E346D9" w:rsidRPr="00D7368B">
        <w:rPr>
          <w:rFonts w:ascii="ＭＳ ゴシック" w:eastAsia="ＭＳ ゴシック" w:hAnsi="ＭＳ ゴシック" w:hint="eastAsia"/>
          <w:sz w:val="22"/>
        </w:rPr>
        <w:t>取締役会は、</w:t>
      </w:r>
      <w:r w:rsidR="007F1C6F" w:rsidRPr="00D7368B">
        <w:rPr>
          <w:rFonts w:ascii="ＭＳ ゴシック" w:eastAsia="ＭＳ ゴシック" w:hAnsi="ＭＳ ゴシック" w:hint="eastAsia"/>
          <w:sz w:val="22"/>
        </w:rPr>
        <w:t>経営陣</w:t>
      </w:r>
      <w:r w:rsidR="00122C11" w:rsidRPr="00D7368B">
        <w:rPr>
          <w:rFonts w:ascii="ＭＳ ゴシック" w:eastAsia="ＭＳ ゴシック" w:hAnsi="ＭＳ ゴシック" w:hint="eastAsia"/>
          <w:sz w:val="22"/>
        </w:rPr>
        <w:t>の</w:t>
      </w:r>
      <w:r w:rsidR="002548CC" w:rsidRPr="00D7368B">
        <w:rPr>
          <w:rFonts w:ascii="ＭＳ ゴシック" w:eastAsia="ＭＳ ゴシック" w:hAnsi="ＭＳ ゴシック" w:hint="eastAsia"/>
          <w:sz w:val="22"/>
        </w:rPr>
        <w:t>選解任</w:t>
      </w:r>
      <w:r w:rsidR="00766B23" w:rsidRPr="00D7368B">
        <w:rPr>
          <w:rFonts w:ascii="ＭＳ ゴシック" w:eastAsia="ＭＳ ゴシック" w:hAnsi="ＭＳ ゴシック" w:hint="eastAsia"/>
          <w:sz w:val="22"/>
        </w:rPr>
        <w:t>を</w:t>
      </w:r>
      <w:r w:rsidR="002548CC" w:rsidRPr="00D7368B">
        <w:rPr>
          <w:rFonts w:ascii="ＭＳ ゴシック" w:eastAsia="ＭＳ ゴシック" w:hAnsi="ＭＳ ゴシック" w:hint="eastAsia"/>
          <w:sz w:val="22"/>
        </w:rPr>
        <w:t>監督</w:t>
      </w:r>
      <w:r w:rsidR="00766B23" w:rsidRPr="00D7368B">
        <w:rPr>
          <w:rFonts w:ascii="ＭＳ ゴシック" w:eastAsia="ＭＳ ゴシック" w:hAnsi="ＭＳ ゴシック" w:hint="eastAsia"/>
          <w:sz w:val="22"/>
        </w:rPr>
        <w:t>す</w:t>
      </w:r>
      <w:r w:rsidR="00C20FD3" w:rsidRPr="00D7368B">
        <w:rPr>
          <w:rFonts w:ascii="ＭＳ ゴシック" w:eastAsia="ＭＳ ゴシック" w:hAnsi="ＭＳ ゴシック" w:hint="eastAsia"/>
          <w:sz w:val="22"/>
        </w:rPr>
        <w:t>べきである。</w:t>
      </w:r>
    </w:p>
    <w:p w14:paraId="4B6D63AA" w14:textId="77777777" w:rsidR="00A715E9" w:rsidRPr="00D7368B" w:rsidRDefault="00A715E9" w:rsidP="006D108A">
      <w:pPr>
        <w:tabs>
          <w:tab w:val="left" w:pos="839"/>
        </w:tabs>
        <w:ind w:left="880" w:hangingChars="400" w:hanging="880"/>
        <w:rPr>
          <w:rFonts w:ascii="ＭＳ ゴシック" w:eastAsia="ＭＳ ゴシック" w:hAnsi="ＭＳ ゴシック"/>
          <w:sz w:val="22"/>
        </w:rPr>
      </w:pPr>
    </w:p>
    <w:p w14:paraId="795147A4" w14:textId="77777777" w:rsidR="00A715E9" w:rsidRPr="00D7368B" w:rsidRDefault="00A715E9" w:rsidP="006D108A">
      <w:pPr>
        <w:tabs>
          <w:tab w:val="left" w:pos="839"/>
        </w:tabs>
        <w:ind w:left="880" w:hangingChars="400" w:hanging="880"/>
        <w:rPr>
          <w:rFonts w:ascii="ＭＳ ゴシック" w:eastAsia="ＭＳ ゴシック" w:hAnsi="ＭＳ ゴシック"/>
          <w:sz w:val="22"/>
        </w:rPr>
      </w:pPr>
    </w:p>
    <w:p w14:paraId="62073B11" w14:textId="340A7B97" w:rsidR="00372E78" w:rsidRPr="00D7368B" w:rsidRDefault="00372E78"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【原則４－４．取締役会の役割・責務Ⅲ：経営陣・取締役に対する実効的な監督②】</w:t>
      </w:r>
    </w:p>
    <w:p w14:paraId="1D2DDDDC" w14:textId="0E455819" w:rsidR="00372E78" w:rsidRPr="00D7368B" w:rsidRDefault="00372E78"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取締役会は、内部統制や全社的リスク管理体制を適切に整備すべきである。</w:t>
      </w:r>
    </w:p>
    <w:p w14:paraId="6E8ACD52" w14:textId="77777777" w:rsidR="00372E78" w:rsidRPr="00D7368B" w:rsidRDefault="00372E78" w:rsidP="0045196D">
      <w:pPr>
        <w:spacing w:beforeLines="50" w:before="180" w:afterLines="50" w:after="180"/>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bCs/>
          <w:sz w:val="22"/>
        </w:rPr>
        <w:t>解釈</w:t>
      </w:r>
      <w:r w:rsidRPr="00D7368B">
        <w:rPr>
          <w:rFonts w:ascii="ＭＳ ゴシック" w:eastAsia="ＭＳ ゴシック" w:hAnsi="ＭＳ ゴシック" w:hint="eastAsia"/>
          <w:b/>
          <w:sz w:val="22"/>
        </w:rPr>
        <w:t>指針</w:t>
      </w:r>
    </w:p>
    <w:p w14:paraId="5ABF5FBC" w14:textId="32CC088A" w:rsidR="00372E78" w:rsidRPr="00D7368B" w:rsidRDefault="00372E78" w:rsidP="00372E78">
      <w:pPr>
        <w:ind w:leftChars="100" w:left="210" w:firstLineChars="100" w:firstLine="220"/>
        <w:rPr>
          <w:rFonts w:ascii="ＭＳ ゴシック" w:eastAsia="ＭＳ ゴシック" w:hAnsi="ＭＳ ゴシック"/>
          <w:b/>
          <w:sz w:val="22"/>
        </w:rPr>
      </w:pPr>
      <w:r w:rsidRPr="00D7368B">
        <w:rPr>
          <w:rFonts w:ascii="ＭＳ ゴシック" w:eastAsia="ＭＳ ゴシック" w:hAnsi="ＭＳ ゴシック" w:hint="eastAsia"/>
          <w:sz w:val="22"/>
        </w:rPr>
        <w:t>内部統制や先を見越した全社的リスク管理は、適切なコンプライアンスの確保により持続的に信頼を維持し、リスクを最小化するために重要であるのみならず、経営陣が果断にリスクテイクを行うための裏付けとなり得るものである</w:t>
      </w:r>
      <w:r w:rsidR="007717AB">
        <w:rPr>
          <w:rFonts w:ascii="ＭＳ ゴシック" w:eastAsia="ＭＳ ゴシック" w:hAnsi="ＭＳ ゴシック" w:hint="eastAsia"/>
          <w:sz w:val="22"/>
        </w:rPr>
        <w:t>から</w:t>
      </w:r>
      <w:r w:rsidRPr="00D7368B">
        <w:rPr>
          <w:rFonts w:ascii="ＭＳ ゴシック" w:eastAsia="ＭＳ ゴシック" w:hAnsi="ＭＳ ゴシック" w:hint="eastAsia"/>
          <w:sz w:val="22"/>
        </w:rPr>
        <w:t>、取締役会は、グループ全体を含めたこれらの体制を適切に構築するとともに、内部監査部門を活用しつつ、その運用状況を監督すべきである。サイバーセキュリティリスク、国際的な経済安全保障を巡る環境変化等の地政学的要因によるサプライチェーン途絶リスク及び技術等の情報流出リスクへの対応等も、収益機会にもつながり得るものとして、リスク管理体制を整備する際の考慮事項に含まれ得るとともに、そうしたリスクへの対応等が適切に行われるべきである。</w:t>
      </w:r>
    </w:p>
    <w:p w14:paraId="14EAEA1B" w14:textId="77777777" w:rsidR="00372E78" w:rsidRPr="00D7368B" w:rsidRDefault="00372E78" w:rsidP="006D108A">
      <w:pPr>
        <w:tabs>
          <w:tab w:val="left" w:pos="839"/>
        </w:tabs>
        <w:ind w:left="880" w:hangingChars="400" w:hanging="880"/>
        <w:rPr>
          <w:rFonts w:ascii="ＭＳ ゴシック" w:eastAsia="ＭＳ ゴシック" w:hAnsi="ＭＳ ゴシック"/>
          <w:sz w:val="22"/>
        </w:rPr>
      </w:pPr>
    </w:p>
    <w:p w14:paraId="3B950F4E" w14:textId="77777777" w:rsidR="00372E78" w:rsidRPr="00D7368B" w:rsidRDefault="00372E78" w:rsidP="006D108A">
      <w:pPr>
        <w:tabs>
          <w:tab w:val="left" w:pos="839"/>
        </w:tabs>
        <w:ind w:left="880" w:hangingChars="400" w:hanging="880"/>
        <w:rPr>
          <w:rFonts w:ascii="ＭＳ ゴシック" w:eastAsia="ＭＳ ゴシック" w:hAnsi="ＭＳ ゴシック"/>
          <w:sz w:val="22"/>
        </w:rPr>
      </w:pPr>
    </w:p>
    <w:p w14:paraId="686239A4" w14:textId="1804C050" w:rsidR="008409C1" w:rsidRPr="00D7368B" w:rsidRDefault="008409C1"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【原則４－</w:t>
      </w:r>
      <w:r w:rsidR="009E20AA" w:rsidRPr="00D7368B">
        <w:rPr>
          <w:rFonts w:ascii="ＭＳ ゴシック" w:eastAsia="ＭＳ ゴシック" w:hAnsi="ＭＳ ゴシック" w:hint="eastAsia"/>
          <w:b/>
          <w:sz w:val="22"/>
        </w:rPr>
        <w:t>５</w:t>
      </w:r>
      <w:r w:rsidRPr="00D7368B">
        <w:rPr>
          <w:rFonts w:ascii="ＭＳ ゴシック" w:eastAsia="ＭＳ ゴシック" w:hAnsi="ＭＳ ゴシック" w:hint="eastAsia"/>
          <w:b/>
          <w:sz w:val="22"/>
        </w:rPr>
        <w:t>．取締役会の役割・責務</w:t>
      </w:r>
      <w:r w:rsidR="00ED20B3" w:rsidRPr="00D7368B">
        <w:rPr>
          <w:rFonts w:ascii="ＭＳ ゴシック" w:eastAsia="ＭＳ ゴシック" w:hAnsi="ＭＳ ゴシック" w:hint="eastAsia"/>
          <w:b/>
          <w:sz w:val="22"/>
        </w:rPr>
        <w:t>Ⅳ</w:t>
      </w:r>
      <w:r w:rsidR="00CF7F3F" w:rsidRPr="00D7368B">
        <w:rPr>
          <w:rFonts w:ascii="ＭＳ ゴシック" w:eastAsia="ＭＳ ゴシック" w:hAnsi="ＭＳ ゴシック" w:hint="eastAsia"/>
          <w:b/>
          <w:sz w:val="22"/>
        </w:rPr>
        <w:t>：</w:t>
      </w:r>
      <w:r w:rsidR="00A064BC" w:rsidRPr="00D7368B">
        <w:rPr>
          <w:rFonts w:ascii="ＭＳ ゴシック" w:eastAsia="ＭＳ ゴシック" w:hAnsi="ＭＳ ゴシック" w:hint="eastAsia"/>
          <w:b/>
          <w:sz w:val="22"/>
        </w:rPr>
        <w:t>サステナビリティを巡る取組み</w:t>
      </w:r>
      <w:r w:rsidRPr="00D7368B">
        <w:rPr>
          <w:rFonts w:ascii="ＭＳ ゴシック" w:eastAsia="ＭＳ ゴシック" w:hAnsi="ＭＳ ゴシック" w:hint="eastAsia"/>
          <w:b/>
          <w:sz w:val="22"/>
        </w:rPr>
        <w:t>】</w:t>
      </w:r>
    </w:p>
    <w:p w14:paraId="25182CC2" w14:textId="51D07C3D" w:rsidR="008409C1" w:rsidRPr="00D7368B" w:rsidRDefault="008409C1"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取締役会は、中長期的な企業価値の向上の観点から、サステナビリティを巡る課題に積極的・能動的に取り組むべきであり、自社のサステナビリティを巡る取組みについて</w:t>
      </w:r>
      <w:r w:rsidRPr="00D7368B">
        <w:rPr>
          <w:rFonts w:ascii="ＭＳ ゴシック" w:eastAsia="ＭＳ ゴシック" w:hAnsi="ＭＳ ゴシック" w:hint="eastAsia"/>
          <w:b/>
          <w:sz w:val="22"/>
        </w:rPr>
        <w:lastRenderedPageBreak/>
        <w:t>基本的な方針を策定するほか、適切な対応を行うべきである。</w:t>
      </w:r>
    </w:p>
    <w:p w14:paraId="6BC600FB" w14:textId="5ED8B83A" w:rsidR="00A715E9" w:rsidRPr="00D7368B" w:rsidRDefault="003B6D5C" w:rsidP="0045196D">
      <w:pPr>
        <w:spacing w:beforeLines="50" w:before="180" w:afterLines="50" w:after="180"/>
        <w:ind w:firstLineChars="100" w:firstLine="221"/>
        <w:rPr>
          <w:rFonts w:ascii="ＭＳ ゴシック" w:eastAsia="ＭＳ ゴシック" w:hAnsi="ＭＳ ゴシック"/>
          <w:b/>
          <w:bCs/>
          <w:sz w:val="22"/>
        </w:rPr>
      </w:pPr>
      <w:r w:rsidRPr="00D7368B">
        <w:rPr>
          <w:rFonts w:ascii="ＭＳ ゴシック" w:eastAsia="ＭＳ ゴシック" w:hAnsi="ＭＳ ゴシック" w:hint="eastAsia"/>
          <w:b/>
          <w:bCs/>
          <w:sz w:val="22"/>
        </w:rPr>
        <w:t>解釈</w:t>
      </w:r>
      <w:r w:rsidR="002437DE" w:rsidRPr="00D7368B">
        <w:rPr>
          <w:rFonts w:ascii="ＭＳ ゴシック" w:eastAsia="ＭＳ ゴシック" w:hAnsi="ＭＳ ゴシック" w:hint="eastAsia"/>
          <w:b/>
          <w:bCs/>
          <w:sz w:val="22"/>
        </w:rPr>
        <w:t>指針</w:t>
      </w:r>
    </w:p>
    <w:p w14:paraId="13D525E1" w14:textId="6C7FC8AC" w:rsidR="00E2416D" w:rsidRPr="00D7368B" w:rsidRDefault="00E2416D" w:rsidP="0007207E">
      <w:pPr>
        <w:ind w:leftChars="100" w:left="210" w:firstLineChars="100" w:firstLine="220"/>
        <w:rPr>
          <w:rFonts w:ascii="ＭＳ ゴシック" w:eastAsia="ＭＳ ゴシック" w:hAnsi="ＭＳ ゴシック"/>
          <w:sz w:val="22"/>
        </w:rPr>
      </w:pPr>
      <w:r w:rsidRPr="00D7368B" w:rsidDel="000E5F2B">
        <w:rPr>
          <w:rFonts w:ascii="ＭＳ ゴシック" w:eastAsia="ＭＳ ゴシック" w:hAnsi="ＭＳ ゴシック" w:hint="eastAsia"/>
          <w:sz w:val="22"/>
        </w:rPr>
        <w:t>サステナビリティ（中長期的な持続可能性）</w:t>
      </w:r>
      <w:r w:rsidRPr="00D7368B">
        <w:rPr>
          <w:rFonts w:ascii="ＭＳ ゴシック" w:eastAsia="ＭＳ ゴシック" w:hAnsi="ＭＳ ゴシック" w:hint="eastAsia"/>
          <w:sz w:val="22"/>
        </w:rPr>
        <w:t>は重要な経営課題であると認識されている。加えて、中長期的な企業価値を判断する上で</w:t>
      </w:r>
      <w:r w:rsidRPr="00D7368B" w:rsidDel="00640D0A">
        <w:rPr>
          <w:rFonts w:ascii="ＭＳ ゴシック" w:eastAsia="ＭＳ ゴシック" w:hAnsi="ＭＳ ゴシック" w:hint="eastAsia"/>
          <w:sz w:val="22"/>
        </w:rPr>
        <w:t>サステナビリティ</w:t>
      </w:r>
      <w:r w:rsidRPr="00D7368B">
        <w:rPr>
          <w:rFonts w:ascii="ＭＳ ゴシック" w:eastAsia="ＭＳ ゴシック" w:hAnsi="ＭＳ ゴシック" w:hint="eastAsia"/>
          <w:sz w:val="22"/>
        </w:rPr>
        <w:t>情報の重要性が世界的に高まる中、</w:t>
      </w:r>
      <w:r w:rsidR="00635533" w:rsidRPr="00D7368B">
        <w:rPr>
          <w:rFonts w:ascii="ＭＳ ゴシック" w:eastAsia="ＭＳ ゴシック" w:hAnsi="ＭＳ ゴシック" w:hint="eastAsia"/>
          <w:sz w:val="22"/>
        </w:rPr>
        <w:t>国際サステナビリティ基準審議会</w:t>
      </w:r>
      <w:r w:rsidR="008B70A0" w:rsidRPr="00D7368B">
        <w:rPr>
          <w:rFonts w:ascii="ＭＳ ゴシック" w:eastAsia="ＭＳ ゴシック" w:hAnsi="ＭＳ ゴシック" w:hint="eastAsia"/>
          <w:sz w:val="22"/>
        </w:rPr>
        <w:t>（ＩＳＳＢ）</w:t>
      </w:r>
      <w:r w:rsidR="004D2B35" w:rsidRPr="00D7368B">
        <w:rPr>
          <w:rFonts w:ascii="ＭＳ ゴシック" w:eastAsia="ＭＳ ゴシック" w:hAnsi="ＭＳ ゴシック" w:hint="eastAsia"/>
          <w:sz w:val="22"/>
        </w:rPr>
        <w:t>により</w:t>
      </w:r>
      <w:r w:rsidRPr="00D7368B">
        <w:rPr>
          <w:rFonts w:ascii="ＭＳ ゴシック" w:eastAsia="ＭＳ ゴシック" w:hAnsi="ＭＳ ゴシック" w:hint="eastAsia"/>
          <w:sz w:val="22"/>
        </w:rPr>
        <w:t>国際的な開示基準</w:t>
      </w:r>
      <w:r w:rsidR="004D2B35" w:rsidRPr="00D7368B">
        <w:rPr>
          <w:rFonts w:ascii="ＭＳ ゴシック" w:eastAsia="ＭＳ ゴシック" w:hAnsi="ＭＳ ゴシック" w:hint="eastAsia"/>
          <w:sz w:val="22"/>
        </w:rPr>
        <w:t>（</w:t>
      </w:r>
      <w:r w:rsidRPr="00D7368B">
        <w:rPr>
          <w:rFonts w:ascii="ＭＳ ゴシック" w:eastAsia="ＭＳ ゴシック" w:hAnsi="ＭＳ ゴシック" w:hint="eastAsia"/>
          <w:sz w:val="22"/>
        </w:rPr>
        <w:t>ＩＳＳＢ基準</w:t>
      </w:r>
      <w:r w:rsidR="004D2B35" w:rsidRPr="00D7368B">
        <w:rPr>
          <w:rFonts w:ascii="ＭＳ ゴシック" w:eastAsia="ＭＳ ゴシック" w:hAnsi="ＭＳ ゴシック" w:hint="eastAsia"/>
          <w:sz w:val="22"/>
        </w:rPr>
        <w:t>）</w:t>
      </w:r>
      <w:r w:rsidRPr="00D7368B">
        <w:rPr>
          <w:rFonts w:ascii="ＭＳ ゴシック" w:eastAsia="ＭＳ ゴシック" w:hAnsi="ＭＳ ゴシック" w:hint="eastAsia"/>
          <w:sz w:val="22"/>
        </w:rPr>
        <w:t>が策定され、各国においてサステナビリティ開示基準の適用に向けた動きが進展している。</w:t>
      </w:r>
      <w:r w:rsidR="002047F4" w:rsidRPr="00E1749E">
        <w:rPr>
          <w:rFonts w:ascii="ＭＳ ゴシック" w:eastAsia="ＭＳ ゴシック" w:hAnsi="ＭＳ ゴシック"/>
          <w:sz w:val="22"/>
        </w:rPr>
        <w:t>我が国においても、一定のプライム市場上場会社に対し、ＩＳＳＢ基準と整合的な</w:t>
      </w:r>
      <w:r w:rsidR="004E3F1A" w:rsidRPr="00E1749E">
        <w:rPr>
          <w:rFonts w:ascii="ＭＳ ゴシック" w:eastAsia="ＭＳ ゴシック" w:hAnsi="ＭＳ ゴシック"/>
          <w:sz w:val="22"/>
        </w:rPr>
        <w:t>、サステナビリティ基準委員会（</w:t>
      </w:r>
      <w:r w:rsidR="004E3F1A" w:rsidRPr="00E1749E">
        <w:rPr>
          <w:rFonts w:ascii="ＭＳ ゴシック" w:eastAsia="ＭＳ ゴシック" w:hAnsi="ＭＳ ゴシック" w:hint="eastAsia"/>
          <w:sz w:val="22"/>
        </w:rPr>
        <w:t>ＳＳＢＪ</w:t>
      </w:r>
      <w:r w:rsidR="004E3F1A" w:rsidRPr="00E1749E">
        <w:rPr>
          <w:rFonts w:ascii="ＭＳ ゴシック" w:eastAsia="ＭＳ ゴシック" w:hAnsi="ＭＳ ゴシック"/>
          <w:sz w:val="22"/>
        </w:rPr>
        <w:t>）により策定された開示基準</w:t>
      </w:r>
      <w:r w:rsidR="002047F4" w:rsidRPr="00E1749E">
        <w:rPr>
          <w:rFonts w:ascii="ＭＳ ゴシック" w:eastAsia="ＭＳ ゴシック" w:hAnsi="ＭＳ ゴシック"/>
          <w:sz w:val="22"/>
        </w:rPr>
        <w:t>に基づく有価証券報告書の作成が義務付けられている。</w:t>
      </w:r>
      <w:r w:rsidRPr="00D7368B">
        <w:rPr>
          <w:rFonts w:ascii="ＭＳ ゴシック" w:eastAsia="ＭＳ ゴシック" w:hAnsi="ＭＳ ゴシック" w:hint="eastAsia"/>
          <w:sz w:val="22"/>
        </w:rPr>
        <w:t>こうした中、</w:t>
      </w:r>
      <w:r w:rsidRPr="00D7368B" w:rsidDel="00640D0A">
        <w:rPr>
          <w:rFonts w:ascii="ＭＳ ゴシック" w:eastAsia="ＭＳ ゴシック" w:hAnsi="ＭＳ ゴシック" w:hint="eastAsia"/>
          <w:sz w:val="22"/>
        </w:rPr>
        <w:t>サステナビリティ</w:t>
      </w:r>
      <w:r w:rsidRPr="00D7368B">
        <w:rPr>
          <w:rFonts w:ascii="ＭＳ ゴシック" w:eastAsia="ＭＳ ゴシック" w:hAnsi="ＭＳ ゴシック" w:hint="eastAsia"/>
          <w:sz w:val="22"/>
        </w:rPr>
        <w:t>課題への積極的・能動的な対応を進めていくことが重要である。</w:t>
      </w:r>
    </w:p>
    <w:p w14:paraId="4A208949" w14:textId="4FD89F1D" w:rsidR="00A715E9" w:rsidRPr="00D7368B" w:rsidRDefault="00C74227" w:rsidP="0007207E">
      <w:pPr>
        <w:ind w:leftChars="100" w:left="210" w:firstLineChars="100" w:firstLine="220"/>
        <w:rPr>
          <w:rFonts w:ascii="ＭＳ ゴシック" w:eastAsia="ＭＳ ゴシック" w:hAnsi="ＭＳ ゴシック"/>
          <w:sz w:val="22"/>
        </w:rPr>
      </w:pPr>
      <w:r w:rsidRPr="00D7368B">
        <w:rPr>
          <w:rFonts w:ascii="ＭＳ ゴシック" w:eastAsia="ＭＳ ゴシック" w:hAnsi="ＭＳ ゴシック" w:hint="eastAsia"/>
          <w:sz w:val="22"/>
        </w:rPr>
        <w:t>取締役会は、</w:t>
      </w:r>
      <w:r w:rsidR="00D70115" w:rsidRPr="00D7368B">
        <w:rPr>
          <w:rFonts w:ascii="ＭＳ ゴシック" w:eastAsia="ＭＳ ゴシック" w:hAnsi="ＭＳ ゴシック" w:hint="eastAsia"/>
          <w:sz w:val="22"/>
        </w:rPr>
        <w:t>気候変動などの地球環境問題への配慮、人権の尊重、従業員の健康・労働環境への配慮や公正・適切な処遇、自然災害等への危機管理</w:t>
      </w:r>
      <w:r w:rsidR="005879C8" w:rsidRPr="00D7368B">
        <w:rPr>
          <w:rFonts w:ascii="ＭＳ ゴシック" w:eastAsia="ＭＳ ゴシック" w:hAnsi="ＭＳ ゴシック" w:hint="eastAsia"/>
          <w:sz w:val="22"/>
        </w:rPr>
        <w:t>、</w:t>
      </w:r>
      <w:r w:rsidR="00C50D00" w:rsidRPr="00D7368B">
        <w:rPr>
          <w:rFonts w:ascii="ＭＳ ゴシック" w:eastAsia="ＭＳ ゴシック" w:hAnsi="ＭＳ ゴシック" w:hint="eastAsia"/>
          <w:sz w:val="22"/>
        </w:rPr>
        <w:t>多様性</w:t>
      </w:r>
      <w:r w:rsidR="00D70115" w:rsidRPr="00D7368B">
        <w:rPr>
          <w:rFonts w:ascii="ＭＳ ゴシック" w:eastAsia="ＭＳ ゴシック" w:hAnsi="ＭＳ ゴシック" w:hint="eastAsia"/>
          <w:sz w:val="22"/>
        </w:rPr>
        <w:t>など</w:t>
      </w:r>
      <w:r w:rsidR="00DA42B2" w:rsidRPr="00D7368B">
        <w:rPr>
          <w:rFonts w:ascii="ＭＳ ゴシック" w:eastAsia="ＭＳ ゴシック" w:hAnsi="ＭＳ ゴシック" w:hint="eastAsia"/>
          <w:sz w:val="22"/>
        </w:rPr>
        <w:t>の</w:t>
      </w:r>
      <w:r w:rsidR="001C34A2" w:rsidRPr="00D7368B">
        <w:rPr>
          <w:rFonts w:ascii="ＭＳ ゴシック" w:eastAsia="ＭＳ ゴシック" w:hAnsi="ＭＳ ゴシック" w:hint="eastAsia"/>
          <w:sz w:val="22"/>
        </w:rPr>
        <w:t>サステナビリティに関する</w:t>
      </w:r>
      <w:r w:rsidR="00E32074" w:rsidRPr="00D7368B">
        <w:rPr>
          <w:rFonts w:ascii="ＭＳ ゴシック" w:eastAsia="ＭＳ ゴシック" w:hAnsi="ＭＳ ゴシック" w:hint="eastAsia"/>
          <w:sz w:val="22"/>
        </w:rPr>
        <w:t>課題への対応</w:t>
      </w:r>
      <w:r w:rsidR="00A55E19" w:rsidRPr="00D7368B">
        <w:rPr>
          <w:rFonts w:ascii="ＭＳ ゴシック" w:eastAsia="ＭＳ ゴシック" w:hAnsi="ＭＳ ゴシック" w:hint="eastAsia"/>
          <w:sz w:val="22"/>
        </w:rPr>
        <w:t>は</w:t>
      </w:r>
      <w:r w:rsidR="00E32074" w:rsidRPr="00D7368B">
        <w:rPr>
          <w:rFonts w:ascii="ＭＳ ゴシック" w:eastAsia="ＭＳ ゴシック" w:hAnsi="ＭＳ ゴシック" w:hint="eastAsia"/>
          <w:sz w:val="22"/>
        </w:rPr>
        <w:t>リスクの減少のみならず収益機会にもつながる重要な経営課題であると認識し、</w:t>
      </w:r>
      <w:r w:rsidR="001C34A2" w:rsidRPr="00D7368B">
        <w:rPr>
          <w:rFonts w:ascii="ＭＳ ゴシック" w:eastAsia="ＭＳ ゴシック" w:hAnsi="ＭＳ ゴシック" w:hint="eastAsia"/>
          <w:sz w:val="22"/>
        </w:rPr>
        <w:t>会社の持続的</w:t>
      </w:r>
      <w:r w:rsidR="00C23E89">
        <w:rPr>
          <w:rFonts w:ascii="ＭＳ ゴシック" w:eastAsia="ＭＳ ゴシック" w:hAnsi="ＭＳ ゴシック" w:hint="eastAsia"/>
          <w:sz w:val="22"/>
        </w:rPr>
        <w:t>な</w:t>
      </w:r>
      <w:r w:rsidR="001C34A2" w:rsidRPr="00D7368B">
        <w:rPr>
          <w:rFonts w:ascii="ＭＳ ゴシック" w:eastAsia="ＭＳ ゴシック" w:hAnsi="ＭＳ ゴシック" w:hint="eastAsia"/>
          <w:sz w:val="22"/>
        </w:rPr>
        <w:t>成長と中長期的な企業価値の向上の観点から、</w:t>
      </w:r>
      <w:r w:rsidR="00E32074" w:rsidRPr="00D7368B">
        <w:rPr>
          <w:rFonts w:ascii="ＭＳ ゴシック" w:eastAsia="ＭＳ ゴシック" w:hAnsi="ＭＳ ゴシック" w:hint="eastAsia"/>
          <w:sz w:val="22"/>
        </w:rPr>
        <w:t>これらの課題</w:t>
      </w:r>
      <w:r w:rsidR="00B73D00" w:rsidRPr="00D7368B">
        <w:rPr>
          <w:rFonts w:ascii="ＭＳ ゴシック" w:eastAsia="ＭＳ ゴシック" w:hAnsi="ＭＳ ゴシック" w:hint="eastAsia"/>
          <w:sz w:val="22"/>
        </w:rPr>
        <w:t>について適切な対応を行うべきである。</w:t>
      </w:r>
    </w:p>
    <w:p w14:paraId="01A9A40F" w14:textId="77777777" w:rsidR="00A715E9" w:rsidRPr="00D7368B" w:rsidRDefault="00A715E9" w:rsidP="006D108A">
      <w:pPr>
        <w:tabs>
          <w:tab w:val="left" w:pos="839"/>
        </w:tabs>
        <w:ind w:left="880" w:hangingChars="400" w:hanging="880"/>
        <w:rPr>
          <w:rFonts w:ascii="ＭＳ ゴシック" w:eastAsia="ＭＳ ゴシック" w:hAnsi="ＭＳ ゴシック"/>
          <w:sz w:val="22"/>
        </w:rPr>
      </w:pPr>
    </w:p>
    <w:p w14:paraId="232D847F" w14:textId="77777777" w:rsidR="008409C1" w:rsidRPr="00D7368B" w:rsidRDefault="008409C1" w:rsidP="006D108A">
      <w:pPr>
        <w:tabs>
          <w:tab w:val="left" w:pos="839"/>
        </w:tabs>
        <w:ind w:left="880" w:hangingChars="400" w:hanging="880"/>
        <w:rPr>
          <w:rFonts w:ascii="ＭＳ ゴシック" w:eastAsia="ＭＳ ゴシック" w:hAnsi="ＭＳ ゴシック"/>
          <w:sz w:val="22"/>
        </w:rPr>
      </w:pPr>
    </w:p>
    <w:p w14:paraId="4A6410FA" w14:textId="0F158482" w:rsidR="008409C1" w:rsidRPr="00D7368B" w:rsidRDefault="008409C1"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D7368B">
        <w:rPr>
          <w:rFonts w:ascii="ＭＳ ゴシック" w:eastAsia="ＭＳ ゴシック" w:hAnsi="ＭＳ ゴシック" w:hint="eastAsia"/>
          <w:b/>
          <w:sz w:val="22"/>
        </w:rPr>
        <w:t>【原則４－</w:t>
      </w:r>
      <w:r w:rsidR="009E20AA" w:rsidRPr="00D7368B">
        <w:rPr>
          <w:rFonts w:ascii="ＭＳ ゴシック" w:eastAsia="ＭＳ ゴシック" w:hAnsi="ＭＳ ゴシック" w:hint="eastAsia"/>
          <w:b/>
          <w:sz w:val="22"/>
        </w:rPr>
        <w:t>６</w:t>
      </w:r>
      <w:r w:rsidRPr="00D7368B">
        <w:rPr>
          <w:rFonts w:ascii="ＭＳ ゴシック" w:eastAsia="ＭＳ ゴシック" w:hAnsi="ＭＳ ゴシック" w:hint="eastAsia"/>
          <w:b/>
          <w:sz w:val="22"/>
        </w:rPr>
        <w:t>．監査役及び監査役会の役割・責務】</w:t>
      </w:r>
    </w:p>
    <w:p w14:paraId="0C7E70D7" w14:textId="5BE85D67" w:rsidR="008409C1" w:rsidRPr="00B01B26" w:rsidRDefault="008409C1"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D7368B">
        <w:rPr>
          <w:rFonts w:ascii="ＭＳ ゴシック" w:eastAsia="ＭＳ ゴシック" w:hAnsi="ＭＳ ゴシック" w:hint="eastAsia"/>
          <w:b/>
          <w:sz w:val="22"/>
        </w:rPr>
        <w:t>監査役及び監査役会は、その役割・責務を果たすに当たって、株主に対する受託者責任を踏まえ、独立した客観的な立場において適切な判断を行い、能動的・積極的に権限を行使し、取締役会において</w:t>
      </w:r>
      <w:r w:rsidR="003B58A5" w:rsidRPr="00B01B26">
        <w:rPr>
          <w:rFonts w:ascii="ＭＳ ゴシック" w:eastAsia="ＭＳ ゴシック" w:hAnsi="ＭＳ ゴシック" w:hint="eastAsia"/>
          <w:b/>
          <w:sz w:val="22"/>
        </w:rPr>
        <w:t>又は</w:t>
      </w:r>
      <w:r w:rsidRPr="00B01B26">
        <w:rPr>
          <w:rFonts w:ascii="ＭＳ ゴシック" w:eastAsia="ＭＳ ゴシック" w:hAnsi="ＭＳ ゴシック" w:hint="eastAsia"/>
          <w:b/>
          <w:sz w:val="22"/>
        </w:rPr>
        <w:t>経営陣に対して適切に意見を述べるべきである。</w:t>
      </w:r>
    </w:p>
    <w:p w14:paraId="3D86B0B6" w14:textId="610F0B9E" w:rsidR="009B074A" w:rsidRPr="00B01B26" w:rsidRDefault="003B6D5C" w:rsidP="0045196D">
      <w:pPr>
        <w:spacing w:beforeLines="50" w:before="180" w:afterLines="50" w:after="180"/>
        <w:ind w:firstLineChars="100" w:firstLine="221"/>
        <w:rPr>
          <w:rFonts w:ascii="ＭＳ ゴシック" w:eastAsia="ＭＳ ゴシック" w:hAnsi="ＭＳ ゴシック"/>
          <w:b/>
          <w:bCs/>
          <w:sz w:val="22"/>
        </w:rPr>
      </w:pPr>
      <w:r w:rsidRPr="00B01B26">
        <w:rPr>
          <w:rFonts w:ascii="ＭＳ ゴシック" w:eastAsia="ＭＳ ゴシック" w:hAnsi="ＭＳ ゴシック" w:hint="eastAsia"/>
          <w:b/>
          <w:bCs/>
          <w:sz w:val="22"/>
        </w:rPr>
        <w:t>解釈</w:t>
      </w:r>
      <w:r w:rsidR="00CE5453" w:rsidRPr="00B01B26">
        <w:rPr>
          <w:rFonts w:ascii="ＭＳ ゴシック" w:eastAsia="ＭＳ ゴシック" w:hAnsi="ＭＳ ゴシック" w:hint="eastAsia"/>
          <w:b/>
          <w:bCs/>
          <w:sz w:val="22"/>
        </w:rPr>
        <w:t>指針</w:t>
      </w:r>
    </w:p>
    <w:p w14:paraId="4161480F" w14:textId="5054A83D" w:rsidR="00AA457E" w:rsidRPr="00B01B26" w:rsidRDefault="00AA457E" w:rsidP="00AA457E">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監査役及び監査役会に期待される重要な役割・責務には、業務監査・会計監査をはじめとするいわば「守りの機能」があり、</w:t>
      </w:r>
      <w:r w:rsidR="00BA2B95" w:rsidRPr="00B01B26">
        <w:rPr>
          <w:rFonts w:ascii="ＭＳ ゴシック" w:eastAsia="ＭＳ ゴシック" w:hAnsi="ＭＳ ゴシック" w:hint="eastAsia"/>
          <w:sz w:val="22"/>
        </w:rPr>
        <w:t>例えば、</w:t>
      </w:r>
      <w:r w:rsidRPr="00B01B26">
        <w:rPr>
          <w:rFonts w:ascii="ＭＳ ゴシック" w:eastAsia="ＭＳ ゴシック" w:hAnsi="ＭＳ ゴシック" w:hint="eastAsia"/>
          <w:sz w:val="22"/>
        </w:rPr>
        <w:t>監査役及び監査役会は、</w:t>
      </w:r>
      <w:r w:rsidRPr="00B01B26">
        <w:rPr>
          <w:rFonts w:ascii="ＭＳ ゴシック" w:eastAsia="ＭＳ ゴシック" w:hAnsi="ＭＳ ゴシック"/>
          <w:sz w:val="22"/>
        </w:rPr>
        <w:t>監査役及び会計監査人の選解任</w:t>
      </w:r>
      <w:r w:rsidRPr="00B01B26">
        <w:rPr>
          <w:rFonts w:ascii="ＭＳ ゴシック" w:eastAsia="ＭＳ ゴシック" w:hAnsi="ＭＳ ゴシック" w:hint="eastAsia"/>
          <w:sz w:val="22"/>
        </w:rPr>
        <w:t>、</w:t>
      </w:r>
      <w:r w:rsidRPr="00B01B26">
        <w:rPr>
          <w:rFonts w:ascii="ＭＳ ゴシック" w:eastAsia="ＭＳ ゴシック" w:hAnsi="ＭＳ ゴシック"/>
          <w:sz w:val="22"/>
        </w:rPr>
        <w:t>監査報酬</w:t>
      </w:r>
      <w:r w:rsidRPr="00B01B26">
        <w:rPr>
          <w:rFonts w:ascii="ＭＳ ゴシック" w:eastAsia="ＭＳ ゴシック" w:hAnsi="ＭＳ ゴシック" w:hint="eastAsia"/>
          <w:sz w:val="22"/>
        </w:rPr>
        <w:t>等</w:t>
      </w:r>
      <w:r w:rsidRPr="00B01B26">
        <w:rPr>
          <w:rFonts w:ascii="ＭＳ ゴシック" w:eastAsia="ＭＳ ゴシック" w:hAnsi="ＭＳ ゴシック"/>
          <w:sz w:val="22"/>
        </w:rPr>
        <w:t>に係る権限を</w:t>
      </w:r>
      <w:r w:rsidRPr="00B01B26">
        <w:rPr>
          <w:rFonts w:ascii="ＭＳ ゴシック" w:eastAsia="ＭＳ ゴシック" w:hAnsi="ＭＳ ゴシック" w:hint="eastAsia"/>
          <w:sz w:val="22"/>
        </w:rPr>
        <w:t>有する。</w:t>
      </w:r>
      <w:r w:rsidR="006B1A22" w:rsidRPr="00B01B26">
        <w:rPr>
          <w:rFonts w:ascii="ＭＳ ゴシック" w:eastAsia="ＭＳ ゴシック" w:hAnsi="ＭＳ ゴシック" w:hint="eastAsia"/>
          <w:sz w:val="22"/>
        </w:rPr>
        <w:t>監査役及び監査役会は、</w:t>
      </w:r>
      <w:r w:rsidRPr="00B01B26">
        <w:rPr>
          <w:rFonts w:ascii="ＭＳ ゴシック" w:eastAsia="ＭＳ ゴシック" w:hAnsi="ＭＳ ゴシック" w:hint="eastAsia"/>
          <w:sz w:val="22"/>
        </w:rPr>
        <w:t>そのような役割・責務が果たされるよう、自らの守備範囲を過度に狭く捉えることは適切ではない。</w:t>
      </w:r>
    </w:p>
    <w:p w14:paraId="4485AB95" w14:textId="5AC711E9" w:rsidR="00D7368B" w:rsidRPr="00B01B26" w:rsidRDefault="009B074A" w:rsidP="00D7368B">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監査役</w:t>
      </w:r>
      <w:r w:rsidR="003B58A5" w:rsidRPr="00B01B26">
        <w:rPr>
          <w:rFonts w:ascii="ＭＳ ゴシック" w:eastAsia="ＭＳ ゴシック" w:hAnsi="ＭＳ ゴシック" w:hint="eastAsia"/>
          <w:sz w:val="22"/>
        </w:rPr>
        <w:t>又は</w:t>
      </w:r>
      <w:r w:rsidRPr="00B01B26">
        <w:rPr>
          <w:rFonts w:ascii="ＭＳ ゴシック" w:eastAsia="ＭＳ ゴシック" w:hAnsi="ＭＳ ゴシック" w:hint="eastAsia"/>
          <w:sz w:val="22"/>
        </w:rPr>
        <w:t>監査役会は、社外取締役が、その独立性に影響を受けることなく情報収集力の強化を図ることができるよう、社外取締役との連携を確保すべきである。</w:t>
      </w:r>
    </w:p>
    <w:p w14:paraId="0C33270B" w14:textId="77777777" w:rsidR="00D7368B" w:rsidRPr="00B01B26" w:rsidRDefault="00D7368B" w:rsidP="00D7368B">
      <w:pPr>
        <w:rPr>
          <w:rFonts w:ascii="ＭＳ ゴシック" w:eastAsia="ＭＳ ゴシック" w:hAnsi="ＭＳ ゴシック"/>
          <w:sz w:val="22"/>
        </w:rPr>
      </w:pPr>
    </w:p>
    <w:p w14:paraId="57BFE1AB" w14:textId="7369AE1F" w:rsidR="00144472" w:rsidRPr="00B01B26" w:rsidRDefault="00144472">
      <w:pPr>
        <w:tabs>
          <w:tab w:val="left" w:pos="839"/>
        </w:tabs>
        <w:ind w:left="849" w:hangingChars="386" w:hanging="849"/>
        <w:rPr>
          <w:rFonts w:ascii="ＭＳ ゴシック" w:eastAsia="ＭＳ ゴシック" w:hAnsi="ＭＳ ゴシック"/>
          <w:sz w:val="22"/>
        </w:rPr>
      </w:pPr>
    </w:p>
    <w:p w14:paraId="7DD035E0" w14:textId="19089D35" w:rsidR="00435D62" w:rsidRPr="00B01B26" w:rsidRDefault="00435D62"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B01B26">
        <w:rPr>
          <w:rFonts w:ascii="ＭＳ ゴシック" w:eastAsia="ＭＳ ゴシック" w:hAnsi="ＭＳ ゴシック" w:hint="eastAsia"/>
          <w:b/>
          <w:sz w:val="22"/>
        </w:rPr>
        <w:t>【原則４－</w:t>
      </w:r>
      <w:r w:rsidR="009E20AA" w:rsidRPr="00B01B26">
        <w:rPr>
          <w:rFonts w:ascii="ＭＳ ゴシック" w:eastAsia="ＭＳ ゴシック" w:hAnsi="ＭＳ ゴシック" w:hint="eastAsia"/>
          <w:b/>
          <w:sz w:val="22"/>
        </w:rPr>
        <w:t>７</w:t>
      </w:r>
      <w:r w:rsidRPr="00B01B26">
        <w:rPr>
          <w:rFonts w:ascii="ＭＳ ゴシック" w:eastAsia="ＭＳ ゴシック" w:hAnsi="ＭＳ ゴシック" w:hint="eastAsia"/>
          <w:b/>
          <w:sz w:val="22"/>
        </w:rPr>
        <w:t>．任意の</w:t>
      </w:r>
      <w:r w:rsidR="00E74641" w:rsidRPr="00B01B26">
        <w:rPr>
          <w:rFonts w:ascii="ＭＳ ゴシック" w:eastAsia="ＭＳ ゴシック" w:hAnsi="ＭＳ ゴシック" w:hint="eastAsia"/>
          <w:b/>
          <w:sz w:val="22"/>
        </w:rPr>
        <w:t>仕組み</w:t>
      </w:r>
      <w:r w:rsidRPr="00B01B26">
        <w:rPr>
          <w:rFonts w:ascii="ＭＳ ゴシック" w:eastAsia="ＭＳ ゴシック" w:hAnsi="ＭＳ ゴシック" w:hint="eastAsia"/>
          <w:b/>
          <w:sz w:val="22"/>
        </w:rPr>
        <w:t>の活用】</w:t>
      </w:r>
    </w:p>
    <w:p w14:paraId="37AFDA25" w14:textId="64A328AB" w:rsidR="00435D62" w:rsidRPr="00B01B26" w:rsidRDefault="00435D62"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上場会社は、会社法が定める会社の機関設計のうち会社の特性に応じて最も適切な形態を採用するに当たり、必要に応じて任意の仕組みを活用することにより、統治機能の更なる充実を図るべきである。</w:t>
      </w:r>
    </w:p>
    <w:p w14:paraId="293CD370" w14:textId="22070B1C" w:rsidR="00800D0F" w:rsidRPr="00B01B26" w:rsidRDefault="00DE6DE8"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特に</w:t>
      </w:r>
      <w:r w:rsidR="006770EC" w:rsidRPr="00B01B26">
        <w:rPr>
          <w:rFonts w:ascii="ＭＳ ゴシック" w:eastAsia="ＭＳ ゴシック" w:hAnsi="ＭＳ ゴシック" w:hint="eastAsia"/>
          <w:b/>
          <w:sz w:val="22"/>
        </w:rPr>
        <w:t>、</w:t>
      </w:r>
      <w:r w:rsidR="001521DC" w:rsidRPr="00B01B26">
        <w:rPr>
          <w:rFonts w:ascii="ＭＳ ゴシック" w:eastAsia="ＭＳ ゴシック" w:hAnsi="ＭＳ ゴシック" w:hint="eastAsia"/>
          <w:b/>
          <w:sz w:val="22"/>
        </w:rPr>
        <w:t>監査役会設置会社</w:t>
      </w:r>
      <w:r w:rsidR="003B58A5" w:rsidRPr="00B01B26">
        <w:rPr>
          <w:rFonts w:ascii="ＭＳ ゴシック" w:eastAsia="ＭＳ ゴシック" w:hAnsi="ＭＳ ゴシック" w:hint="eastAsia"/>
          <w:b/>
          <w:sz w:val="22"/>
        </w:rPr>
        <w:t>又は</w:t>
      </w:r>
      <w:r w:rsidR="001521DC" w:rsidRPr="00B01B26">
        <w:rPr>
          <w:rFonts w:ascii="ＭＳ ゴシック" w:eastAsia="ＭＳ ゴシック" w:hAnsi="ＭＳ ゴシック" w:hint="eastAsia"/>
          <w:b/>
          <w:sz w:val="22"/>
        </w:rPr>
        <w:t>監査等委員会設置会社であって、独立社外取締役が取締</w:t>
      </w:r>
      <w:r w:rsidR="001521DC" w:rsidRPr="00B01B26">
        <w:rPr>
          <w:rFonts w:ascii="ＭＳ ゴシック" w:eastAsia="ＭＳ ゴシック" w:hAnsi="ＭＳ ゴシック" w:hint="eastAsia"/>
          <w:b/>
          <w:sz w:val="22"/>
        </w:rPr>
        <w:lastRenderedPageBreak/>
        <w:t>役会の過半数に達していない場合には、独立社外取締役を主要な構成員とする独立した指名委員会・報酬委員会を設置</w:t>
      </w:r>
      <w:r w:rsidR="00054492" w:rsidRPr="00B01B26">
        <w:rPr>
          <w:rFonts w:ascii="ＭＳ ゴシック" w:eastAsia="ＭＳ ゴシック" w:hAnsi="ＭＳ ゴシック" w:hint="eastAsia"/>
          <w:b/>
          <w:sz w:val="22"/>
        </w:rPr>
        <w:t>し</w:t>
      </w:r>
      <w:r w:rsidR="001521DC" w:rsidRPr="00B01B26">
        <w:rPr>
          <w:rFonts w:ascii="ＭＳ ゴシック" w:eastAsia="ＭＳ ゴシック" w:hAnsi="ＭＳ ゴシック" w:hint="eastAsia"/>
          <w:b/>
          <w:sz w:val="22"/>
        </w:rPr>
        <w:t>、適切な関与・助言を得るべきである。</w:t>
      </w:r>
    </w:p>
    <w:p w14:paraId="70509C5F" w14:textId="33D178C4" w:rsidR="00435D62" w:rsidRPr="00B01B26" w:rsidRDefault="00435D62"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プライム市場上場会社は、</w:t>
      </w:r>
      <w:r w:rsidR="00204FEC" w:rsidRPr="00B01B26">
        <w:rPr>
          <w:rFonts w:ascii="ＭＳ ゴシック" w:eastAsia="ＭＳ ゴシック" w:hAnsi="ＭＳ ゴシック" w:hint="eastAsia"/>
          <w:b/>
          <w:sz w:val="22"/>
        </w:rPr>
        <w:t>各</w:t>
      </w:r>
      <w:r w:rsidRPr="00B01B26">
        <w:rPr>
          <w:rFonts w:ascii="ＭＳ ゴシック" w:eastAsia="ＭＳ ゴシック" w:hAnsi="ＭＳ ゴシック" w:hint="eastAsia"/>
          <w:b/>
          <w:sz w:val="22"/>
        </w:rPr>
        <w:t>委員会の構成員の過半数を独立社外取締役とすることを基本とし、その委員会構成の独立性に関する考え方・権限・役割等を開示すべきである。</w:t>
      </w:r>
    </w:p>
    <w:p w14:paraId="16379D1F" w14:textId="38210A1F" w:rsidR="00435D62" w:rsidRPr="00B01B26" w:rsidRDefault="003B6D5C" w:rsidP="00ED227C">
      <w:pPr>
        <w:spacing w:beforeLines="50" w:before="180" w:afterLines="50" w:after="180"/>
        <w:ind w:firstLineChars="100" w:firstLine="221"/>
        <w:rPr>
          <w:rFonts w:ascii="ＭＳ ゴシック" w:eastAsia="ＭＳ ゴシック" w:hAnsi="ＭＳ ゴシック"/>
          <w:b/>
          <w:bCs/>
          <w:sz w:val="22"/>
        </w:rPr>
      </w:pPr>
      <w:r w:rsidRPr="00B01B26">
        <w:rPr>
          <w:rFonts w:ascii="ＭＳ ゴシック" w:eastAsia="ＭＳ ゴシック" w:hAnsi="ＭＳ ゴシック" w:hint="eastAsia"/>
          <w:b/>
          <w:bCs/>
          <w:sz w:val="22"/>
        </w:rPr>
        <w:t>解釈</w:t>
      </w:r>
      <w:r w:rsidR="00435D62" w:rsidRPr="00B01B26">
        <w:rPr>
          <w:rFonts w:ascii="ＭＳ ゴシック" w:eastAsia="ＭＳ ゴシック" w:hAnsi="ＭＳ ゴシック" w:hint="eastAsia"/>
          <w:b/>
          <w:bCs/>
          <w:sz w:val="22"/>
        </w:rPr>
        <w:t>指針</w:t>
      </w:r>
    </w:p>
    <w:p w14:paraId="1BE2D390" w14:textId="0342077E" w:rsidR="000C67D9" w:rsidRPr="00B01B26" w:rsidRDefault="00201A5D" w:rsidP="0085010E">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最適な</w:t>
      </w:r>
      <w:r w:rsidR="00425822" w:rsidRPr="00B01B26">
        <w:rPr>
          <w:rFonts w:ascii="ＭＳ ゴシック" w:eastAsia="ＭＳ ゴシック" w:hAnsi="ＭＳ ゴシック" w:hint="eastAsia"/>
          <w:sz w:val="22"/>
        </w:rPr>
        <w:t>取締役会の在り方</w:t>
      </w:r>
      <w:r w:rsidR="002A48DB" w:rsidRPr="00B01B26">
        <w:rPr>
          <w:rFonts w:ascii="ＭＳ ゴシック" w:eastAsia="ＭＳ ゴシック" w:hAnsi="ＭＳ ゴシック" w:hint="eastAsia"/>
          <w:sz w:val="22"/>
        </w:rPr>
        <w:t>は</w:t>
      </w:r>
      <w:r w:rsidR="0024736A" w:rsidRPr="00B01B26">
        <w:rPr>
          <w:rFonts w:ascii="ＭＳ ゴシック" w:eastAsia="ＭＳ ゴシック" w:hAnsi="ＭＳ ゴシック" w:hint="eastAsia"/>
          <w:sz w:val="22"/>
        </w:rPr>
        <w:t>各社の特性に応じて異なり得る</w:t>
      </w:r>
      <w:r w:rsidR="00E8727D" w:rsidRPr="00B01B26">
        <w:rPr>
          <w:rFonts w:ascii="ＭＳ ゴシック" w:eastAsia="ＭＳ ゴシック" w:hAnsi="ＭＳ ゴシック" w:hint="eastAsia"/>
          <w:sz w:val="22"/>
        </w:rPr>
        <w:t>。</w:t>
      </w:r>
      <w:r w:rsidR="008617E3" w:rsidRPr="00B01B26">
        <w:rPr>
          <w:rFonts w:ascii="ＭＳ ゴシック" w:eastAsia="ＭＳ ゴシック" w:hAnsi="ＭＳ ゴシック" w:hint="eastAsia"/>
          <w:sz w:val="22"/>
        </w:rPr>
        <w:t>上場会社は、</w:t>
      </w:r>
      <w:r w:rsidR="00203F3E" w:rsidRPr="00B01B26">
        <w:rPr>
          <w:rFonts w:ascii="ＭＳ ゴシック" w:eastAsia="ＭＳ ゴシック" w:hAnsi="ＭＳ ゴシック" w:hint="eastAsia"/>
          <w:sz w:val="22"/>
        </w:rPr>
        <w:t>自社の</w:t>
      </w:r>
      <w:r w:rsidR="00805EC8" w:rsidRPr="00B01B26">
        <w:rPr>
          <w:rFonts w:ascii="ＭＳ ゴシック" w:eastAsia="ＭＳ ゴシック" w:hAnsi="ＭＳ ゴシック" w:hint="eastAsia"/>
          <w:sz w:val="22"/>
        </w:rPr>
        <w:t>状況に応じた最適な機関設計を</w:t>
      </w:r>
      <w:r w:rsidR="009D2A02" w:rsidRPr="00B01B26">
        <w:rPr>
          <w:rFonts w:ascii="ＭＳ ゴシック" w:eastAsia="ＭＳ ゴシック" w:hAnsi="ＭＳ ゴシック" w:hint="eastAsia"/>
          <w:sz w:val="22"/>
        </w:rPr>
        <w:t>採用</w:t>
      </w:r>
      <w:r w:rsidR="0095575A" w:rsidRPr="00B01B26">
        <w:rPr>
          <w:rFonts w:ascii="ＭＳ ゴシック" w:eastAsia="ＭＳ ゴシック" w:hAnsi="ＭＳ ゴシック" w:hint="eastAsia"/>
          <w:sz w:val="22"/>
        </w:rPr>
        <w:t>しつつ、</w:t>
      </w:r>
      <w:r w:rsidR="004F2D2B" w:rsidRPr="00B01B26">
        <w:rPr>
          <w:rFonts w:ascii="ＭＳ ゴシック" w:eastAsia="ＭＳ ゴシック" w:hAnsi="ＭＳ ゴシック" w:hint="eastAsia"/>
          <w:sz w:val="22"/>
        </w:rPr>
        <w:t>統治機</w:t>
      </w:r>
      <w:r w:rsidR="00EE49A7" w:rsidRPr="00B01B26">
        <w:rPr>
          <w:rFonts w:ascii="ＭＳ ゴシック" w:eastAsia="ＭＳ ゴシック" w:hAnsi="ＭＳ ゴシック" w:hint="eastAsia"/>
          <w:sz w:val="22"/>
        </w:rPr>
        <w:t>能</w:t>
      </w:r>
      <w:r w:rsidR="004F2D2B" w:rsidRPr="00B01B26">
        <w:rPr>
          <w:rFonts w:ascii="ＭＳ ゴシック" w:eastAsia="ＭＳ ゴシック" w:hAnsi="ＭＳ ゴシック" w:hint="eastAsia"/>
          <w:sz w:val="22"/>
        </w:rPr>
        <w:t>の更なる充実を図るため、</w:t>
      </w:r>
      <w:r w:rsidR="00022EE0" w:rsidRPr="00B01B26">
        <w:rPr>
          <w:rFonts w:ascii="ＭＳ ゴシック" w:eastAsia="ＭＳ ゴシック" w:hAnsi="ＭＳ ゴシック" w:hint="eastAsia"/>
          <w:sz w:val="22"/>
        </w:rPr>
        <w:t>指名委員会・報酬委員会</w:t>
      </w:r>
      <w:r w:rsidR="00E01716" w:rsidRPr="00B01B26">
        <w:rPr>
          <w:rFonts w:ascii="ＭＳ ゴシック" w:eastAsia="ＭＳ ゴシック" w:hAnsi="ＭＳ ゴシック" w:hint="eastAsia"/>
          <w:sz w:val="22"/>
        </w:rPr>
        <w:t>等の</w:t>
      </w:r>
      <w:r w:rsidR="008F1BCB" w:rsidRPr="00B01B26">
        <w:rPr>
          <w:rFonts w:ascii="ＭＳ ゴシック" w:eastAsia="ＭＳ ゴシック" w:hAnsi="ＭＳ ゴシック" w:hint="eastAsia"/>
          <w:sz w:val="22"/>
        </w:rPr>
        <w:t>任意の仕組みを</w:t>
      </w:r>
      <w:r w:rsidR="007956BA" w:rsidRPr="00B01B26">
        <w:rPr>
          <w:rFonts w:ascii="ＭＳ ゴシック" w:eastAsia="ＭＳ ゴシック" w:hAnsi="ＭＳ ゴシック" w:hint="eastAsia"/>
          <w:sz w:val="22"/>
        </w:rPr>
        <w:t>有効に活用すべきである。</w:t>
      </w:r>
    </w:p>
    <w:p w14:paraId="2B43D15B" w14:textId="172629D8" w:rsidR="00435D62" w:rsidRPr="00B01B26" w:rsidRDefault="00262986" w:rsidP="00435D62">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指名委員会・報酬委員会</w:t>
      </w:r>
      <w:r w:rsidR="00CF3A77" w:rsidRPr="00B01B26">
        <w:rPr>
          <w:rFonts w:ascii="ＭＳ ゴシック" w:eastAsia="ＭＳ ゴシック" w:hAnsi="ＭＳ ゴシック" w:hint="eastAsia"/>
          <w:sz w:val="22"/>
        </w:rPr>
        <w:t>の設置</w:t>
      </w:r>
      <w:r w:rsidR="004901E5" w:rsidRPr="00B01B26">
        <w:rPr>
          <w:rFonts w:ascii="ＭＳ ゴシック" w:eastAsia="ＭＳ ゴシック" w:hAnsi="ＭＳ ゴシック" w:hint="eastAsia"/>
          <w:sz w:val="22"/>
        </w:rPr>
        <w:t>は、</w:t>
      </w:r>
      <w:r w:rsidR="00435D62" w:rsidRPr="00B01B26">
        <w:rPr>
          <w:rFonts w:ascii="ＭＳ ゴシック" w:eastAsia="ＭＳ ゴシック" w:hAnsi="ＭＳ ゴシック" w:hint="eastAsia"/>
          <w:sz w:val="22"/>
        </w:rPr>
        <w:t>経営陣・取締役の指名（</w:t>
      </w:r>
      <w:r w:rsidR="005B7D71" w:rsidRPr="00B01B26">
        <w:rPr>
          <w:rFonts w:ascii="ＭＳ ゴシック" w:eastAsia="ＭＳ ゴシック" w:hAnsi="ＭＳ ゴシック" w:hint="eastAsia"/>
          <w:sz w:val="22"/>
        </w:rPr>
        <w:t>サクセッションプラン</w:t>
      </w:r>
      <w:r w:rsidR="00435D62" w:rsidRPr="00B01B26">
        <w:rPr>
          <w:rFonts w:ascii="ＭＳ ゴシック" w:eastAsia="ＭＳ ゴシック" w:hAnsi="ＭＳ ゴシック" w:hint="eastAsia"/>
          <w:sz w:val="22"/>
        </w:rPr>
        <w:t>を含む）・報酬などに係る取締役会の機能の独立性・客観性と説明責任を強化する</w:t>
      </w:r>
      <w:r w:rsidR="00CF3A77" w:rsidRPr="00B01B26">
        <w:rPr>
          <w:rFonts w:ascii="ＭＳ ゴシック" w:eastAsia="ＭＳ ゴシック" w:hAnsi="ＭＳ ゴシック" w:hint="eastAsia"/>
          <w:sz w:val="22"/>
        </w:rPr>
        <w:t>観点から重要である。</w:t>
      </w:r>
      <w:r w:rsidR="00435D62" w:rsidRPr="00B01B26">
        <w:rPr>
          <w:rFonts w:ascii="ＭＳ ゴシック" w:eastAsia="ＭＳ ゴシック" w:hAnsi="ＭＳ ゴシック" w:hint="eastAsia"/>
          <w:sz w:val="22"/>
        </w:rPr>
        <w:t>指名</w:t>
      </w:r>
      <w:r w:rsidR="00CF3A77" w:rsidRPr="00B01B26">
        <w:rPr>
          <w:rFonts w:ascii="ＭＳ ゴシック" w:eastAsia="ＭＳ ゴシック" w:hAnsi="ＭＳ ゴシック" w:hint="eastAsia"/>
          <w:sz w:val="22"/>
        </w:rPr>
        <w:t>委員会・報酬委員会は、取締役会が</w:t>
      </w:r>
      <w:r w:rsidR="00435D62" w:rsidRPr="00B01B26">
        <w:rPr>
          <w:rFonts w:ascii="ＭＳ ゴシック" w:eastAsia="ＭＳ ゴシック" w:hAnsi="ＭＳ ゴシック" w:hint="eastAsia"/>
          <w:sz w:val="22"/>
        </w:rPr>
        <w:t>指名や報酬などの特に重要な事項に関する検討</w:t>
      </w:r>
      <w:r w:rsidR="00CF3A77" w:rsidRPr="00B01B26">
        <w:rPr>
          <w:rFonts w:ascii="ＭＳ ゴシック" w:eastAsia="ＭＳ ゴシック" w:hAnsi="ＭＳ ゴシック" w:hint="eastAsia"/>
          <w:sz w:val="22"/>
        </w:rPr>
        <w:t>を行う</w:t>
      </w:r>
      <w:r w:rsidR="00435D62" w:rsidRPr="00B01B26">
        <w:rPr>
          <w:rFonts w:ascii="ＭＳ ゴシック" w:eastAsia="ＭＳ ゴシック" w:hAnsi="ＭＳ ゴシック" w:hint="eastAsia"/>
          <w:sz w:val="22"/>
        </w:rPr>
        <w:t>に当たり、ジェンダー等の多様性やスキルの観点を含め、適切な関与・助言を</w:t>
      </w:r>
      <w:r w:rsidR="00023998" w:rsidRPr="00B01B26">
        <w:rPr>
          <w:rFonts w:ascii="ＭＳ ゴシック" w:eastAsia="ＭＳ ゴシック" w:hAnsi="ＭＳ ゴシック" w:hint="eastAsia"/>
          <w:sz w:val="22"/>
        </w:rPr>
        <w:t>行うことを責務とする</w:t>
      </w:r>
      <w:r w:rsidR="00435D62" w:rsidRPr="00B01B26">
        <w:rPr>
          <w:rFonts w:ascii="ＭＳ ゴシック" w:eastAsia="ＭＳ ゴシック" w:hAnsi="ＭＳ ゴシック" w:hint="eastAsia"/>
          <w:sz w:val="22"/>
        </w:rPr>
        <w:t>。</w:t>
      </w:r>
    </w:p>
    <w:p w14:paraId="25626EB0" w14:textId="77777777" w:rsidR="00435D62" w:rsidRPr="00B01B26" w:rsidRDefault="00435D62">
      <w:pPr>
        <w:ind w:left="880" w:hangingChars="400" w:hanging="880"/>
        <w:rPr>
          <w:rFonts w:ascii="ＭＳ ゴシック" w:eastAsia="ＭＳ ゴシック" w:hAnsi="ＭＳ ゴシック"/>
          <w:sz w:val="22"/>
        </w:rPr>
      </w:pPr>
    </w:p>
    <w:p w14:paraId="637C3FA7" w14:textId="77777777" w:rsidR="00435D62" w:rsidRPr="00B01B26" w:rsidRDefault="00435D62">
      <w:pPr>
        <w:ind w:left="880" w:hangingChars="400" w:hanging="880"/>
        <w:rPr>
          <w:rFonts w:ascii="ＭＳ ゴシック" w:eastAsia="ＭＳ ゴシック" w:hAnsi="ＭＳ ゴシック"/>
          <w:sz w:val="22"/>
        </w:rPr>
      </w:pPr>
    </w:p>
    <w:p w14:paraId="03D0723A" w14:textId="5377FBB5" w:rsidR="005609D9" w:rsidRPr="00B01B26" w:rsidRDefault="005609D9"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B01B26">
        <w:rPr>
          <w:rFonts w:ascii="ＭＳ ゴシック" w:eastAsia="ＭＳ ゴシック" w:hAnsi="ＭＳ ゴシック" w:hint="eastAsia"/>
          <w:b/>
          <w:sz w:val="22"/>
        </w:rPr>
        <w:t>【原則４－</w:t>
      </w:r>
      <w:r w:rsidR="009E20AA" w:rsidRPr="00B01B26">
        <w:rPr>
          <w:rFonts w:ascii="ＭＳ ゴシック" w:eastAsia="ＭＳ ゴシック" w:hAnsi="ＭＳ ゴシック" w:hint="eastAsia"/>
          <w:b/>
          <w:sz w:val="22"/>
        </w:rPr>
        <w:t>８</w:t>
      </w:r>
      <w:r w:rsidRPr="00B01B26">
        <w:rPr>
          <w:rFonts w:ascii="ＭＳ ゴシック" w:eastAsia="ＭＳ ゴシック" w:hAnsi="ＭＳ ゴシック" w:hint="eastAsia"/>
          <w:b/>
          <w:sz w:val="22"/>
        </w:rPr>
        <w:t>．独立社外取締役の役割・責務】</w:t>
      </w:r>
    </w:p>
    <w:p w14:paraId="6EBAC4BA" w14:textId="04029D42" w:rsidR="005609D9" w:rsidRPr="00B01B26" w:rsidRDefault="005609D9"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上場会社は、独立社外取締役には、特に以下の役割・責務を果たすことが期待されることに留意しつつ、その有効な活用を図るべきである。</w:t>
      </w:r>
    </w:p>
    <w:p w14:paraId="1969E532" w14:textId="1E942DA2" w:rsidR="005609D9" w:rsidRPr="00B01B26" w:rsidRDefault="002F0550" w:rsidP="00D75C26">
      <w:pPr>
        <w:pBdr>
          <w:top w:val="single" w:sz="4" w:space="1" w:color="auto"/>
          <w:left w:val="single" w:sz="4" w:space="4" w:color="auto"/>
          <w:bottom w:val="single" w:sz="4" w:space="1" w:color="auto"/>
          <w:right w:val="single" w:sz="4" w:space="4" w:color="auto"/>
        </w:pBdr>
        <w:ind w:left="883" w:hangingChars="400" w:hanging="883"/>
        <w:rPr>
          <w:rFonts w:ascii="ＭＳ ゴシック" w:eastAsia="ＭＳ ゴシック" w:hAnsi="ＭＳ ゴシック"/>
          <w:b/>
          <w:sz w:val="22"/>
        </w:rPr>
      </w:pPr>
      <w:r w:rsidRPr="00B01B26">
        <w:rPr>
          <w:rFonts w:ascii="ＭＳ ゴシック" w:eastAsia="ＭＳ ゴシック" w:hAnsi="ＭＳ ゴシック" w:hint="eastAsia"/>
          <w:b/>
          <w:sz w:val="22"/>
        </w:rPr>
        <w:t xml:space="preserve">　</w:t>
      </w:r>
      <w:r w:rsidR="005609D9" w:rsidRPr="00B01B26">
        <w:rPr>
          <w:rFonts w:ascii="ＭＳ ゴシック" w:eastAsia="ＭＳ ゴシック" w:hAnsi="ＭＳ ゴシック" w:hint="eastAsia"/>
          <w:b/>
          <w:sz w:val="22"/>
        </w:rPr>
        <w:t>（</w:t>
      </w:r>
      <w:r w:rsidR="00325E90" w:rsidRPr="00B01B26">
        <w:rPr>
          <w:rFonts w:ascii="ＭＳ ゴシック" w:eastAsia="ＭＳ ゴシック" w:hAnsi="ＭＳ ゴシック" w:hint="eastAsia"/>
          <w:b/>
          <w:sz w:val="22"/>
        </w:rPr>
        <w:t>１</w:t>
      </w:r>
      <w:r w:rsidR="005609D9" w:rsidRPr="00B01B26">
        <w:rPr>
          <w:rFonts w:ascii="ＭＳ ゴシック" w:eastAsia="ＭＳ ゴシック" w:hAnsi="ＭＳ ゴシック" w:hint="eastAsia"/>
          <w:b/>
          <w:sz w:val="22"/>
        </w:rPr>
        <w:t>）経営陣の選解任その他の取締役会の重要な意思決定を通じ、経営の監督を行うこと</w:t>
      </w:r>
    </w:p>
    <w:p w14:paraId="0E8A79A5" w14:textId="345D50CC" w:rsidR="005609D9" w:rsidRPr="00B01B26" w:rsidRDefault="002F0550"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B01B26">
        <w:rPr>
          <w:rFonts w:ascii="ＭＳ ゴシック" w:eastAsia="ＭＳ ゴシック" w:hAnsi="ＭＳ ゴシック" w:hint="eastAsia"/>
          <w:b/>
          <w:sz w:val="22"/>
        </w:rPr>
        <w:t xml:space="preserve">　</w:t>
      </w:r>
      <w:r w:rsidR="005609D9" w:rsidRPr="00B01B26">
        <w:rPr>
          <w:rFonts w:ascii="ＭＳ ゴシック" w:eastAsia="ＭＳ ゴシック" w:hAnsi="ＭＳ ゴシック" w:hint="eastAsia"/>
          <w:b/>
          <w:sz w:val="22"/>
        </w:rPr>
        <w:t>（</w:t>
      </w:r>
      <w:r w:rsidR="00325E90" w:rsidRPr="00B01B26">
        <w:rPr>
          <w:rFonts w:ascii="ＭＳ ゴシック" w:eastAsia="ＭＳ ゴシック" w:hAnsi="ＭＳ ゴシック" w:hint="eastAsia"/>
          <w:b/>
          <w:sz w:val="22"/>
        </w:rPr>
        <w:t>２</w:t>
      </w:r>
      <w:r w:rsidR="005609D9" w:rsidRPr="00B01B26">
        <w:rPr>
          <w:rFonts w:ascii="ＭＳ ゴシック" w:eastAsia="ＭＳ ゴシック" w:hAnsi="ＭＳ ゴシック" w:hint="eastAsia"/>
          <w:b/>
          <w:sz w:val="22"/>
        </w:rPr>
        <w:t>）会社と経営陣・支配株主等との間の利益相反を監督すること</w:t>
      </w:r>
    </w:p>
    <w:p w14:paraId="7169778B" w14:textId="7AF16744" w:rsidR="005609D9" w:rsidRPr="00B01B26" w:rsidRDefault="002F0550" w:rsidP="00D75C26">
      <w:pPr>
        <w:pBdr>
          <w:top w:val="single" w:sz="4" w:space="1" w:color="auto"/>
          <w:left w:val="single" w:sz="4" w:space="4" w:color="auto"/>
          <w:bottom w:val="single" w:sz="4" w:space="1" w:color="auto"/>
          <w:right w:val="single" w:sz="4" w:space="4" w:color="auto"/>
        </w:pBdr>
        <w:ind w:left="883" w:hangingChars="400" w:hanging="883"/>
        <w:rPr>
          <w:rFonts w:ascii="ＭＳ ゴシック" w:eastAsia="ＭＳ ゴシック" w:hAnsi="ＭＳ ゴシック"/>
          <w:b/>
          <w:sz w:val="22"/>
        </w:rPr>
      </w:pPr>
      <w:r w:rsidRPr="00B01B26">
        <w:rPr>
          <w:rFonts w:ascii="ＭＳ ゴシック" w:eastAsia="ＭＳ ゴシック" w:hAnsi="ＭＳ ゴシック" w:hint="eastAsia"/>
          <w:b/>
          <w:sz w:val="22"/>
        </w:rPr>
        <w:t xml:space="preserve">　</w:t>
      </w:r>
      <w:r w:rsidR="005609D9" w:rsidRPr="00B01B26">
        <w:rPr>
          <w:rFonts w:ascii="ＭＳ ゴシック" w:eastAsia="ＭＳ ゴシック" w:hAnsi="ＭＳ ゴシック" w:hint="eastAsia"/>
          <w:b/>
          <w:sz w:val="22"/>
        </w:rPr>
        <w:t>（</w:t>
      </w:r>
      <w:r w:rsidR="00325E90" w:rsidRPr="00B01B26">
        <w:rPr>
          <w:rFonts w:ascii="ＭＳ ゴシック" w:eastAsia="ＭＳ ゴシック" w:hAnsi="ＭＳ ゴシック" w:hint="eastAsia"/>
          <w:b/>
          <w:sz w:val="22"/>
        </w:rPr>
        <w:t>３</w:t>
      </w:r>
      <w:r w:rsidR="005609D9" w:rsidRPr="00B01B26">
        <w:rPr>
          <w:rFonts w:ascii="ＭＳ ゴシック" w:eastAsia="ＭＳ ゴシック" w:hAnsi="ＭＳ ゴシック" w:hint="eastAsia"/>
          <w:b/>
          <w:sz w:val="22"/>
        </w:rPr>
        <w:t>）経営陣・支配株主から独立した立場で、少数株主をはじめとするステークホルダーの意見を取締役会に適切に反映させること</w:t>
      </w:r>
    </w:p>
    <w:p w14:paraId="0CD2DD7B" w14:textId="04D93347" w:rsidR="005609D9" w:rsidRPr="00B01B26" w:rsidRDefault="002F0550" w:rsidP="00D75C26">
      <w:pPr>
        <w:pBdr>
          <w:top w:val="single" w:sz="4" w:space="1" w:color="auto"/>
          <w:left w:val="single" w:sz="4" w:space="4" w:color="auto"/>
          <w:bottom w:val="single" w:sz="4" w:space="1" w:color="auto"/>
          <w:right w:val="single" w:sz="4" w:space="4" w:color="auto"/>
        </w:pBdr>
        <w:ind w:left="883" w:hangingChars="400" w:hanging="883"/>
        <w:rPr>
          <w:rFonts w:ascii="ＭＳ ゴシック" w:eastAsia="ＭＳ ゴシック" w:hAnsi="ＭＳ ゴシック"/>
          <w:b/>
          <w:sz w:val="22"/>
        </w:rPr>
      </w:pPr>
      <w:r w:rsidRPr="00B01B26">
        <w:rPr>
          <w:rFonts w:ascii="ＭＳ ゴシック" w:eastAsia="ＭＳ ゴシック" w:hAnsi="ＭＳ ゴシック" w:hint="eastAsia"/>
          <w:b/>
          <w:sz w:val="22"/>
        </w:rPr>
        <w:t xml:space="preserve">　</w:t>
      </w:r>
      <w:r w:rsidR="005609D9" w:rsidRPr="00B01B26">
        <w:rPr>
          <w:rFonts w:ascii="ＭＳ ゴシック" w:eastAsia="ＭＳ ゴシック" w:hAnsi="ＭＳ ゴシック" w:hint="eastAsia"/>
          <w:b/>
          <w:sz w:val="22"/>
        </w:rPr>
        <w:t>（</w:t>
      </w:r>
      <w:r w:rsidR="00325E90" w:rsidRPr="00B01B26">
        <w:rPr>
          <w:rFonts w:ascii="ＭＳ ゴシック" w:eastAsia="ＭＳ ゴシック" w:hAnsi="ＭＳ ゴシック" w:hint="eastAsia"/>
          <w:b/>
          <w:sz w:val="22"/>
        </w:rPr>
        <w:t>４</w:t>
      </w:r>
      <w:r w:rsidR="005609D9" w:rsidRPr="00B01B26">
        <w:rPr>
          <w:rFonts w:ascii="ＭＳ ゴシック" w:eastAsia="ＭＳ ゴシック" w:hAnsi="ＭＳ ゴシック" w:hint="eastAsia"/>
          <w:b/>
          <w:sz w:val="22"/>
        </w:rPr>
        <w:t>）経営の方針や経営改善について、自らの知見に基づき、会社の持続的な成長を促し中長期的な企業価値の向上を図る、との観点からの助言を行うこと</w:t>
      </w:r>
    </w:p>
    <w:p w14:paraId="36C0361A" w14:textId="1FB06650" w:rsidR="00075FD3" w:rsidRPr="00B01B26" w:rsidRDefault="00120904" w:rsidP="00ED227C">
      <w:pPr>
        <w:spacing w:beforeLines="50" w:before="180" w:afterLines="50" w:after="180"/>
        <w:ind w:firstLineChars="100" w:firstLine="221"/>
        <w:rPr>
          <w:rFonts w:ascii="ＭＳ ゴシック" w:eastAsia="ＭＳ ゴシック" w:hAnsi="ＭＳ ゴシック"/>
          <w:b/>
          <w:bCs/>
          <w:sz w:val="22"/>
        </w:rPr>
      </w:pPr>
      <w:r w:rsidRPr="00B01B26">
        <w:rPr>
          <w:rFonts w:ascii="ＭＳ ゴシック" w:eastAsia="ＭＳ ゴシック" w:hAnsi="ＭＳ ゴシック" w:hint="eastAsia"/>
          <w:b/>
          <w:bCs/>
          <w:sz w:val="22"/>
        </w:rPr>
        <w:t>解釈</w:t>
      </w:r>
      <w:r w:rsidR="00CE5453" w:rsidRPr="00B01B26">
        <w:rPr>
          <w:rFonts w:ascii="ＭＳ ゴシック" w:eastAsia="ＭＳ ゴシック" w:hAnsi="ＭＳ ゴシック" w:hint="eastAsia"/>
          <w:b/>
          <w:bCs/>
          <w:sz w:val="22"/>
        </w:rPr>
        <w:t>指針</w:t>
      </w:r>
    </w:p>
    <w:p w14:paraId="0B90344E" w14:textId="0731E877" w:rsidR="00465B27" w:rsidRPr="00B01B26" w:rsidRDefault="00465B27" w:rsidP="00465B27">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独立社外取締役は、経営陣・支配株主から独立した客観的な立場で、本原則（</w:t>
      </w:r>
      <w:r w:rsidRPr="00B01B26">
        <w:rPr>
          <w:rFonts w:ascii="ＭＳ ゴシック" w:eastAsia="ＭＳ ゴシック" w:hAnsi="ＭＳ ゴシック" w:hint="eastAsia"/>
          <w:bCs/>
          <w:sz w:val="22"/>
        </w:rPr>
        <w:t>１</w:t>
      </w:r>
      <w:r w:rsidRPr="00B01B26">
        <w:rPr>
          <w:rFonts w:ascii="ＭＳ ゴシック" w:eastAsia="ＭＳ ゴシック" w:hAnsi="ＭＳ ゴシック" w:hint="eastAsia"/>
          <w:sz w:val="22"/>
        </w:rPr>
        <w:t>）～（</w:t>
      </w:r>
      <w:r w:rsidRPr="00B01B26">
        <w:rPr>
          <w:rFonts w:ascii="ＭＳ ゴシック" w:eastAsia="ＭＳ ゴシック" w:hAnsi="ＭＳ ゴシック" w:hint="eastAsia"/>
          <w:bCs/>
          <w:sz w:val="22"/>
        </w:rPr>
        <w:t>４</w:t>
      </w:r>
      <w:r w:rsidRPr="00B01B26">
        <w:rPr>
          <w:rFonts w:ascii="ＭＳ ゴシック" w:eastAsia="ＭＳ ゴシック" w:hAnsi="ＭＳ ゴシック" w:hint="eastAsia"/>
          <w:sz w:val="22"/>
        </w:rPr>
        <w:t>）に挙げられる事項を中心に重要な役割・責務を主導的に果たすことが期待される。</w:t>
      </w:r>
    </w:p>
    <w:p w14:paraId="36333BAD" w14:textId="2E1FF85F" w:rsidR="00465B27" w:rsidRPr="00B01B26" w:rsidRDefault="00465B27" w:rsidP="00465B27">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例えば、独立社外取締役は、必要に応じ自身が株主との対話を行うこと等を通じて、少数株主等のステークホルダーの意見を取締役会に反映させるよう努めることが求められる。また、経営陣との間で緊張感のある信頼関係を構築した上で、平時には経営陣に執行を委ねつつ、監督や助言を通して取締役会における大局的な議論や意思決定を行うことが求められる。経営陣による説明が是認できないものである場合には、反対意見を述べることも自らの役割・責務を適切に果たす上で必要となる。</w:t>
      </w:r>
      <w:r w:rsidR="00240D3A" w:rsidRPr="00B01B26">
        <w:rPr>
          <w:rFonts w:ascii="ＭＳ ゴシック" w:eastAsia="ＭＳ ゴシック" w:hAnsi="ＭＳ ゴシック" w:hint="eastAsia"/>
          <w:sz w:val="22"/>
        </w:rPr>
        <w:t>更に</w:t>
      </w:r>
      <w:r w:rsidRPr="00B01B26">
        <w:rPr>
          <w:rFonts w:ascii="ＭＳ ゴシック" w:eastAsia="ＭＳ ゴシック" w:hAnsi="ＭＳ ゴシック" w:hint="eastAsia"/>
          <w:sz w:val="22"/>
        </w:rPr>
        <w:t>、独立社外取締役は、ＣＥＯをはじめとする経営陣の選解任（</w:t>
      </w:r>
      <w:r w:rsidR="005B7D71" w:rsidRPr="00B01B26">
        <w:rPr>
          <w:rFonts w:ascii="ＭＳ ゴシック" w:eastAsia="ＭＳ ゴシック" w:hAnsi="ＭＳ ゴシック" w:hint="eastAsia"/>
          <w:sz w:val="22"/>
        </w:rPr>
        <w:t>サクセッションプラン</w:t>
      </w:r>
      <w:r w:rsidRPr="00B01B26">
        <w:rPr>
          <w:rFonts w:ascii="ＭＳ ゴシック" w:eastAsia="ＭＳ ゴシック" w:hAnsi="ＭＳ ゴシック" w:hint="eastAsia"/>
          <w:sz w:val="22"/>
        </w:rPr>
        <w:t>を含む）・報</w:t>
      </w:r>
      <w:r w:rsidRPr="00B01B26">
        <w:rPr>
          <w:rFonts w:ascii="ＭＳ ゴシック" w:eastAsia="ＭＳ ゴシック" w:hAnsi="ＭＳ ゴシック" w:hint="eastAsia"/>
          <w:sz w:val="22"/>
        </w:rPr>
        <w:lastRenderedPageBreak/>
        <w:t>酬について、</w:t>
      </w:r>
      <w:r w:rsidR="00F24654" w:rsidRPr="00B01B26">
        <w:rPr>
          <w:rFonts w:ascii="ＭＳ ゴシック" w:eastAsia="ＭＳ ゴシック" w:hAnsi="ＭＳ ゴシック" w:hint="eastAsia"/>
          <w:sz w:val="22"/>
        </w:rPr>
        <w:t>経営陣の恣意性を排除し</w:t>
      </w:r>
      <w:r w:rsidR="00551210" w:rsidRPr="00B01B26">
        <w:rPr>
          <w:rFonts w:ascii="ＭＳ ゴシック" w:eastAsia="ＭＳ ゴシック" w:hAnsi="ＭＳ ゴシック" w:hint="eastAsia"/>
          <w:sz w:val="22"/>
        </w:rPr>
        <w:t>、中長期的な企業価値の向上の観点から</w:t>
      </w:r>
      <w:r w:rsidRPr="00B01B26">
        <w:rPr>
          <w:rFonts w:ascii="ＭＳ ゴシック" w:eastAsia="ＭＳ ゴシック" w:hAnsi="ＭＳ ゴシック" w:hint="eastAsia"/>
          <w:sz w:val="22"/>
        </w:rPr>
        <w:t>適切な内容となるよう、</w:t>
      </w:r>
      <w:r w:rsidR="00BE01B0" w:rsidRPr="00B01B26">
        <w:rPr>
          <w:rFonts w:ascii="ＭＳ ゴシック" w:eastAsia="ＭＳ ゴシック" w:hAnsi="ＭＳ ゴシック" w:hint="eastAsia"/>
          <w:sz w:val="22"/>
        </w:rPr>
        <w:t>指名委員会・報酬委員会</w:t>
      </w:r>
      <w:r w:rsidR="009F7787" w:rsidRPr="00B01B26">
        <w:rPr>
          <w:rFonts w:ascii="ＭＳ ゴシック" w:eastAsia="ＭＳ ゴシック" w:hAnsi="ＭＳ ゴシック" w:hint="eastAsia"/>
          <w:sz w:val="22"/>
        </w:rPr>
        <w:t>にお</w:t>
      </w:r>
      <w:r w:rsidR="00F53841" w:rsidRPr="00B01B26">
        <w:rPr>
          <w:rFonts w:ascii="ＭＳ ゴシック" w:eastAsia="ＭＳ ゴシック" w:hAnsi="ＭＳ ゴシック" w:hint="eastAsia"/>
          <w:sz w:val="22"/>
        </w:rPr>
        <w:t>いて主体的に機能発揮すること</w:t>
      </w:r>
      <w:r w:rsidR="005D0E58" w:rsidRPr="00B01B26">
        <w:rPr>
          <w:rFonts w:ascii="ＭＳ ゴシック" w:eastAsia="ＭＳ ゴシック" w:hAnsi="ＭＳ ゴシック" w:hint="eastAsia"/>
          <w:sz w:val="22"/>
        </w:rPr>
        <w:t>を含め、</w:t>
      </w:r>
      <w:r w:rsidRPr="00B01B26">
        <w:rPr>
          <w:rFonts w:ascii="ＭＳ ゴシック" w:eastAsia="ＭＳ ゴシック" w:hAnsi="ＭＳ ゴシック" w:hint="eastAsia"/>
          <w:sz w:val="22"/>
        </w:rPr>
        <w:t>役割・責務を果たすことが求められる。支配株主を有する上場会社においては、経営陣・支配株主と少数株主との間に構造的な利益相反関係があるため、その役割・責務が特に重要となる。</w:t>
      </w:r>
    </w:p>
    <w:p w14:paraId="2015D38F" w14:textId="732C8161" w:rsidR="00075FD3" w:rsidRPr="00B01B26" w:rsidRDefault="00465B27" w:rsidP="00465B27">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他方、業績悪化・不祥事対応・企業買収などの有事の際には、経営陣から独立した立場にあることを活用し、特に経営陣が利害関係を有する場合には意思決定の主体として適切な判断を行い、説明責任を果たすなど、株主共同の利益を守り中長期的な企業価値の向上に資するよう活動することが求められる。</w:t>
      </w:r>
    </w:p>
    <w:p w14:paraId="66ED1E15" w14:textId="77777777" w:rsidR="00144472" w:rsidRPr="00B01B26" w:rsidRDefault="00144472">
      <w:pPr>
        <w:ind w:left="880" w:hangingChars="400" w:hanging="880"/>
        <w:rPr>
          <w:rFonts w:ascii="ＭＳ ゴシック" w:eastAsia="ＭＳ ゴシック" w:hAnsi="ＭＳ ゴシック"/>
          <w:sz w:val="22"/>
        </w:rPr>
      </w:pPr>
    </w:p>
    <w:p w14:paraId="31A80B62" w14:textId="77777777" w:rsidR="00144472" w:rsidRPr="00B01B26" w:rsidRDefault="00144472" w:rsidP="002A0E05">
      <w:pPr>
        <w:rPr>
          <w:rFonts w:ascii="ＭＳ ゴシック" w:eastAsia="ＭＳ ゴシック" w:hAnsi="ＭＳ ゴシック"/>
          <w:sz w:val="22"/>
        </w:rPr>
      </w:pPr>
    </w:p>
    <w:p w14:paraId="31C8D517" w14:textId="7B541BFE" w:rsidR="001240B7" w:rsidRPr="00B01B26" w:rsidRDefault="001240B7"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B01B26">
        <w:rPr>
          <w:rFonts w:ascii="ＭＳ ゴシック" w:eastAsia="ＭＳ ゴシック" w:hAnsi="ＭＳ ゴシック" w:hint="eastAsia"/>
          <w:b/>
          <w:sz w:val="22"/>
        </w:rPr>
        <w:t>【原則４－</w:t>
      </w:r>
      <w:r w:rsidR="009E20AA" w:rsidRPr="00B01B26">
        <w:rPr>
          <w:rFonts w:ascii="ＭＳ ゴシック" w:eastAsia="ＭＳ ゴシック" w:hAnsi="ＭＳ ゴシック" w:hint="eastAsia"/>
          <w:b/>
          <w:sz w:val="22"/>
        </w:rPr>
        <w:t>９</w:t>
      </w:r>
      <w:r w:rsidRPr="00B01B26">
        <w:rPr>
          <w:rFonts w:ascii="ＭＳ ゴシック" w:eastAsia="ＭＳ ゴシック" w:hAnsi="ＭＳ ゴシック" w:hint="eastAsia"/>
          <w:b/>
          <w:sz w:val="22"/>
        </w:rPr>
        <w:t>．独立社外取締役の質の確保】</w:t>
      </w:r>
    </w:p>
    <w:p w14:paraId="790D0D38" w14:textId="36048FF6" w:rsidR="001240B7" w:rsidRPr="00B01B26" w:rsidRDefault="001240B7"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取締役会は、取締役会における率直・活発で建設的な検討への貢献が期待できるなど、会社の持続的な成長と中長期的な企業価値の向上に寄与するように役割・責務を果たすことができる</w:t>
      </w:r>
      <w:r w:rsidR="00550638" w:rsidRPr="00B01B26">
        <w:rPr>
          <w:rFonts w:ascii="ＭＳ ゴシック" w:eastAsia="ＭＳ ゴシック" w:hAnsi="ＭＳ ゴシック" w:hint="eastAsia"/>
          <w:b/>
          <w:sz w:val="22"/>
        </w:rPr>
        <w:t>資</w:t>
      </w:r>
      <w:r w:rsidRPr="00B01B26">
        <w:rPr>
          <w:rFonts w:ascii="ＭＳ ゴシック" w:eastAsia="ＭＳ ゴシック" w:hAnsi="ＭＳ ゴシック" w:hint="eastAsia"/>
          <w:b/>
          <w:sz w:val="22"/>
        </w:rPr>
        <w:t>質を十分に備えた人物を独立社外取締役の候補者として選定すべきである</w:t>
      </w:r>
      <w:r w:rsidR="00451855" w:rsidRPr="00B01B26">
        <w:rPr>
          <w:rFonts w:ascii="ＭＳ ゴシック" w:eastAsia="ＭＳ ゴシック" w:hAnsi="ＭＳ ゴシック" w:hint="eastAsia"/>
          <w:b/>
          <w:sz w:val="22"/>
        </w:rPr>
        <w:t>。</w:t>
      </w:r>
    </w:p>
    <w:p w14:paraId="1537C1DB" w14:textId="4CAA61CD" w:rsidR="00E4111D" w:rsidRPr="00B01B26" w:rsidRDefault="003B6D5C" w:rsidP="00ED227C">
      <w:pPr>
        <w:spacing w:beforeLines="50" w:before="180" w:afterLines="50" w:after="180"/>
        <w:ind w:firstLineChars="100" w:firstLine="221"/>
        <w:rPr>
          <w:rFonts w:ascii="ＭＳ ゴシック" w:eastAsia="ＭＳ ゴシック" w:hAnsi="ＭＳ ゴシック"/>
          <w:b/>
          <w:bCs/>
          <w:sz w:val="22"/>
        </w:rPr>
      </w:pPr>
      <w:r w:rsidRPr="00B01B26">
        <w:rPr>
          <w:rFonts w:ascii="ＭＳ ゴシック" w:eastAsia="ＭＳ ゴシック" w:hAnsi="ＭＳ ゴシック" w:hint="eastAsia"/>
          <w:b/>
          <w:bCs/>
          <w:sz w:val="22"/>
        </w:rPr>
        <w:t>解釈</w:t>
      </w:r>
      <w:r w:rsidR="00CE5453" w:rsidRPr="00B01B26">
        <w:rPr>
          <w:rFonts w:ascii="ＭＳ ゴシック" w:eastAsia="ＭＳ ゴシック" w:hAnsi="ＭＳ ゴシック" w:hint="eastAsia"/>
          <w:b/>
          <w:bCs/>
          <w:sz w:val="22"/>
        </w:rPr>
        <w:t>指針</w:t>
      </w:r>
    </w:p>
    <w:p w14:paraId="0EA1790C" w14:textId="17221F48" w:rsidR="00E4111D" w:rsidRPr="00B01B26" w:rsidRDefault="00E4111D" w:rsidP="00E4111D">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独立社外取締役が</w:t>
      </w:r>
      <w:r w:rsidR="0020583F" w:rsidRPr="00B01B26">
        <w:rPr>
          <w:rFonts w:ascii="ＭＳ ゴシック" w:eastAsia="ＭＳ ゴシック" w:hAnsi="ＭＳ ゴシック" w:hint="eastAsia"/>
          <w:sz w:val="22"/>
        </w:rPr>
        <w:t>その</w:t>
      </w:r>
      <w:r w:rsidRPr="00B01B26">
        <w:rPr>
          <w:rFonts w:ascii="ＭＳ ゴシック" w:eastAsia="ＭＳ ゴシック" w:hAnsi="ＭＳ ゴシック" w:hint="eastAsia"/>
          <w:sz w:val="22"/>
        </w:rPr>
        <w:t>役割・責務を適切かつ実効的に果たすためには、これらの役割・責務を果たすことができる</w:t>
      </w:r>
      <w:r w:rsidR="00550638" w:rsidRPr="00B01B26">
        <w:rPr>
          <w:rFonts w:ascii="ＭＳ ゴシック" w:eastAsia="ＭＳ ゴシック" w:hAnsi="ＭＳ ゴシック" w:hint="eastAsia"/>
          <w:sz w:val="22"/>
        </w:rPr>
        <w:t>資</w:t>
      </w:r>
      <w:r w:rsidRPr="00B01B26">
        <w:rPr>
          <w:rFonts w:ascii="ＭＳ ゴシック" w:eastAsia="ＭＳ ゴシック" w:hAnsi="ＭＳ ゴシック" w:hint="eastAsia"/>
          <w:sz w:val="22"/>
        </w:rPr>
        <w:t>質を備えた人物が一定数選</w:t>
      </w:r>
      <w:r w:rsidR="00AF4CCA" w:rsidRPr="00B01B26">
        <w:rPr>
          <w:rFonts w:ascii="ＭＳ ゴシック" w:eastAsia="ＭＳ ゴシック" w:hAnsi="ＭＳ ゴシック" w:hint="eastAsia"/>
          <w:sz w:val="22"/>
        </w:rPr>
        <w:t>任</w:t>
      </w:r>
      <w:r w:rsidRPr="00B01B26">
        <w:rPr>
          <w:rFonts w:ascii="ＭＳ ゴシック" w:eastAsia="ＭＳ ゴシック" w:hAnsi="ＭＳ ゴシック" w:hint="eastAsia"/>
          <w:sz w:val="22"/>
        </w:rPr>
        <w:t>されることが必要であり、当該人物が客観的な独立性を有することがその役割・責務の信頼・公正性を担保する。本原則は、このうち個々の独立社外取締役の「質」に関する原則であり、取締役会が適切にその役割・責務を果たすための前提となるものである。</w:t>
      </w:r>
    </w:p>
    <w:p w14:paraId="63AD78E1" w14:textId="1B882822" w:rsidR="00E4111D" w:rsidRPr="00B01B26" w:rsidRDefault="00E4111D" w:rsidP="00E4111D">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取締役会は、どのような人物が会社の持続的な成長と中長期的な企業価値の向上に寄与する形で役割・責務を果たすことができるかについて、会社の目指すところ（経営理念等）や具体的な経営戦略を踏まえて検討を行い、適切な人物を独立社外取締役として</w:t>
      </w:r>
      <w:r w:rsidR="00E47331" w:rsidRPr="00B01B26">
        <w:rPr>
          <w:rFonts w:ascii="ＭＳ ゴシック" w:eastAsia="ＭＳ ゴシック" w:hAnsi="ＭＳ ゴシック" w:hint="eastAsia"/>
          <w:sz w:val="22"/>
        </w:rPr>
        <w:t>選任</w:t>
      </w:r>
      <w:r w:rsidRPr="00B01B26">
        <w:rPr>
          <w:rFonts w:ascii="ＭＳ ゴシック" w:eastAsia="ＭＳ ゴシック" w:hAnsi="ＭＳ ゴシック" w:hint="eastAsia"/>
          <w:sz w:val="22"/>
        </w:rPr>
        <w:t>するために必要な識見</w:t>
      </w:r>
      <w:r w:rsidR="002B3C2D" w:rsidRPr="00B01B26">
        <w:rPr>
          <w:rFonts w:ascii="ＭＳ ゴシック" w:eastAsia="ＭＳ ゴシック" w:hAnsi="ＭＳ ゴシック" w:hint="eastAsia"/>
          <w:sz w:val="22"/>
        </w:rPr>
        <w:t>・能力</w:t>
      </w:r>
      <w:r w:rsidRPr="00B01B26">
        <w:rPr>
          <w:rFonts w:ascii="ＭＳ ゴシック" w:eastAsia="ＭＳ ゴシック" w:hAnsi="ＭＳ ゴシック" w:hint="eastAsia"/>
          <w:sz w:val="22"/>
        </w:rPr>
        <w:t>等の資質に関する基準を策定することも考えられる。</w:t>
      </w:r>
    </w:p>
    <w:p w14:paraId="4DEF6EDE" w14:textId="77777777" w:rsidR="00E4111D" w:rsidRPr="00B01B26" w:rsidRDefault="00E4111D" w:rsidP="002A0E05">
      <w:pPr>
        <w:rPr>
          <w:rFonts w:ascii="ＭＳ ゴシック" w:eastAsia="ＭＳ ゴシック" w:hAnsi="ＭＳ ゴシック"/>
          <w:sz w:val="22"/>
        </w:rPr>
      </w:pPr>
    </w:p>
    <w:p w14:paraId="1D7E3D91" w14:textId="77777777" w:rsidR="001240B7" w:rsidRPr="00B01B26" w:rsidRDefault="001240B7" w:rsidP="002A0E05">
      <w:pPr>
        <w:rPr>
          <w:rFonts w:ascii="ＭＳ ゴシック" w:eastAsia="ＭＳ ゴシック" w:hAnsi="ＭＳ ゴシック"/>
          <w:sz w:val="22"/>
        </w:rPr>
      </w:pPr>
    </w:p>
    <w:p w14:paraId="7E49EBC2" w14:textId="22CBEADE" w:rsidR="001240B7" w:rsidRPr="00B01B26" w:rsidRDefault="001240B7"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B01B26">
        <w:rPr>
          <w:rFonts w:ascii="ＭＳ ゴシック" w:eastAsia="ＭＳ ゴシック" w:hAnsi="ＭＳ ゴシック" w:hint="eastAsia"/>
          <w:b/>
          <w:sz w:val="22"/>
        </w:rPr>
        <w:t>【原則４－</w:t>
      </w:r>
      <w:r w:rsidR="009E20AA" w:rsidRPr="00B01B26">
        <w:rPr>
          <w:rFonts w:ascii="ＭＳ ゴシック" w:eastAsia="ＭＳ ゴシック" w:hAnsi="ＭＳ ゴシック" w:hint="eastAsia"/>
          <w:b/>
          <w:sz w:val="22"/>
        </w:rPr>
        <w:t>10</w:t>
      </w:r>
      <w:r w:rsidRPr="00B01B26">
        <w:rPr>
          <w:rFonts w:ascii="ＭＳ ゴシック" w:eastAsia="ＭＳ ゴシック" w:hAnsi="ＭＳ ゴシック" w:hint="eastAsia"/>
          <w:b/>
          <w:sz w:val="22"/>
        </w:rPr>
        <w:t>．独立社外取締役の数の確保】</w:t>
      </w:r>
    </w:p>
    <w:p w14:paraId="74E67978" w14:textId="4B2F063E" w:rsidR="001240B7" w:rsidRPr="00B01B26" w:rsidRDefault="001240B7"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上場会社は、会社の持続的な成長と中長期的な企業価値の向上に寄与するように役割・責務を果たすことができる資質を十分に備えた独立社外取締役を選任すべきであり、プライム市場上場会社はそのような資質を十分に備えた独立社外取締役を少なくとも３分の１（その他の市場の上場会社においては２名）以上選任すべきである。</w:t>
      </w:r>
    </w:p>
    <w:p w14:paraId="48CEE482" w14:textId="2FD9BA66" w:rsidR="001240B7" w:rsidRPr="00B01B26" w:rsidRDefault="001240B7"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支配株主を有する</w:t>
      </w:r>
      <w:r w:rsidR="00123120" w:rsidRPr="00B01B26">
        <w:rPr>
          <w:rFonts w:ascii="ＭＳ ゴシック" w:eastAsia="ＭＳ ゴシック" w:hAnsi="ＭＳ ゴシック" w:hint="eastAsia"/>
          <w:b/>
          <w:sz w:val="22"/>
        </w:rPr>
        <w:t>プライム市場</w:t>
      </w:r>
      <w:r w:rsidRPr="00B01B26">
        <w:rPr>
          <w:rFonts w:ascii="ＭＳ ゴシック" w:eastAsia="ＭＳ ゴシック" w:hAnsi="ＭＳ ゴシック" w:hint="eastAsia"/>
          <w:b/>
          <w:sz w:val="22"/>
        </w:rPr>
        <w:t>上場会社は、取締役会において支配株主からの独立性を有する独立社外取締役を少なくとも</w:t>
      </w:r>
      <w:r w:rsidR="00123120" w:rsidRPr="00B01B26">
        <w:rPr>
          <w:rFonts w:ascii="ＭＳ ゴシック" w:eastAsia="ＭＳ ゴシック" w:hAnsi="ＭＳ ゴシック" w:hint="eastAsia"/>
          <w:b/>
          <w:sz w:val="22"/>
        </w:rPr>
        <w:t>過半数</w:t>
      </w:r>
      <w:r w:rsidRPr="00B01B26">
        <w:rPr>
          <w:rFonts w:ascii="ＭＳ ゴシック" w:eastAsia="ＭＳ ゴシック" w:hAnsi="ＭＳ ゴシック" w:hint="eastAsia"/>
          <w:b/>
          <w:sz w:val="22"/>
        </w:rPr>
        <w:t>（</w:t>
      </w:r>
      <w:r w:rsidR="00814278" w:rsidRPr="00B01B26">
        <w:rPr>
          <w:rFonts w:ascii="ＭＳ ゴシック" w:eastAsia="ＭＳ ゴシック" w:hAnsi="ＭＳ ゴシック" w:hint="eastAsia"/>
          <w:b/>
          <w:sz w:val="22"/>
        </w:rPr>
        <w:t>支配株主を有するその他の市場の</w:t>
      </w:r>
      <w:r w:rsidRPr="00B01B26">
        <w:rPr>
          <w:rFonts w:ascii="ＭＳ ゴシック" w:eastAsia="ＭＳ ゴシック" w:hAnsi="ＭＳ ゴシック" w:hint="eastAsia"/>
          <w:b/>
          <w:sz w:val="22"/>
        </w:rPr>
        <w:t>上場会社においては</w:t>
      </w:r>
      <w:r w:rsidR="00814278" w:rsidRPr="00B01B26">
        <w:rPr>
          <w:rFonts w:ascii="ＭＳ ゴシック" w:eastAsia="ＭＳ ゴシック" w:hAnsi="ＭＳ ゴシック" w:hint="eastAsia"/>
          <w:b/>
          <w:sz w:val="22"/>
        </w:rPr>
        <w:t>３分の１以上</w:t>
      </w:r>
      <w:r w:rsidRPr="00B01B26">
        <w:rPr>
          <w:rFonts w:ascii="ＭＳ ゴシック" w:eastAsia="ＭＳ ゴシック" w:hAnsi="ＭＳ ゴシック" w:hint="eastAsia"/>
          <w:b/>
          <w:sz w:val="22"/>
        </w:rPr>
        <w:t>）選任すべきである。</w:t>
      </w:r>
    </w:p>
    <w:p w14:paraId="3DF67C13" w14:textId="258591ED" w:rsidR="001240B7" w:rsidRPr="00B01B26" w:rsidRDefault="001240B7"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lastRenderedPageBreak/>
        <w:t>また、上記にかかわらず、業種・規模・事業特性・機関設計・会社をとりまく環境等を総合的に勘案して、過半数の独立社外取締役を選任することが必要と考えるプライム市場上場会社（その他の市場の上場会社においては少なくとも３分の１以上の独立社外取締役を選任することが必要と考える上場会社）は、十分な人数の独立社外取締役を選任すべきである。</w:t>
      </w:r>
    </w:p>
    <w:p w14:paraId="71A16800" w14:textId="5478C89E" w:rsidR="003316CC" w:rsidRPr="00B01B26" w:rsidRDefault="003B6D5C" w:rsidP="00ED227C">
      <w:pPr>
        <w:spacing w:beforeLines="50" w:before="180" w:afterLines="50" w:after="180"/>
        <w:ind w:firstLineChars="100" w:firstLine="221"/>
        <w:rPr>
          <w:rFonts w:ascii="ＭＳ ゴシック" w:eastAsia="ＭＳ ゴシック" w:hAnsi="ＭＳ ゴシック"/>
          <w:b/>
          <w:bCs/>
          <w:sz w:val="22"/>
        </w:rPr>
      </w:pPr>
      <w:r w:rsidRPr="00B01B26">
        <w:rPr>
          <w:rFonts w:ascii="ＭＳ ゴシック" w:eastAsia="ＭＳ ゴシック" w:hAnsi="ＭＳ ゴシック" w:hint="eastAsia"/>
          <w:b/>
          <w:bCs/>
          <w:sz w:val="22"/>
        </w:rPr>
        <w:t>解釈</w:t>
      </w:r>
      <w:r w:rsidR="00CE5453" w:rsidRPr="00B01B26">
        <w:rPr>
          <w:rFonts w:ascii="ＭＳ ゴシック" w:eastAsia="ＭＳ ゴシック" w:hAnsi="ＭＳ ゴシック" w:hint="eastAsia"/>
          <w:b/>
          <w:bCs/>
          <w:sz w:val="22"/>
        </w:rPr>
        <w:t>指針</w:t>
      </w:r>
    </w:p>
    <w:p w14:paraId="345B2641" w14:textId="1EF58E99" w:rsidR="00D1216A" w:rsidRPr="00B01B26" w:rsidDel="004B7550" w:rsidRDefault="004B7550" w:rsidP="00D1216A">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本原則は、独立社外取締役がその役割・責務を適切かつ実効的に果たすために必要な要素のうち、「数」に関する原則である。本原則は、上場会社に対して、一定の割合・数以上の独立社外取締役の選任を求めるものであるが、独立社外取締役の数が確保されることのみをもって直ちに独立社外取締役の役割・責務が果たされることにはならず、必要な</w:t>
      </w:r>
      <w:r w:rsidR="008D1819" w:rsidRPr="00B01B26">
        <w:rPr>
          <w:rFonts w:ascii="ＭＳ ゴシック" w:eastAsia="ＭＳ ゴシック" w:hAnsi="ＭＳ ゴシック" w:hint="eastAsia"/>
          <w:sz w:val="22"/>
        </w:rPr>
        <w:t>資</w:t>
      </w:r>
      <w:r w:rsidRPr="00B01B26">
        <w:rPr>
          <w:rFonts w:ascii="ＭＳ ゴシック" w:eastAsia="ＭＳ ゴシック" w:hAnsi="ＭＳ ゴシック" w:hint="eastAsia"/>
          <w:sz w:val="22"/>
        </w:rPr>
        <w:t>質を備えた人物であることが前提となる。</w:t>
      </w:r>
    </w:p>
    <w:p w14:paraId="79CD8874" w14:textId="6A3FC1AC" w:rsidR="00976DA8" w:rsidRPr="00B01B26" w:rsidRDefault="002B5ABA" w:rsidP="00DB5452">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支配株主を有する</w:t>
      </w:r>
      <w:r w:rsidR="00814278" w:rsidRPr="00B01B26">
        <w:rPr>
          <w:rFonts w:ascii="ＭＳ ゴシック" w:eastAsia="ＭＳ ゴシック" w:hAnsi="ＭＳ ゴシック" w:hint="eastAsia"/>
          <w:sz w:val="22"/>
        </w:rPr>
        <w:t>プライム市場</w:t>
      </w:r>
      <w:r w:rsidR="003525D3" w:rsidRPr="00B01B26">
        <w:rPr>
          <w:rFonts w:ascii="ＭＳ ゴシック" w:eastAsia="ＭＳ ゴシック" w:hAnsi="ＭＳ ゴシック" w:hint="eastAsia"/>
          <w:sz w:val="22"/>
        </w:rPr>
        <w:t>上場会社</w:t>
      </w:r>
      <w:r w:rsidRPr="00B01B26">
        <w:rPr>
          <w:rFonts w:ascii="ＭＳ ゴシック" w:eastAsia="ＭＳ ゴシック" w:hAnsi="ＭＳ ゴシック" w:hint="eastAsia"/>
          <w:sz w:val="22"/>
        </w:rPr>
        <w:t>においては、</w:t>
      </w:r>
      <w:r w:rsidR="0063091D" w:rsidRPr="00B01B26">
        <w:rPr>
          <w:rFonts w:ascii="ＭＳ ゴシック" w:eastAsia="ＭＳ ゴシック" w:hAnsi="ＭＳ ゴシック" w:hint="eastAsia"/>
          <w:sz w:val="22"/>
        </w:rPr>
        <w:t>適切と考える場合には、</w:t>
      </w:r>
      <w:r w:rsidR="00976DA8" w:rsidRPr="00B01B26">
        <w:rPr>
          <w:rFonts w:ascii="ＭＳ ゴシック" w:eastAsia="ＭＳ ゴシック" w:hAnsi="ＭＳ ゴシック" w:hint="eastAsia"/>
          <w:sz w:val="22"/>
        </w:rPr>
        <w:t>独立性を有する独立社外取締役を少なくとも</w:t>
      </w:r>
      <w:r w:rsidR="00814278" w:rsidRPr="00B01B26">
        <w:rPr>
          <w:rFonts w:ascii="ＭＳ ゴシック" w:eastAsia="ＭＳ ゴシック" w:hAnsi="ＭＳ ゴシック" w:hint="eastAsia"/>
          <w:sz w:val="22"/>
        </w:rPr>
        <w:t>過半数</w:t>
      </w:r>
      <w:r w:rsidR="00976DA8" w:rsidRPr="00B01B26">
        <w:rPr>
          <w:rFonts w:ascii="ＭＳ ゴシック" w:eastAsia="ＭＳ ゴシック" w:hAnsi="ＭＳ ゴシック" w:hint="eastAsia"/>
          <w:sz w:val="22"/>
        </w:rPr>
        <w:t>（</w:t>
      </w:r>
      <w:r w:rsidR="00814278" w:rsidRPr="00B01B26">
        <w:rPr>
          <w:rFonts w:ascii="ＭＳ ゴシック" w:eastAsia="ＭＳ ゴシック" w:hAnsi="ＭＳ ゴシック" w:hint="eastAsia"/>
          <w:sz w:val="22"/>
        </w:rPr>
        <w:t>支配株主を有するその他の市場の</w:t>
      </w:r>
      <w:r w:rsidR="00976DA8" w:rsidRPr="00B01B26">
        <w:rPr>
          <w:rFonts w:ascii="ＭＳ ゴシック" w:eastAsia="ＭＳ ゴシック" w:hAnsi="ＭＳ ゴシック" w:hint="eastAsia"/>
          <w:sz w:val="22"/>
        </w:rPr>
        <w:t>上場会社においては</w:t>
      </w:r>
      <w:r w:rsidR="00814278" w:rsidRPr="00B01B26">
        <w:rPr>
          <w:rFonts w:ascii="ＭＳ ゴシック" w:eastAsia="ＭＳ ゴシック" w:hAnsi="ＭＳ ゴシック" w:hint="eastAsia"/>
          <w:sz w:val="22"/>
        </w:rPr>
        <w:t>３分の１以上</w:t>
      </w:r>
      <w:r w:rsidR="00976DA8" w:rsidRPr="00B01B26">
        <w:rPr>
          <w:rFonts w:ascii="ＭＳ ゴシック" w:eastAsia="ＭＳ ゴシック" w:hAnsi="ＭＳ ゴシック" w:hint="eastAsia"/>
          <w:sz w:val="22"/>
        </w:rPr>
        <w:t>）選任することに代えて、</w:t>
      </w:r>
      <w:r w:rsidR="0063091D" w:rsidRPr="00B01B26">
        <w:rPr>
          <w:rFonts w:ascii="ＭＳ ゴシック" w:eastAsia="ＭＳ ゴシック" w:hAnsi="ＭＳ ゴシック" w:hint="eastAsia"/>
          <w:sz w:val="22"/>
        </w:rPr>
        <w:t>支配株主と少数株主との利益が相反する重要な取引・行為について審議・検討を行う、独立社外取締役を含む独立性を有する者で構成された特別委員会を設置することも考えられる。</w:t>
      </w:r>
    </w:p>
    <w:p w14:paraId="519FE281" w14:textId="553219EA" w:rsidR="00CA7F7C" w:rsidRPr="00B01B26" w:rsidRDefault="0088237D" w:rsidP="00D7368B">
      <w:pPr>
        <w:ind w:leftChars="100" w:left="210" w:firstLineChars="100" w:firstLine="220"/>
        <w:rPr>
          <w:rFonts w:ascii="ＭＳ ゴシック" w:eastAsia="ＭＳ ゴシック" w:hAnsi="ＭＳ ゴシック"/>
          <w:b/>
          <w:sz w:val="22"/>
        </w:rPr>
      </w:pPr>
      <w:r w:rsidRPr="00B01B26">
        <w:rPr>
          <w:rFonts w:ascii="ＭＳ ゴシック" w:eastAsia="ＭＳ ゴシック" w:hAnsi="ＭＳ ゴシック" w:hint="eastAsia"/>
          <w:sz w:val="22"/>
        </w:rPr>
        <w:t>また、支配株主には該当しないものの実質的な支配力を持つ株主を有する上場会社においても、本原則</w:t>
      </w:r>
      <w:r w:rsidR="0063506D" w:rsidRPr="00B01B26">
        <w:rPr>
          <w:rFonts w:ascii="ＭＳ ゴシック" w:eastAsia="ＭＳ ゴシック" w:hAnsi="ＭＳ ゴシック" w:hint="eastAsia"/>
          <w:sz w:val="22"/>
        </w:rPr>
        <w:t>の趣旨</w:t>
      </w:r>
      <w:r w:rsidRPr="00B01B26">
        <w:rPr>
          <w:rFonts w:ascii="ＭＳ ゴシック" w:eastAsia="ＭＳ ゴシック" w:hAnsi="ＭＳ ゴシック" w:hint="eastAsia"/>
          <w:sz w:val="22"/>
        </w:rPr>
        <w:t>に</w:t>
      </w:r>
      <w:r w:rsidR="0063506D" w:rsidRPr="00B01B26">
        <w:rPr>
          <w:rFonts w:ascii="ＭＳ ゴシック" w:eastAsia="ＭＳ ゴシック" w:hAnsi="ＭＳ ゴシック" w:hint="eastAsia"/>
          <w:sz w:val="22"/>
        </w:rPr>
        <w:t>沿っ</w:t>
      </w:r>
      <w:r w:rsidRPr="00B01B26">
        <w:rPr>
          <w:rFonts w:ascii="ＭＳ ゴシック" w:eastAsia="ＭＳ ゴシック" w:hAnsi="ＭＳ ゴシック" w:hint="eastAsia"/>
          <w:sz w:val="22"/>
        </w:rPr>
        <w:t>た対応を採ることが望ましい。</w:t>
      </w:r>
    </w:p>
    <w:p w14:paraId="66EE2813" w14:textId="2DB7E786" w:rsidR="00236C10" w:rsidRPr="00B01B26" w:rsidRDefault="00236C10" w:rsidP="003B32D4">
      <w:pPr>
        <w:tabs>
          <w:tab w:val="left" w:pos="839"/>
        </w:tabs>
        <w:ind w:left="880" w:hangingChars="400" w:hanging="880"/>
        <w:rPr>
          <w:rFonts w:ascii="ＭＳ ゴシック" w:eastAsia="ＭＳ ゴシック" w:hAnsi="ＭＳ ゴシック"/>
          <w:sz w:val="22"/>
        </w:rPr>
      </w:pPr>
    </w:p>
    <w:p w14:paraId="279DED18" w14:textId="77777777" w:rsidR="004B39AD" w:rsidRPr="00B01B26" w:rsidRDefault="004B39AD" w:rsidP="003B32D4">
      <w:pPr>
        <w:tabs>
          <w:tab w:val="left" w:pos="839"/>
        </w:tabs>
        <w:ind w:left="880" w:hangingChars="400" w:hanging="880"/>
        <w:rPr>
          <w:rFonts w:ascii="ＭＳ ゴシック" w:eastAsia="ＭＳ ゴシック" w:hAnsi="ＭＳ ゴシック"/>
          <w:sz w:val="22"/>
        </w:rPr>
      </w:pPr>
    </w:p>
    <w:p w14:paraId="0C66CF35" w14:textId="019A2021" w:rsidR="001240B7" w:rsidRPr="00B01B26" w:rsidRDefault="001240B7"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B01B26">
        <w:rPr>
          <w:rFonts w:ascii="ＭＳ ゴシック" w:eastAsia="ＭＳ ゴシック" w:hAnsi="ＭＳ ゴシック" w:hint="eastAsia"/>
          <w:b/>
          <w:sz w:val="22"/>
        </w:rPr>
        <w:t>【原則４－</w:t>
      </w:r>
      <w:r w:rsidR="007117E3" w:rsidRPr="00B01B26">
        <w:rPr>
          <w:rFonts w:ascii="ＭＳ ゴシック" w:eastAsia="ＭＳ ゴシック" w:hAnsi="ＭＳ ゴシック" w:hint="eastAsia"/>
          <w:b/>
          <w:sz w:val="22"/>
        </w:rPr>
        <w:t>11</w:t>
      </w:r>
      <w:r w:rsidRPr="00B01B26">
        <w:rPr>
          <w:rFonts w:ascii="ＭＳ ゴシック" w:eastAsia="ＭＳ ゴシック" w:hAnsi="ＭＳ ゴシック" w:hint="eastAsia"/>
          <w:b/>
          <w:sz w:val="22"/>
        </w:rPr>
        <w:t>．独立社外取締役の独立性の確保】</w:t>
      </w:r>
    </w:p>
    <w:p w14:paraId="067A509A" w14:textId="78743193" w:rsidR="001240B7" w:rsidRPr="00B01B26" w:rsidRDefault="001240B7"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取締役会は、金融商品取引所が定める独立性基準を踏まえ、独立社外取締役となる者の独立性をその実質面において担保することに主眼を置いた独立性判断基準を策定すべきである。</w:t>
      </w:r>
    </w:p>
    <w:p w14:paraId="0643DECB" w14:textId="74B34105" w:rsidR="00FE37CF" w:rsidRPr="00B01B26" w:rsidRDefault="003B6D5C" w:rsidP="00ED227C">
      <w:pPr>
        <w:spacing w:beforeLines="50" w:before="180" w:afterLines="50" w:after="180"/>
        <w:ind w:firstLineChars="100" w:firstLine="221"/>
        <w:rPr>
          <w:rFonts w:ascii="ＭＳ ゴシック" w:eastAsia="ＭＳ ゴシック" w:hAnsi="ＭＳ ゴシック"/>
          <w:b/>
          <w:bCs/>
          <w:sz w:val="22"/>
        </w:rPr>
      </w:pPr>
      <w:r w:rsidRPr="00B01B26">
        <w:rPr>
          <w:rFonts w:ascii="ＭＳ ゴシック" w:eastAsia="ＭＳ ゴシック" w:hAnsi="ＭＳ ゴシック" w:hint="eastAsia"/>
          <w:b/>
          <w:bCs/>
          <w:sz w:val="22"/>
        </w:rPr>
        <w:t>解釈</w:t>
      </w:r>
      <w:r w:rsidR="00C03300" w:rsidRPr="00B01B26">
        <w:rPr>
          <w:rFonts w:ascii="ＭＳ ゴシック" w:eastAsia="ＭＳ ゴシック" w:hAnsi="ＭＳ ゴシック" w:hint="eastAsia"/>
          <w:b/>
          <w:bCs/>
          <w:sz w:val="22"/>
        </w:rPr>
        <w:t>指針</w:t>
      </w:r>
    </w:p>
    <w:p w14:paraId="06BFE1F2" w14:textId="3A0D5779" w:rsidR="00FE37CF" w:rsidRPr="00B01B26" w:rsidRDefault="00FE37CF" w:rsidP="00FE37CF">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独立社外取締役の質及び数が確保されることを前提として、独立社外取締役の「独立性」が確保されることが独立社外取締役の役割・責務の信頼・公正性を担保する。</w:t>
      </w:r>
    </w:p>
    <w:p w14:paraId="0A4BB717" w14:textId="51786F1A" w:rsidR="00FE37CF" w:rsidRPr="00B01B26" w:rsidRDefault="00FE37CF" w:rsidP="00FE37CF">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取締役会は、客観的に独立性を有する独立社外取締役を</w:t>
      </w:r>
      <w:r w:rsidR="00D51ECE" w:rsidRPr="00B01B26">
        <w:rPr>
          <w:rFonts w:ascii="ＭＳ ゴシック" w:eastAsia="ＭＳ ゴシック" w:hAnsi="ＭＳ ゴシック" w:hint="eastAsia"/>
          <w:sz w:val="22"/>
        </w:rPr>
        <w:t>選任</w:t>
      </w:r>
      <w:r w:rsidRPr="00B01B26">
        <w:rPr>
          <w:rFonts w:ascii="ＭＳ ゴシック" w:eastAsia="ＭＳ ゴシック" w:hAnsi="ＭＳ ゴシック" w:hint="eastAsia"/>
          <w:sz w:val="22"/>
        </w:rPr>
        <w:t>するため、</w:t>
      </w:r>
      <w:r w:rsidR="0022045E" w:rsidRPr="00B01B26">
        <w:rPr>
          <w:rFonts w:ascii="ＭＳ ゴシック" w:eastAsia="ＭＳ ゴシック" w:hAnsi="ＭＳ ゴシック" w:hint="eastAsia"/>
          <w:sz w:val="22"/>
        </w:rPr>
        <w:t>例えば</w:t>
      </w:r>
      <w:r w:rsidR="005B7045" w:rsidRPr="00B01B26">
        <w:rPr>
          <w:rFonts w:ascii="ＭＳ ゴシック" w:eastAsia="ＭＳ ゴシック" w:hAnsi="ＭＳ ゴシック" w:hint="eastAsia"/>
          <w:sz w:val="22"/>
        </w:rPr>
        <w:t>上場</w:t>
      </w:r>
      <w:r w:rsidR="00D36047" w:rsidRPr="00B01B26">
        <w:rPr>
          <w:rFonts w:ascii="ＭＳ ゴシック" w:eastAsia="ＭＳ ゴシック" w:hAnsi="ＭＳ ゴシック" w:hint="eastAsia"/>
          <w:sz w:val="22"/>
        </w:rPr>
        <w:t>会社</w:t>
      </w:r>
      <w:r w:rsidR="0022045E" w:rsidRPr="00B01B26">
        <w:rPr>
          <w:rFonts w:ascii="ＭＳ ゴシック" w:eastAsia="ＭＳ ゴシック" w:hAnsi="ＭＳ ゴシック" w:hint="eastAsia"/>
          <w:sz w:val="22"/>
        </w:rPr>
        <w:t>と一定の資本関係</w:t>
      </w:r>
      <w:r w:rsidR="00A559C1" w:rsidRPr="00B01B26">
        <w:rPr>
          <w:rFonts w:ascii="ＭＳ ゴシック" w:eastAsia="ＭＳ ゴシック" w:hAnsi="ＭＳ ゴシック" w:hint="eastAsia"/>
          <w:sz w:val="22"/>
        </w:rPr>
        <w:t>・取引関係</w:t>
      </w:r>
      <w:r w:rsidR="0022045E" w:rsidRPr="00B01B26">
        <w:rPr>
          <w:rFonts w:ascii="ＭＳ ゴシック" w:eastAsia="ＭＳ ゴシック" w:hAnsi="ＭＳ ゴシック" w:hint="eastAsia"/>
          <w:sz w:val="22"/>
        </w:rPr>
        <w:t>にある他</w:t>
      </w:r>
      <w:r w:rsidR="00897906" w:rsidRPr="00B01B26">
        <w:rPr>
          <w:rFonts w:ascii="ＭＳ ゴシック" w:eastAsia="ＭＳ ゴシック" w:hAnsi="ＭＳ ゴシック" w:hint="eastAsia"/>
          <w:sz w:val="22"/>
        </w:rPr>
        <w:t>の組織</w:t>
      </w:r>
      <w:r w:rsidR="00D656D4" w:rsidRPr="00B01B26">
        <w:rPr>
          <w:rFonts w:ascii="ＭＳ ゴシック" w:eastAsia="ＭＳ ゴシック" w:hAnsi="ＭＳ ゴシック" w:hint="eastAsia"/>
          <w:sz w:val="22"/>
        </w:rPr>
        <w:t>に所属している</w:t>
      </w:r>
      <w:r w:rsidR="00D36047" w:rsidRPr="00B01B26">
        <w:rPr>
          <w:rFonts w:ascii="ＭＳ ゴシック" w:eastAsia="ＭＳ ゴシック" w:hAnsi="ＭＳ ゴシック" w:hint="eastAsia"/>
          <w:sz w:val="22"/>
        </w:rPr>
        <w:t>場合にはその</w:t>
      </w:r>
      <w:r w:rsidR="00D74522" w:rsidRPr="00B01B26">
        <w:rPr>
          <w:rFonts w:ascii="ＭＳ ゴシック" w:eastAsia="ＭＳ ゴシック" w:hAnsi="ＭＳ ゴシック" w:hint="eastAsia"/>
          <w:sz w:val="22"/>
        </w:rPr>
        <w:t>組織</w:t>
      </w:r>
      <w:r w:rsidRPr="00B01B26">
        <w:rPr>
          <w:rFonts w:ascii="ＭＳ ゴシック" w:eastAsia="ＭＳ ゴシック" w:hAnsi="ＭＳ ゴシック" w:hint="eastAsia"/>
          <w:sz w:val="22"/>
        </w:rPr>
        <w:t>の影響を受けるおそれがないなど、</w:t>
      </w:r>
      <w:r w:rsidR="003215AA" w:rsidRPr="00B01B26">
        <w:rPr>
          <w:rFonts w:ascii="ＭＳ ゴシック" w:eastAsia="ＭＳ ゴシック" w:hAnsi="ＭＳ ゴシック" w:hint="eastAsia"/>
          <w:sz w:val="22"/>
        </w:rPr>
        <w:t>当該独立社外取締役</w:t>
      </w:r>
      <w:r w:rsidR="00D0703D" w:rsidRPr="00B01B26">
        <w:rPr>
          <w:rFonts w:ascii="ＭＳ ゴシック" w:eastAsia="ＭＳ ゴシック" w:hAnsi="ＭＳ ゴシック" w:hint="eastAsia"/>
          <w:sz w:val="22"/>
        </w:rPr>
        <w:t>が</w:t>
      </w:r>
      <w:r w:rsidRPr="00B01B26">
        <w:rPr>
          <w:rFonts w:ascii="ＭＳ ゴシック" w:eastAsia="ＭＳ ゴシック" w:hAnsi="ＭＳ ゴシック"/>
          <w:sz w:val="22"/>
        </w:rPr>
        <w:t>一般株主と利益相反が生じるおそれ</w:t>
      </w:r>
      <w:r w:rsidRPr="00B01B26">
        <w:rPr>
          <w:rFonts w:ascii="ＭＳ ゴシック" w:eastAsia="ＭＳ ゴシック" w:hAnsi="ＭＳ ゴシック" w:hint="eastAsia"/>
          <w:sz w:val="22"/>
        </w:rPr>
        <w:t>が</w:t>
      </w:r>
      <w:r w:rsidRPr="00B01B26">
        <w:rPr>
          <w:rFonts w:ascii="ＭＳ ゴシック" w:eastAsia="ＭＳ ゴシック" w:hAnsi="ＭＳ ゴシック"/>
          <w:sz w:val="22"/>
        </w:rPr>
        <w:t>ない</w:t>
      </w:r>
      <w:r w:rsidRPr="00B01B26">
        <w:rPr>
          <w:rFonts w:ascii="ＭＳ ゴシック" w:eastAsia="ＭＳ ゴシック" w:hAnsi="ＭＳ ゴシック" w:hint="eastAsia"/>
          <w:sz w:val="22"/>
        </w:rPr>
        <w:t>と実質的に評価するための客観的な独立性判断基準を策定すべきである。</w:t>
      </w:r>
    </w:p>
    <w:p w14:paraId="060CB5B4" w14:textId="77777777" w:rsidR="00144472" w:rsidRPr="00B01B26" w:rsidRDefault="00144472" w:rsidP="004D674A">
      <w:pPr>
        <w:ind w:left="880" w:hangingChars="400" w:hanging="880"/>
        <w:rPr>
          <w:rFonts w:ascii="ＭＳ ゴシック" w:eastAsia="ＭＳ ゴシック" w:hAnsi="ＭＳ ゴシック"/>
          <w:sz w:val="22"/>
        </w:rPr>
      </w:pPr>
    </w:p>
    <w:p w14:paraId="34382340" w14:textId="77777777" w:rsidR="00F96A84" w:rsidRPr="00B01B26" w:rsidRDefault="00F96A84">
      <w:pPr>
        <w:ind w:left="880" w:hangingChars="400" w:hanging="880"/>
        <w:rPr>
          <w:rFonts w:ascii="ＭＳ ゴシック" w:eastAsia="ＭＳ ゴシック" w:hAnsi="ＭＳ ゴシック"/>
          <w:sz w:val="22"/>
        </w:rPr>
      </w:pPr>
    </w:p>
    <w:p w14:paraId="29993C80" w14:textId="6323FBA5" w:rsidR="001240B7" w:rsidRPr="00B01B26" w:rsidRDefault="001240B7"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B01B26">
        <w:rPr>
          <w:rFonts w:ascii="ＭＳ ゴシック" w:eastAsia="ＭＳ ゴシック" w:hAnsi="ＭＳ ゴシック" w:hint="eastAsia"/>
          <w:b/>
          <w:sz w:val="22"/>
        </w:rPr>
        <w:t>【原則４－</w:t>
      </w:r>
      <w:r w:rsidR="007117E3" w:rsidRPr="00B01B26">
        <w:rPr>
          <w:rFonts w:ascii="ＭＳ ゴシック" w:eastAsia="ＭＳ ゴシック" w:hAnsi="ＭＳ ゴシック" w:hint="eastAsia"/>
          <w:b/>
          <w:sz w:val="22"/>
        </w:rPr>
        <w:t>12</w:t>
      </w:r>
      <w:r w:rsidRPr="00B01B26">
        <w:rPr>
          <w:rFonts w:ascii="ＭＳ ゴシック" w:eastAsia="ＭＳ ゴシック" w:hAnsi="ＭＳ ゴシック" w:hint="eastAsia"/>
          <w:b/>
          <w:sz w:val="22"/>
        </w:rPr>
        <w:t>．独立社外取締役</w:t>
      </w:r>
      <w:r w:rsidR="00BF1702" w:rsidRPr="00B01B26">
        <w:rPr>
          <w:rFonts w:ascii="ＭＳ ゴシック" w:eastAsia="ＭＳ ゴシック" w:hAnsi="ＭＳ ゴシック" w:hint="eastAsia"/>
          <w:b/>
          <w:sz w:val="22"/>
        </w:rPr>
        <w:t>の機能発揮</w:t>
      </w:r>
      <w:r w:rsidRPr="00B01B26">
        <w:rPr>
          <w:rFonts w:ascii="ＭＳ ゴシック" w:eastAsia="ＭＳ ゴシック" w:hAnsi="ＭＳ ゴシック" w:hint="eastAsia"/>
          <w:b/>
          <w:sz w:val="22"/>
        </w:rPr>
        <w:t>】</w:t>
      </w:r>
    </w:p>
    <w:p w14:paraId="76B2B8C3" w14:textId="4DC513C4" w:rsidR="001240B7" w:rsidRPr="00B01B26" w:rsidRDefault="001240B7"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独立社外取締役は、他の独立社外取締役との間で、独立した客観的な立場に基づく情報交換・認識共有を図るべきである。</w:t>
      </w:r>
    </w:p>
    <w:p w14:paraId="68E02F48" w14:textId="144B0E9E" w:rsidR="001240B7" w:rsidRPr="00B01B26" w:rsidRDefault="001240B7" w:rsidP="00D75C26">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lastRenderedPageBreak/>
        <w:t>独立社外取締役は、経営陣との連絡・調整や監査役</w:t>
      </w:r>
      <w:r w:rsidR="003B58A5" w:rsidRPr="00B01B26">
        <w:rPr>
          <w:rFonts w:ascii="ＭＳ ゴシック" w:eastAsia="ＭＳ ゴシック" w:hAnsi="ＭＳ ゴシック" w:hint="eastAsia"/>
          <w:b/>
          <w:sz w:val="22"/>
        </w:rPr>
        <w:t>又は</w:t>
      </w:r>
      <w:r w:rsidRPr="00B01B26">
        <w:rPr>
          <w:rFonts w:ascii="ＭＳ ゴシック" w:eastAsia="ＭＳ ゴシック" w:hAnsi="ＭＳ ゴシック" w:hint="eastAsia"/>
          <w:b/>
          <w:sz w:val="22"/>
        </w:rPr>
        <w:t>監査役会との連携に係る体制整備を図るべきである。</w:t>
      </w:r>
    </w:p>
    <w:p w14:paraId="1143EF05" w14:textId="5D812BFB" w:rsidR="00F96A84" w:rsidRPr="00B01B26" w:rsidRDefault="003B6D5C" w:rsidP="00ED227C">
      <w:pPr>
        <w:spacing w:beforeLines="50" w:before="180" w:afterLines="50" w:after="180"/>
        <w:ind w:firstLineChars="100" w:firstLine="221"/>
        <w:rPr>
          <w:rFonts w:ascii="ＭＳ ゴシック" w:eastAsia="ＭＳ ゴシック" w:hAnsi="ＭＳ ゴシック"/>
          <w:b/>
          <w:bCs/>
          <w:sz w:val="22"/>
        </w:rPr>
      </w:pPr>
      <w:r w:rsidRPr="00B01B26">
        <w:rPr>
          <w:rFonts w:ascii="ＭＳ ゴシック" w:eastAsia="ＭＳ ゴシック" w:hAnsi="ＭＳ ゴシック" w:hint="eastAsia"/>
          <w:b/>
          <w:bCs/>
          <w:sz w:val="22"/>
        </w:rPr>
        <w:t>解釈</w:t>
      </w:r>
      <w:r w:rsidR="00C03300" w:rsidRPr="00B01B26">
        <w:rPr>
          <w:rFonts w:ascii="ＭＳ ゴシック" w:eastAsia="ＭＳ ゴシック" w:hAnsi="ＭＳ ゴシック" w:hint="eastAsia"/>
          <w:b/>
          <w:bCs/>
          <w:sz w:val="22"/>
        </w:rPr>
        <w:t>指針</w:t>
      </w:r>
    </w:p>
    <w:p w14:paraId="61DB4067" w14:textId="1E7C7288" w:rsidR="00190B72" w:rsidRPr="00B01B26" w:rsidRDefault="00A2723C" w:rsidP="00415500">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独立社外取締役は、</w:t>
      </w:r>
      <w:r w:rsidR="009C6EA8" w:rsidRPr="00B01B26">
        <w:rPr>
          <w:rFonts w:ascii="ＭＳ ゴシック" w:eastAsia="ＭＳ ゴシック" w:hAnsi="ＭＳ ゴシック" w:hint="eastAsia"/>
          <w:sz w:val="22"/>
        </w:rPr>
        <w:t>独立した客観的な立場に基づく情報交換・認識共有を図</w:t>
      </w:r>
      <w:r w:rsidR="00B9671C" w:rsidRPr="00B01B26">
        <w:rPr>
          <w:rFonts w:ascii="ＭＳ ゴシック" w:eastAsia="ＭＳ ゴシック" w:hAnsi="ＭＳ ゴシック" w:hint="eastAsia"/>
          <w:sz w:val="22"/>
        </w:rPr>
        <w:t>り、取締役会における議論に積極的に貢献す</w:t>
      </w:r>
      <w:r w:rsidR="009C6EA8" w:rsidRPr="00B01B26">
        <w:rPr>
          <w:rFonts w:ascii="ＭＳ ゴシック" w:eastAsia="ＭＳ ゴシック" w:hAnsi="ＭＳ ゴシック" w:hint="eastAsia"/>
          <w:sz w:val="22"/>
        </w:rPr>
        <w:t>る</w:t>
      </w:r>
      <w:r w:rsidR="005C1B58" w:rsidRPr="00B01B26">
        <w:rPr>
          <w:rFonts w:ascii="ＭＳ ゴシック" w:eastAsia="ＭＳ ゴシック" w:hAnsi="ＭＳ ゴシック" w:hint="eastAsia"/>
          <w:sz w:val="22"/>
        </w:rPr>
        <w:t>ため、</w:t>
      </w:r>
      <w:r w:rsidRPr="00B01B26">
        <w:rPr>
          <w:rFonts w:ascii="ＭＳ ゴシック" w:eastAsia="ＭＳ ゴシック" w:hAnsi="ＭＳ ゴシック" w:hint="eastAsia"/>
          <w:sz w:val="22"/>
        </w:rPr>
        <w:t>例えば、独立社外者のみを構成員とする会合を定期的に開催する</w:t>
      </w:r>
      <w:r w:rsidR="005C1B58" w:rsidRPr="00B01B26">
        <w:rPr>
          <w:rFonts w:ascii="ＭＳ ゴシック" w:eastAsia="ＭＳ ゴシック" w:hAnsi="ＭＳ ゴシック" w:hint="eastAsia"/>
          <w:sz w:val="22"/>
        </w:rPr>
        <w:t>ことなどが考えられる。</w:t>
      </w:r>
      <w:r w:rsidR="00415500" w:rsidRPr="00B01B26">
        <w:rPr>
          <w:rFonts w:ascii="ＭＳ ゴシック" w:eastAsia="ＭＳ ゴシック" w:hAnsi="ＭＳ ゴシック" w:hint="eastAsia"/>
          <w:sz w:val="22"/>
        </w:rPr>
        <w:t>また、</w:t>
      </w:r>
      <w:r w:rsidR="00B973FD" w:rsidRPr="00B01B26">
        <w:rPr>
          <w:rFonts w:ascii="ＭＳ ゴシック" w:eastAsia="ＭＳ ゴシック" w:hAnsi="ＭＳ ゴシック" w:hint="eastAsia"/>
          <w:sz w:val="22"/>
        </w:rPr>
        <w:t>経営陣との連絡・調整や監査役</w:t>
      </w:r>
      <w:r w:rsidR="003B58A5" w:rsidRPr="00B01B26">
        <w:rPr>
          <w:rFonts w:ascii="ＭＳ ゴシック" w:eastAsia="ＭＳ ゴシック" w:hAnsi="ＭＳ ゴシック" w:hint="eastAsia"/>
          <w:sz w:val="22"/>
        </w:rPr>
        <w:t>又は</w:t>
      </w:r>
      <w:r w:rsidR="00B973FD" w:rsidRPr="00B01B26">
        <w:rPr>
          <w:rFonts w:ascii="ＭＳ ゴシック" w:eastAsia="ＭＳ ゴシック" w:hAnsi="ＭＳ ゴシック" w:hint="eastAsia"/>
          <w:sz w:val="22"/>
        </w:rPr>
        <w:t>監査役会との連携に当たっては、</w:t>
      </w:r>
      <w:r w:rsidR="00190B72" w:rsidRPr="00B01B26">
        <w:rPr>
          <w:rFonts w:ascii="ＭＳ ゴシック" w:eastAsia="ＭＳ ゴシック" w:hAnsi="ＭＳ ゴシック" w:hint="eastAsia"/>
          <w:sz w:val="22"/>
        </w:rPr>
        <w:t>例えば、互選により</w:t>
      </w:r>
      <w:r w:rsidR="00C44F57" w:rsidRPr="00B01B26">
        <w:rPr>
          <w:rFonts w:ascii="ＭＳ ゴシック" w:eastAsia="ＭＳ ゴシック" w:hAnsi="ＭＳ ゴシック" w:hint="eastAsia"/>
          <w:sz w:val="22"/>
        </w:rPr>
        <w:t>、</w:t>
      </w:r>
      <w:r w:rsidR="00771857" w:rsidRPr="00B01B26">
        <w:rPr>
          <w:rFonts w:ascii="ＭＳ ゴシック" w:eastAsia="ＭＳ ゴシック" w:hAnsi="ＭＳ ゴシック" w:hint="eastAsia"/>
          <w:sz w:val="22"/>
        </w:rPr>
        <w:t>第一次的にこれらの連絡・調整・連携を担当する</w:t>
      </w:r>
      <w:r w:rsidR="00CC2A13" w:rsidRPr="00B01B26">
        <w:rPr>
          <w:rFonts w:ascii="ＭＳ ゴシック" w:eastAsia="ＭＳ ゴシック" w:hAnsi="ＭＳ ゴシック" w:hint="eastAsia"/>
          <w:sz w:val="22"/>
        </w:rPr>
        <w:t>者（</w:t>
      </w:r>
      <w:r w:rsidR="00190B72" w:rsidRPr="00B01B26">
        <w:rPr>
          <w:rFonts w:ascii="ＭＳ ゴシック" w:eastAsia="ＭＳ ゴシック" w:hAnsi="ＭＳ ゴシック" w:hint="eastAsia"/>
          <w:sz w:val="22"/>
        </w:rPr>
        <w:t>「筆頭独立社外取締役」</w:t>
      </w:r>
      <w:r w:rsidR="00CC2A13" w:rsidRPr="00B01B26">
        <w:rPr>
          <w:rFonts w:ascii="ＭＳ ゴシック" w:eastAsia="ＭＳ ゴシック" w:hAnsi="ＭＳ ゴシック" w:hint="eastAsia"/>
          <w:sz w:val="22"/>
        </w:rPr>
        <w:t>等）</w:t>
      </w:r>
      <w:r w:rsidR="00190B72" w:rsidRPr="00B01B26">
        <w:rPr>
          <w:rFonts w:ascii="ＭＳ ゴシック" w:eastAsia="ＭＳ ゴシック" w:hAnsi="ＭＳ ゴシック" w:hint="eastAsia"/>
          <w:sz w:val="22"/>
        </w:rPr>
        <w:t>を決定することなど</w:t>
      </w:r>
      <w:r w:rsidR="00B973FD" w:rsidRPr="00B01B26">
        <w:rPr>
          <w:rFonts w:ascii="ＭＳ ゴシック" w:eastAsia="ＭＳ ゴシック" w:hAnsi="ＭＳ ゴシック" w:hint="eastAsia"/>
          <w:sz w:val="22"/>
        </w:rPr>
        <w:t>が考えられる。</w:t>
      </w:r>
    </w:p>
    <w:p w14:paraId="1DE75D39" w14:textId="77777777" w:rsidR="00F96A84" w:rsidRPr="00B01B26" w:rsidRDefault="00F96A84">
      <w:pPr>
        <w:ind w:left="880" w:hangingChars="400" w:hanging="880"/>
        <w:rPr>
          <w:rFonts w:ascii="ＭＳ ゴシック" w:eastAsia="ＭＳ ゴシック" w:hAnsi="ＭＳ ゴシック"/>
          <w:sz w:val="22"/>
        </w:rPr>
      </w:pPr>
    </w:p>
    <w:p w14:paraId="419EB3DD" w14:textId="77777777" w:rsidR="001240B7" w:rsidRPr="00B01B26" w:rsidRDefault="001240B7">
      <w:pPr>
        <w:ind w:left="880" w:hangingChars="400" w:hanging="880"/>
        <w:rPr>
          <w:rFonts w:ascii="ＭＳ ゴシック" w:eastAsia="ＭＳ ゴシック" w:hAnsi="ＭＳ ゴシック"/>
          <w:sz w:val="22"/>
        </w:rPr>
      </w:pPr>
    </w:p>
    <w:p w14:paraId="7C5C36B6" w14:textId="71416AF0" w:rsidR="001240B7" w:rsidRPr="00B01B26" w:rsidRDefault="001240B7" w:rsidP="00D75C26">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B01B26">
        <w:rPr>
          <w:rFonts w:ascii="ＭＳ ゴシック" w:eastAsia="ＭＳ ゴシック" w:hAnsi="ＭＳ ゴシック" w:hint="eastAsia"/>
          <w:b/>
          <w:sz w:val="22"/>
        </w:rPr>
        <w:t>【原則４－</w:t>
      </w:r>
      <w:r w:rsidR="007117E3" w:rsidRPr="00B01B26">
        <w:rPr>
          <w:rFonts w:ascii="ＭＳ ゴシック" w:eastAsia="ＭＳ ゴシック" w:hAnsi="ＭＳ ゴシック" w:hint="eastAsia"/>
          <w:b/>
          <w:sz w:val="22"/>
        </w:rPr>
        <w:t>13</w:t>
      </w:r>
      <w:r w:rsidRPr="00B01B26">
        <w:rPr>
          <w:rFonts w:ascii="ＭＳ ゴシック" w:eastAsia="ＭＳ ゴシック" w:hAnsi="ＭＳ ゴシック" w:hint="eastAsia"/>
          <w:b/>
          <w:sz w:val="22"/>
        </w:rPr>
        <w:t>．取締役会・監査役会の実効性確保のための前提条件】</w:t>
      </w:r>
    </w:p>
    <w:p w14:paraId="78ABEE22" w14:textId="0094E43B" w:rsidR="001240B7" w:rsidRPr="00B01B26" w:rsidRDefault="008A5035"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B01B26">
        <w:rPr>
          <w:rFonts w:ascii="ＭＳ ゴシック" w:eastAsia="ＭＳ ゴシック" w:hAnsi="ＭＳ ゴシック" w:hint="eastAsia"/>
          <w:b/>
          <w:sz w:val="22"/>
        </w:rPr>
        <w:t>（</w:t>
      </w:r>
      <w:r w:rsidR="00325E90" w:rsidRPr="00B01B26">
        <w:rPr>
          <w:rFonts w:ascii="ＭＳ ゴシック" w:eastAsia="ＭＳ ゴシック" w:hAnsi="ＭＳ ゴシック" w:hint="eastAsia"/>
          <w:b/>
          <w:sz w:val="22"/>
        </w:rPr>
        <w:t>１</w:t>
      </w:r>
      <w:r w:rsidRPr="00B01B26">
        <w:rPr>
          <w:rFonts w:ascii="ＭＳ ゴシック" w:eastAsia="ＭＳ ゴシック" w:hAnsi="ＭＳ ゴシック" w:hint="eastAsia"/>
          <w:b/>
          <w:sz w:val="22"/>
        </w:rPr>
        <w:t xml:space="preserve">）　</w:t>
      </w:r>
      <w:r w:rsidR="001240B7" w:rsidRPr="00B01B26">
        <w:rPr>
          <w:rFonts w:ascii="ＭＳ ゴシック" w:eastAsia="ＭＳ ゴシック" w:hAnsi="ＭＳ ゴシック" w:hint="eastAsia"/>
          <w:b/>
          <w:sz w:val="22"/>
        </w:rPr>
        <w:t>取締役会は、その役割・責務を実効的に果たすための知識・経験・能力を全体としてバランス良く備え、ジェンダーや国際性、</w:t>
      </w:r>
      <w:r w:rsidR="00C57DB8" w:rsidRPr="00B01B26">
        <w:rPr>
          <w:rFonts w:ascii="ＭＳ ゴシック" w:eastAsia="ＭＳ ゴシック" w:hAnsi="ＭＳ ゴシック" w:hint="eastAsia"/>
          <w:b/>
          <w:sz w:val="22"/>
        </w:rPr>
        <w:t>経歴</w:t>
      </w:r>
      <w:r w:rsidR="001240B7" w:rsidRPr="00B01B26">
        <w:rPr>
          <w:rFonts w:ascii="ＭＳ ゴシック" w:eastAsia="ＭＳ ゴシック" w:hAnsi="ＭＳ ゴシック" w:hint="eastAsia"/>
          <w:b/>
          <w:sz w:val="22"/>
        </w:rPr>
        <w:t>、年齢</w:t>
      </w:r>
      <w:r w:rsidR="00C57DB8" w:rsidRPr="00B01B26">
        <w:rPr>
          <w:rFonts w:ascii="ＭＳ ゴシック" w:eastAsia="ＭＳ ゴシック" w:hAnsi="ＭＳ ゴシック" w:hint="eastAsia"/>
          <w:b/>
          <w:sz w:val="22"/>
        </w:rPr>
        <w:t>、文化的背景</w:t>
      </w:r>
      <w:r w:rsidR="001240B7" w:rsidRPr="00B01B26">
        <w:rPr>
          <w:rFonts w:ascii="ＭＳ ゴシック" w:eastAsia="ＭＳ ゴシック" w:hAnsi="ＭＳ ゴシック" w:hint="eastAsia"/>
          <w:b/>
          <w:sz w:val="22"/>
        </w:rPr>
        <w:t>の面を含む多様性と適正規模を両立させる形で構成されるべきであり、経営戦略に照らして自らが備えるべきスキル等を特定</w:t>
      </w:r>
      <w:r w:rsidR="000078EC" w:rsidRPr="00B01B26">
        <w:rPr>
          <w:rFonts w:ascii="ＭＳ ゴシック" w:eastAsia="ＭＳ ゴシック" w:hAnsi="ＭＳ ゴシック" w:hint="eastAsia"/>
          <w:b/>
          <w:sz w:val="22"/>
        </w:rPr>
        <w:t>すべきである。その</w:t>
      </w:r>
      <w:r w:rsidR="001240B7" w:rsidRPr="00B01B26">
        <w:rPr>
          <w:rFonts w:ascii="ＭＳ ゴシック" w:eastAsia="ＭＳ ゴシック" w:hAnsi="ＭＳ ゴシック" w:hint="eastAsia"/>
          <w:b/>
          <w:sz w:val="22"/>
        </w:rPr>
        <w:t>上で、経営環境や事業特性等に応じた適切な形で取締役の有するスキル等の組み合わせを取締役の選任に関する方針・手続と併せて開示すべきである。</w:t>
      </w:r>
    </w:p>
    <w:p w14:paraId="383D322C" w14:textId="77777777" w:rsidR="005360B6" w:rsidRPr="00B01B26" w:rsidRDefault="008A5035"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B01B26">
        <w:rPr>
          <w:rFonts w:ascii="ＭＳ ゴシック" w:eastAsia="ＭＳ ゴシック" w:hAnsi="ＭＳ ゴシック" w:hint="eastAsia"/>
          <w:b/>
          <w:sz w:val="22"/>
        </w:rPr>
        <w:t>（</w:t>
      </w:r>
      <w:r w:rsidR="00325E90" w:rsidRPr="00B01B26">
        <w:rPr>
          <w:rFonts w:ascii="ＭＳ ゴシック" w:eastAsia="ＭＳ ゴシック" w:hAnsi="ＭＳ ゴシック" w:hint="eastAsia"/>
          <w:b/>
          <w:sz w:val="22"/>
        </w:rPr>
        <w:t>２</w:t>
      </w:r>
      <w:r w:rsidRPr="00B01B26">
        <w:rPr>
          <w:rFonts w:ascii="ＭＳ ゴシック" w:eastAsia="ＭＳ ゴシック" w:hAnsi="ＭＳ ゴシック" w:hint="eastAsia"/>
          <w:b/>
          <w:sz w:val="22"/>
        </w:rPr>
        <w:t xml:space="preserve">）　</w:t>
      </w:r>
      <w:r w:rsidR="001240B7" w:rsidRPr="00B01B26">
        <w:rPr>
          <w:rFonts w:ascii="ＭＳ ゴシック" w:eastAsia="ＭＳ ゴシック" w:hAnsi="ＭＳ ゴシック" w:hint="eastAsia"/>
          <w:b/>
          <w:sz w:val="22"/>
        </w:rPr>
        <w:t>監査役には、適切な経験・能力及び必要な財務・会計・法務に関する知識を有する者が選任されるべきであり、特に、財務・会計に関する十分な知見を有している者が１名以上選任されるべきである。</w:t>
      </w:r>
    </w:p>
    <w:p w14:paraId="76DB7EAB" w14:textId="2E4605E8" w:rsidR="001240B7" w:rsidRPr="00B01B26" w:rsidRDefault="005360B6"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B01B26">
        <w:rPr>
          <w:rFonts w:ascii="ＭＳ ゴシック" w:eastAsia="ＭＳ ゴシック" w:hAnsi="ＭＳ ゴシック" w:hint="eastAsia"/>
          <w:b/>
          <w:sz w:val="22"/>
        </w:rPr>
        <w:t xml:space="preserve">　　　　</w:t>
      </w:r>
      <w:r w:rsidR="001240B7" w:rsidRPr="00B01B26">
        <w:rPr>
          <w:rFonts w:ascii="ＭＳ ゴシック" w:eastAsia="ＭＳ ゴシック" w:hAnsi="ＭＳ ゴシック" w:hint="eastAsia"/>
          <w:b/>
          <w:sz w:val="22"/>
        </w:rPr>
        <w:t>独立社外取締役には、他社での経営経験を有する者を含めるべきである。</w:t>
      </w:r>
    </w:p>
    <w:p w14:paraId="7B10DAA5" w14:textId="0D02E5B0" w:rsidR="001240B7" w:rsidRPr="00B01B26" w:rsidRDefault="008A5035" w:rsidP="00D75C26">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B01B26">
        <w:rPr>
          <w:rFonts w:ascii="ＭＳ ゴシック" w:eastAsia="ＭＳ ゴシック" w:hAnsi="ＭＳ ゴシック" w:hint="eastAsia"/>
          <w:b/>
          <w:sz w:val="22"/>
        </w:rPr>
        <w:t>（</w:t>
      </w:r>
      <w:r w:rsidR="00325E90" w:rsidRPr="00B01B26">
        <w:rPr>
          <w:rFonts w:ascii="ＭＳ ゴシック" w:eastAsia="ＭＳ ゴシック" w:hAnsi="ＭＳ ゴシック" w:hint="eastAsia"/>
          <w:b/>
          <w:sz w:val="22"/>
        </w:rPr>
        <w:t>３</w:t>
      </w:r>
      <w:r w:rsidRPr="00B01B26">
        <w:rPr>
          <w:rFonts w:ascii="ＭＳ ゴシック" w:eastAsia="ＭＳ ゴシック" w:hAnsi="ＭＳ ゴシック" w:hint="eastAsia"/>
          <w:b/>
          <w:sz w:val="22"/>
        </w:rPr>
        <w:t xml:space="preserve">）　</w:t>
      </w:r>
      <w:r w:rsidR="001240B7" w:rsidRPr="00B01B26">
        <w:rPr>
          <w:rFonts w:ascii="ＭＳ ゴシック" w:eastAsia="ＭＳ ゴシック" w:hAnsi="ＭＳ ゴシック" w:hint="eastAsia"/>
          <w:b/>
          <w:sz w:val="22"/>
        </w:rPr>
        <w:t>取締役会は、</w:t>
      </w:r>
      <w:r w:rsidR="0022070C" w:rsidRPr="00B01B26">
        <w:rPr>
          <w:rFonts w:ascii="ＭＳ ゴシック" w:eastAsia="ＭＳ ゴシック" w:hAnsi="ＭＳ ゴシック" w:hint="eastAsia"/>
          <w:b/>
          <w:sz w:val="22"/>
        </w:rPr>
        <w:t>毎年、</w:t>
      </w:r>
      <w:r w:rsidR="001240B7" w:rsidRPr="00B01B26">
        <w:rPr>
          <w:rFonts w:ascii="ＭＳ ゴシック" w:eastAsia="ＭＳ ゴシック" w:hAnsi="ＭＳ ゴシック" w:hint="eastAsia"/>
          <w:b/>
          <w:sz w:val="22"/>
        </w:rPr>
        <w:t>取締役会全体の実効性に</w:t>
      </w:r>
      <w:r w:rsidR="0022070C" w:rsidRPr="00B01B26">
        <w:rPr>
          <w:rFonts w:ascii="ＭＳ ゴシック" w:eastAsia="ＭＳ ゴシック" w:hAnsi="ＭＳ ゴシック" w:hint="eastAsia"/>
          <w:b/>
          <w:sz w:val="22"/>
        </w:rPr>
        <w:t>ついて</w:t>
      </w:r>
      <w:r w:rsidR="001240B7" w:rsidRPr="00B01B26">
        <w:rPr>
          <w:rFonts w:ascii="ＭＳ ゴシック" w:eastAsia="ＭＳ ゴシック" w:hAnsi="ＭＳ ゴシック" w:hint="eastAsia"/>
          <w:b/>
          <w:sz w:val="22"/>
        </w:rPr>
        <w:t>分析・評価を行</w:t>
      </w:r>
      <w:r w:rsidR="0022070C" w:rsidRPr="00B01B26">
        <w:rPr>
          <w:rFonts w:ascii="ＭＳ ゴシック" w:eastAsia="ＭＳ ゴシック" w:hAnsi="ＭＳ ゴシック" w:hint="eastAsia"/>
          <w:b/>
          <w:sz w:val="22"/>
        </w:rPr>
        <w:t>い、その結果の概要を開示す</w:t>
      </w:r>
      <w:r w:rsidR="001240B7" w:rsidRPr="00B01B26">
        <w:rPr>
          <w:rFonts w:ascii="ＭＳ ゴシック" w:eastAsia="ＭＳ ゴシック" w:hAnsi="ＭＳ ゴシック" w:hint="eastAsia"/>
          <w:b/>
          <w:sz w:val="22"/>
        </w:rPr>
        <w:t>べきである。</w:t>
      </w:r>
    </w:p>
    <w:p w14:paraId="7F3A7AC8" w14:textId="1C669FC6" w:rsidR="0065283A" w:rsidRPr="00B01B26" w:rsidRDefault="003B6D5C" w:rsidP="00ED227C">
      <w:pPr>
        <w:spacing w:beforeLines="50" w:before="180" w:afterLines="50" w:after="180"/>
        <w:ind w:firstLineChars="100" w:firstLine="221"/>
        <w:rPr>
          <w:rFonts w:ascii="ＭＳ ゴシック" w:eastAsia="ＭＳ ゴシック" w:hAnsi="ＭＳ ゴシック"/>
          <w:b/>
          <w:bCs/>
          <w:sz w:val="22"/>
        </w:rPr>
      </w:pPr>
      <w:r w:rsidRPr="00B01B26">
        <w:rPr>
          <w:rFonts w:ascii="ＭＳ ゴシック" w:eastAsia="ＭＳ ゴシック" w:hAnsi="ＭＳ ゴシック" w:hint="eastAsia"/>
          <w:b/>
          <w:bCs/>
          <w:sz w:val="22"/>
        </w:rPr>
        <w:t>解釈</w:t>
      </w:r>
      <w:r w:rsidR="00C03300" w:rsidRPr="00B01B26">
        <w:rPr>
          <w:rFonts w:ascii="ＭＳ ゴシック" w:eastAsia="ＭＳ ゴシック" w:hAnsi="ＭＳ ゴシック" w:hint="eastAsia"/>
          <w:b/>
          <w:bCs/>
          <w:sz w:val="22"/>
        </w:rPr>
        <w:t>指針</w:t>
      </w:r>
    </w:p>
    <w:p w14:paraId="7029DA29" w14:textId="5E938F7D" w:rsidR="008A3166" w:rsidRPr="00B01B26" w:rsidRDefault="0065283A" w:rsidP="0065283A">
      <w:pPr>
        <w:ind w:leftChars="100" w:left="210" w:firstLineChars="100" w:firstLine="220"/>
        <w:rPr>
          <w:rFonts w:ascii="ＭＳ ゴシック" w:eastAsia="ＭＳ ゴシック" w:hAnsi="ＭＳ ゴシック"/>
          <w:bCs/>
          <w:sz w:val="22"/>
        </w:rPr>
      </w:pPr>
      <w:r w:rsidRPr="00B01B26">
        <w:rPr>
          <w:rFonts w:ascii="ＭＳ ゴシック" w:eastAsia="ＭＳ ゴシック" w:hAnsi="ＭＳ ゴシック" w:hint="eastAsia"/>
          <w:sz w:val="22"/>
        </w:rPr>
        <w:t>取締</w:t>
      </w:r>
      <w:r w:rsidRPr="00B01B26">
        <w:rPr>
          <w:rFonts w:ascii="ＭＳ ゴシック" w:eastAsia="ＭＳ ゴシック" w:hAnsi="ＭＳ ゴシック" w:hint="eastAsia"/>
          <w:bCs/>
          <w:sz w:val="22"/>
        </w:rPr>
        <w:t>役会は、</w:t>
      </w:r>
      <w:r w:rsidR="00D53DB0" w:rsidRPr="00B01B26">
        <w:rPr>
          <w:rFonts w:ascii="ＭＳ ゴシック" w:eastAsia="ＭＳ ゴシック" w:hAnsi="ＭＳ ゴシック" w:hint="eastAsia"/>
          <w:sz w:val="22"/>
        </w:rPr>
        <w:t>その</w:t>
      </w:r>
      <w:r w:rsidR="000361D3" w:rsidRPr="00B01B26">
        <w:rPr>
          <w:rFonts w:ascii="ＭＳ ゴシック" w:eastAsia="ＭＳ ゴシック" w:hAnsi="ＭＳ ゴシック" w:hint="eastAsia"/>
          <w:sz w:val="22"/>
        </w:rPr>
        <w:t>役割・責務を果たし、</w:t>
      </w:r>
      <w:r w:rsidRPr="00B01B26">
        <w:rPr>
          <w:rFonts w:ascii="ＭＳ ゴシック" w:eastAsia="ＭＳ ゴシック" w:hAnsi="ＭＳ ゴシック" w:hint="eastAsia"/>
          <w:bCs/>
          <w:sz w:val="22"/>
        </w:rPr>
        <w:t>経営戦略</w:t>
      </w:r>
      <w:r w:rsidR="00835C72" w:rsidRPr="00B01B26">
        <w:rPr>
          <w:rFonts w:ascii="ＭＳ ゴシック" w:eastAsia="ＭＳ ゴシック" w:hAnsi="ＭＳ ゴシック" w:hint="eastAsia"/>
          <w:bCs/>
          <w:sz w:val="22"/>
        </w:rPr>
        <w:t>や</w:t>
      </w:r>
      <w:r w:rsidR="00755861" w:rsidRPr="00B01B26">
        <w:rPr>
          <w:rFonts w:ascii="ＭＳ ゴシック" w:eastAsia="ＭＳ ゴシック" w:hAnsi="ＭＳ ゴシック" w:hint="eastAsia"/>
          <w:bCs/>
          <w:sz w:val="22"/>
        </w:rPr>
        <w:t>経営計画を</w:t>
      </w:r>
      <w:r w:rsidR="00835C72" w:rsidRPr="00B01B26">
        <w:rPr>
          <w:rFonts w:ascii="ＭＳ ゴシック" w:eastAsia="ＭＳ ゴシック" w:hAnsi="ＭＳ ゴシック" w:hint="eastAsia"/>
          <w:bCs/>
          <w:sz w:val="22"/>
        </w:rPr>
        <w:t>実行・</w:t>
      </w:r>
      <w:r w:rsidR="00755861" w:rsidRPr="00B01B26">
        <w:rPr>
          <w:rFonts w:ascii="ＭＳ ゴシック" w:eastAsia="ＭＳ ゴシック" w:hAnsi="ＭＳ ゴシック" w:hint="eastAsia"/>
          <w:bCs/>
          <w:sz w:val="22"/>
        </w:rPr>
        <w:t>実現するため</w:t>
      </w:r>
      <w:r w:rsidR="00835C72" w:rsidRPr="00B01B26">
        <w:rPr>
          <w:rFonts w:ascii="ＭＳ ゴシック" w:eastAsia="ＭＳ ゴシック" w:hAnsi="ＭＳ ゴシック" w:hint="eastAsia"/>
          <w:bCs/>
          <w:sz w:val="22"/>
        </w:rPr>
        <w:t>、</w:t>
      </w:r>
      <w:r w:rsidRPr="00B01B26">
        <w:rPr>
          <w:rFonts w:ascii="ＭＳ ゴシック" w:eastAsia="ＭＳ ゴシック" w:hAnsi="ＭＳ ゴシック" w:hint="eastAsia"/>
          <w:bCs/>
          <w:sz w:val="22"/>
        </w:rPr>
        <w:t>自らが備えるべきスキル等を特定した上で、取締役会の全体としての知識・経験・能力のバランス、多様性及び規模に関する考え方を定め</w:t>
      </w:r>
      <w:r w:rsidR="00584EA3" w:rsidRPr="00B01B26">
        <w:rPr>
          <w:rFonts w:ascii="ＭＳ ゴシック" w:eastAsia="ＭＳ ゴシック" w:hAnsi="ＭＳ ゴシック" w:hint="eastAsia"/>
          <w:bCs/>
          <w:sz w:val="22"/>
        </w:rPr>
        <w:t>るべきである。その上で</w:t>
      </w:r>
      <w:r w:rsidRPr="00B01B26">
        <w:rPr>
          <w:rFonts w:ascii="ＭＳ ゴシック" w:eastAsia="ＭＳ ゴシック" w:hAnsi="ＭＳ ゴシック" w:hint="eastAsia"/>
          <w:bCs/>
          <w:sz w:val="22"/>
        </w:rPr>
        <w:t>、</w:t>
      </w:r>
      <w:r w:rsidR="00C15DB1" w:rsidRPr="00B01B26">
        <w:rPr>
          <w:rFonts w:ascii="ＭＳ ゴシック" w:eastAsia="ＭＳ ゴシック" w:hAnsi="ＭＳ ゴシック" w:hint="eastAsia"/>
          <w:bCs/>
          <w:sz w:val="22"/>
        </w:rPr>
        <w:t>例えば、</w:t>
      </w:r>
      <w:r w:rsidRPr="00B01B26">
        <w:rPr>
          <w:rFonts w:ascii="ＭＳ ゴシック" w:eastAsia="ＭＳ ゴシック" w:hAnsi="ＭＳ ゴシック" w:hint="eastAsia"/>
          <w:bCs/>
          <w:sz w:val="22"/>
        </w:rPr>
        <w:t>各取締役の知識・経験・能力等を一覧化したいわゆるスキル・マトリックスを</w:t>
      </w:r>
      <w:r w:rsidR="004B2836" w:rsidRPr="00B01B26">
        <w:rPr>
          <w:rFonts w:ascii="ＭＳ ゴシック" w:eastAsia="ＭＳ ゴシック" w:hAnsi="ＭＳ ゴシック" w:hint="eastAsia"/>
          <w:bCs/>
          <w:sz w:val="22"/>
        </w:rPr>
        <w:t>開示する</w:t>
      </w:r>
      <w:r w:rsidR="002B49BF" w:rsidRPr="00B01B26">
        <w:rPr>
          <w:rFonts w:ascii="ＭＳ ゴシック" w:eastAsia="ＭＳ ゴシック" w:hAnsi="ＭＳ ゴシック" w:hint="eastAsia"/>
          <w:bCs/>
          <w:sz w:val="22"/>
        </w:rPr>
        <w:t>など、本原則の趣旨を踏まえた開示を行うべきである</w:t>
      </w:r>
      <w:r w:rsidRPr="00B01B26">
        <w:rPr>
          <w:rFonts w:ascii="ＭＳ ゴシック" w:eastAsia="ＭＳ ゴシック" w:hAnsi="ＭＳ ゴシック" w:hint="eastAsia"/>
          <w:bCs/>
          <w:sz w:val="22"/>
        </w:rPr>
        <w:t>。</w:t>
      </w:r>
    </w:p>
    <w:p w14:paraId="62D79FA6" w14:textId="76A05E07" w:rsidR="008F52DF" w:rsidRPr="00B01B26" w:rsidRDefault="008A1CA7" w:rsidP="0065283A">
      <w:pPr>
        <w:ind w:leftChars="100" w:left="210" w:firstLineChars="100" w:firstLine="220"/>
        <w:rPr>
          <w:rFonts w:ascii="ＭＳ ゴシック" w:eastAsia="ＭＳ ゴシック" w:hAnsi="ＭＳ ゴシック"/>
          <w:bCs/>
          <w:sz w:val="22"/>
        </w:rPr>
      </w:pPr>
      <w:r w:rsidRPr="00B01B26">
        <w:rPr>
          <w:rFonts w:ascii="ＭＳ ゴシック" w:eastAsia="ＭＳ ゴシック" w:hAnsi="ＭＳ ゴシック" w:hint="eastAsia"/>
          <w:sz w:val="22"/>
        </w:rPr>
        <w:t>また、</w:t>
      </w:r>
      <w:r w:rsidR="00270C36" w:rsidRPr="00B01B26">
        <w:rPr>
          <w:rFonts w:ascii="ＭＳ ゴシック" w:eastAsia="ＭＳ ゴシック" w:hAnsi="ＭＳ ゴシック" w:hint="eastAsia"/>
          <w:sz w:val="22"/>
        </w:rPr>
        <w:t>社外取締役・社外監査役をはじめ、取締役・監査役は、その役割・責務を適切に果たすために必要となる時間・労力を取締役・監査役の業務に振り向けるべきである。</w:t>
      </w:r>
      <w:r w:rsidR="008F52DF" w:rsidRPr="00B01B26">
        <w:rPr>
          <w:rFonts w:ascii="ＭＳ ゴシック" w:eastAsia="ＭＳ ゴシック" w:hAnsi="ＭＳ ゴシック" w:hint="eastAsia"/>
          <w:bCs/>
          <w:sz w:val="22"/>
        </w:rPr>
        <w:t>取締役・監査役が他の上場会社の役員を兼任する場合には、その数は合理的な範囲にとどめるべきである。</w:t>
      </w:r>
    </w:p>
    <w:p w14:paraId="1210F75A" w14:textId="014439F1" w:rsidR="00C10571" w:rsidRPr="00B01B26" w:rsidRDefault="00C10571" w:rsidP="00675FCC">
      <w:pPr>
        <w:ind w:leftChars="100" w:left="210" w:firstLineChars="100" w:firstLine="220"/>
        <w:rPr>
          <w:rFonts w:ascii="ＭＳ ゴシック" w:eastAsia="ＭＳ ゴシック" w:hAnsi="ＭＳ ゴシック"/>
          <w:bCs/>
          <w:sz w:val="22"/>
        </w:rPr>
      </w:pPr>
      <w:r w:rsidRPr="00B01B26">
        <w:rPr>
          <w:rFonts w:ascii="ＭＳ ゴシック" w:eastAsia="ＭＳ ゴシック" w:hAnsi="ＭＳ ゴシック" w:hint="eastAsia"/>
          <w:bCs/>
          <w:sz w:val="22"/>
        </w:rPr>
        <w:t>なお、取締役会の実効性評価</w:t>
      </w:r>
      <w:r w:rsidR="00675FCC" w:rsidRPr="00B01B26">
        <w:rPr>
          <w:rFonts w:ascii="ＭＳ ゴシック" w:eastAsia="ＭＳ ゴシック" w:hAnsi="ＭＳ ゴシック" w:hint="eastAsia"/>
          <w:bCs/>
          <w:sz w:val="22"/>
        </w:rPr>
        <w:t>を実施するに際しては、</w:t>
      </w:r>
      <w:r w:rsidR="00D53DB0" w:rsidRPr="00B01B26">
        <w:rPr>
          <w:rFonts w:ascii="ＭＳ ゴシック" w:eastAsia="ＭＳ ゴシック" w:hAnsi="ＭＳ ゴシック" w:hint="eastAsia"/>
          <w:sz w:val="22"/>
        </w:rPr>
        <w:t>自らの</w:t>
      </w:r>
      <w:r w:rsidR="00A3264E" w:rsidRPr="00B01B26">
        <w:rPr>
          <w:rFonts w:ascii="ＭＳ ゴシック" w:eastAsia="ＭＳ ゴシック" w:hAnsi="ＭＳ ゴシック" w:hint="eastAsia"/>
          <w:sz w:val="22"/>
        </w:rPr>
        <w:t>役割・責務</w:t>
      </w:r>
      <w:r w:rsidR="00242564" w:rsidRPr="00B01B26">
        <w:rPr>
          <w:rFonts w:ascii="ＭＳ ゴシック" w:eastAsia="ＭＳ ゴシック" w:hAnsi="ＭＳ ゴシック" w:hint="eastAsia"/>
          <w:sz w:val="22"/>
        </w:rPr>
        <w:t>を果たすために</w:t>
      </w:r>
      <w:r w:rsidR="00A324D3" w:rsidRPr="00B01B26">
        <w:rPr>
          <w:rFonts w:ascii="ＭＳ ゴシック" w:eastAsia="ＭＳ ゴシック" w:hAnsi="ＭＳ ゴシック" w:hint="eastAsia"/>
          <w:sz w:val="22"/>
        </w:rPr>
        <w:t>、</w:t>
      </w:r>
      <w:r w:rsidR="00347011" w:rsidRPr="00B01B26">
        <w:rPr>
          <w:rFonts w:ascii="ＭＳ ゴシック" w:eastAsia="ＭＳ ゴシック" w:hAnsi="ＭＳ ゴシック" w:hint="eastAsia"/>
          <w:sz w:val="22"/>
        </w:rPr>
        <w:t>取締役会として</w:t>
      </w:r>
      <w:r w:rsidR="00242564" w:rsidRPr="00B01B26">
        <w:rPr>
          <w:rFonts w:ascii="ＭＳ ゴシック" w:eastAsia="ＭＳ ゴシック" w:hAnsi="ＭＳ ゴシック" w:hint="eastAsia"/>
          <w:sz w:val="22"/>
        </w:rPr>
        <w:t>どのような</w:t>
      </w:r>
      <w:r w:rsidR="007F4349" w:rsidRPr="00B01B26">
        <w:rPr>
          <w:rFonts w:ascii="ＭＳ ゴシック" w:eastAsia="ＭＳ ゴシック" w:hAnsi="ＭＳ ゴシック" w:hint="eastAsia"/>
          <w:sz w:val="22"/>
        </w:rPr>
        <w:t>機能を発揮すべきかを踏まえた評価を</w:t>
      </w:r>
      <w:r w:rsidR="006F320E" w:rsidRPr="00B01B26">
        <w:rPr>
          <w:rFonts w:ascii="ＭＳ ゴシック" w:eastAsia="ＭＳ ゴシック" w:hAnsi="ＭＳ ゴシック" w:hint="eastAsia"/>
          <w:sz w:val="22"/>
        </w:rPr>
        <w:t>行う</w:t>
      </w:r>
      <w:r w:rsidR="00E221E0" w:rsidRPr="00B01B26">
        <w:rPr>
          <w:rFonts w:ascii="ＭＳ ゴシック" w:eastAsia="ＭＳ ゴシック" w:hAnsi="ＭＳ ゴシック" w:hint="eastAsia"/>
          <w:sz w:val="22"/>
        </w:rPr>
        <w:t>ことが効果</w:t>
      </w:r>
      <w:r w:rsidR="00E221E0" w:rsidRPr="00B01B26">
        <w:rPr>
          <w:rFonts w:ascii="ＭＳ ゴシック" w:eastAsia="ＭＳ ゴシック" w:hAnsi="ＭＳ ゴシック" w:hint="eastAsia"/>
          <w:sz w:val="22"/>
        </w:rPr>
        <w:lastRenderedPageBreak/>
        <w:t>的</w:t>
      </w:r>
      <w:r w:rsidR="00A324D3" w:rsidRPr="00B01B26">
        <w:rPr>
          <w:rFonts w:ascii="ＭＳ ゴシック" w:eastAsia="ＭＳ ゴシック" w:hAnsi="ＭＳ ゴシック" w:hint="eastAsia"/>
          <w:sz w:val="22"/>
        </w:rPr>
        <w:t>である</w:t>
      </w:r>
      <w:r w:rsidR="00E221E0" w:rsidRPr="00B01B26">
        <w:rPr>
          <w:rFonts w:ascii="ＭＳ ゴシック" w:eastAsia="ＭＳ ゴシック" w:hAnsi="ＭＳ ゴシック" w:hint="eastAsia"/>
          <w:sz w:val="22"/>
        </w:rPr>
        <w:t>。</w:t>
      </w:r>
      <w:r w:rsidR="005B479F" w:rsidRPr="00B01B26">
        <w:rPr>
          <w:rFonts w:ascii="ＭＳ ゴシック" w:eastAsia="ＭＳ ゴシック" w:hAnsi="ＭＳ ゴシック" w:hint="eastAsia"/>
          <w:sz w:val="22"/>
        </w:rPr>
        <w:t>評価の手法</w:t>
      </w:r>
      <w:r w:rsidR="005835DF" w:rsidRPr="00B01B26">
        <w:rPr>
          <w:rFonts w:ascii="ＭＳ ゴシック" w:eastAsia="ＭＳ ゴシック" w:hAnsi="ＭＳ ゴシック" w:hint="eastAsia"/>
          <w:sz w:val="22"/>
        </w:rPr>
        <w:t>についても</w:t>
      </w:r>
      <w:r w:rsidR="0000659A" w:rsidRPr="00B01B26">
        <w:rPr>
          <w:rFonts w:ascii="ＭＳ ゴシック" w:eastAsia="ＭＳ ゴシック" w:hAnsi="ＭＳ ゴシック" w:hint="eastAsia"/>
          <w:sz w:val="22"/>
        </w:rPr>
        <w:t>様々</w:t>
      </w:r>
      <w:r w:rsidR="003E10AF" w:rsidRPr="00B01B26">
        <w:rPr>
          <w:rFonts w:ascii="ＭＳ ゴシック" w:eastAsia="ＭＳ ゴシック" w:hAnsi="ＭＳ ゴシック" w:hint="eastAsia"/>
          <w:sz w:val="22"/>
        </w:rPr>
        <w:t>な方法が考えられるが、</w:t>
      </w:r>
      <w:r w:rsidR="00FD386D" w:rsidRPr="00B01B26">
        <w:rPr>
          <w:rFonts w:ascii="ＭＳ ゴシック" w:eastAsia="ＭＳ ゴシック" w:hAnsi="ＭＳ ゴシック" w:hint="eastAsia"/>
          <w:bCs/>
          <w:sz w:val="22"/>
        </w:rPr>
        <w:t>例えば、まずは</w:t>
      </w:r>
      <w:r w:rsidR="00675FCC" w:rsidRPr="00B01B26">
        <w:rPr>
          <w:rFonts w:ascii="ＭＳ ゴシック" w:eastAsia="ＭＳ ゴシック" w:hAnsi="ＭＳ ゴシック" w:hint="eastAsia"/>
          <w:bCs/>
          <w:sz w:val="22"/>
        </w:rPr>
        <w:t>各取締役が</w:t>
      </w:r>
      <w:r w:rsidR="001F72C2" w:rsidRPr="00B01B26">
        <w:rPr>
          <w:rFonts w:ascii="ＭＳ ゴシック" w:eastAsia="ＭＳ ゴシック" w:hAnsi="ＭＳ ゴシック" w:hint="eastAsia"/>
          <w:bCs/>
          <w:sz w:val="22"/>
        </w:rPr>
        <w:t>自ら</w:t>
      </w:r>
      <w:r w:rsidR="007A56A2" w:rsidRPr="00B01B26">
        <w:rPr>
          <w:rFonts w:ascii="ＭＳ ゴシック" w:eastAsia="ＭＳ ゴシック" w:hAnsi="ＭＳ ゴシック" w:hint="eastAsia"/>
          <w:bCs/>
          <w:sz w:val="22"/>
        </w:rPr>
        <w:t>及び</w:t>
      </w:r>
      <w:r w:rsidR="00675FCC" w:rsidRPr="00B01B26">
        <w:rPr>
          <w:rFonts w:ascii="ＭＳ ゴシック" w:eastAsia="ＭＳ ゴシック" w:hAnsi="ＭＳ ゴシック" w:hint="eastAsia"/>
          <w:bCs/>
          <w:sz w:val="22"/>
        </w:rPr>
        <w:t>取締役会全体についての評価を行うことが考えられる</w:t>
      </w:r>
      <w:r w:rsidR="009A2ADD" w:rsidRPr="00B01B26">
        <w:rPr>
          <w:rFonts w:ascii="ＭＳ ゴシック" w:eastAsia="ＭＳ ゴシック" w:hAnsi="ＭＳ ゴシック" w:hint="eastAsia"/>
          <w:bCs/>
          <w:sz w:val="22"/>
        </w:rPr>
        <w:t>。</w:t>
      </w:r>
    </w:p>
    <w:p w14:paraId="4693A023" w14:textId="1FC2FD37" w:rsidR="00DA3BFC" w:rsidRPr="00B01B26" w:rsidRDefault="00DA3BFC" w:rsidP="00F41CA2">
      <w:pPr>
        <w:rPr>
          <w:rFonts w:ascii="ＭＳ ゴシック" w:eastAsia="ＭＳ ゴシック" w:hAnsi="ＭＳ ゴシック"/>
          <w:sz w:val="22"/>
        </w:rPr>
      </w:pPr>
    </w:p>
    <w:p w14:paraId="38CAEB4F" w14:textId="50386D93" w:rsidR="00144472" w:rsidRPr="00B01B26" w:rsidRDefault="00144472" w:rsidP="00F41CA2">
      <w:pPr>
        <w:rPr>
          <w:rFonts w:ascii="ＭＳ ゴシック" w:eastAsia="ＭＳ ゴシック" w:hAnsi="ＭＳ ゴシック"/>
          <w:sz w:val="22"/>
        </w:rPr>
      </w:pPr>
    </w:p>
    <w:p w14:paraId="13C68B60" w14:textId="7C1FB26E" w:rsidR="001240B7" w:rsidRPr="00B01B26" w:rsidRDefault="001240B7" w:rsidP="005F1DF8">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B01B26">
        <w:rPr>
          <w:rFonts w:ascii="ＭＳ ゴシック" w:eastAsia="ＭＳ ゴシック" w:hAnsi="ＭＳ ゴシック" w:hint="eastAsia"/>
          <w:b/>
          <w:sz w:val="22"/>
        </w:rPr>
        <w:t>【原則４－</w:t>
      </w:r>
      <w:r w:rsidR="007117E3" w:rsidRPr="00B01B26">
        <w:rPr>
          <w:rFonts w:ascii="ＭＳ ゴシック" w:eastAsia="ＭＳ ゴシック" w:hAnsi="ＭＳ ゴシック" w:hint="eastAsia"/>
          <w:b/>
          <w:sz w:val="22"/>
        </w:rPr>
        <w:t>14</w:t>
      </w:r>
      <w:r w:rsidRPr="00B01B26">
        <w:rPr>
          <w:rFonts w:ascii="ＭＳ ゴシック" w:eastAsia="ＭＳ ゴシック" w:hAnsi="ＭＳ ゴシック" w:hint="eastAsia"/>
          <w:b/>
          <w:sz w:val="22"/>
        </w:rPr>
        <w:t>．取締役会における審議の活性化</w:t>
      </w:r>
      <w:r w:rsidR="00F34B1E" w:rsidRPr="00B01B26">
        <w:rPr>
          <w:rFonts w:ascii="ＭＳ ゴシック" w:eastAsia="ＭＳ ゴシック" w:hAnsi="ＭＳ ゴシック" w:hint="eastAsia"/>
          <w:b/>
          <w:sz w:val="22"/>
        </w:rPr>
        <w:t>等</w:t>
      </w:r>
      <w:r w:rsidRPr="00B01B26">
        <w:rPr>
          <w:rFonts w:ascii="ＭＳ ゴシック" w:eastAsia="ＭＳ ゴシック" w:hAnsi="ＭＳ ゴシック" w:hint="eastAsia"/>
          <w:b/>
          <w:sz w:val="22"/>
        </w:rPr>
        <w:t>】</w:t>
      </w:r>
    </w:p>
    <w:p w14:paraId="42DDA3F6" w14:textId="38AB1EAF" w:rsidR="001240B7" w:rsidRPr="00B01B26" w:rsidRDefault="00992DA8" w:rsidP="005F1DF8">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B01B26">
        <w:rPr>
          <w:rFonts w:ascii="ＭＳ ゴシック" w:eastAsia="ＭＳ ゴシック" w:hAnsi="ＭＳ ゴシック" w:hint="eastAsia"/>
          <w:b/>
          <w:sz w:val="22"/>
        </w:rPr>
        <w:t xml:space="preserve">（１）　</w:t>
      </w:r>
      <w:r w:rsidR="001240B7" w:rsidRPr="00B01B26">
        <w:rPr>
          <w:rFonts w:ascii="ＭＳ ゴシック" w:eastAsia="ＭＳ ゴシック" w:hAnsi="ＭＳ ゴシック" w:hint="eastAsia"/>
          <w:b/>
          <w:sz w:val="22"/>
        </w:rPr>
        <w:t>取締役会は、社外取締役による問題提起を含め自由闊達で建設的な議論・意見交換を尊ぶ気風の醸成に努めるべきである。</w:t>
      </w:r>
    </w:p>
    <w:p w14:paraId="7322674C" w14:textId="23A6E0F7" w:rsidR="007841AB" w:rsidRPr="00B01B26" w:rsidRDefault="007841AB" w:rsidP="005F1DF8">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B01B26">
        <w:rPr>
          <w:rFonts w:ascii="ＭＳ ゴシック" w:eastAsia="ＭＳ ゴシック" w:hAnsi="ＭＳ ゴシック" w:hint="eastAsia"/>
          <w:b/>
          <w:sz w:val="22"/>
        </w:rPr>
        <w:t>（２）　取締役・監査役は、その役割・責務を実効的に果たすために、能動的に情報を入手すべきであり、必要に応じ、会社に対して追加の情報提供を求めるべきである。また、取締役会・監査役会は、各取締役・監査役が求める情報の円滑な提供が確保されているかどうかを確認すべきである。</w:t>
      </w:r>
    </w:p>
    <w:p w14:paraId="19634072" w14:textId="4FB7E13D" w:rsidR="001240B7" w:rsidRPr="00B01B26" w:rsidRDefault="007841AB" w:rsidP="005F1DF8">
      <w:pPr>
        <w:pBdr>
          <w:top w:val="single" w:sz="4" w:space="1" w:color="auto"/>
          <w:left w:val="single" w:sz="4" w:space="4" w:color="auto"/>
          <w:bottom w:val="single" w:sz="4" w:space="1" w:color="auto"/>
          <w:right w:val="single" w:sz="4" w:space="4" w:color="auto"/>
        </w:pBdr>
        <w:ind w:left="663" w:hangingChars="300" w:hanging="663"/>
        <w:rPr>
          <w:rFonts w:ascii="ＭＳ ゴシック" w:eastAsia="ＭＳ ゴシック" w:hAnsi="ＭＳ ゴシック"/>
          <w:b/>
          <w:sz w:val="22"/>
        </w:rPr>
      </w:pPr>
      <w:r w:rsidRPr="00B01B26">
        <w:rPr>
          <w:rFonts w:ascii="ＭＳ ゴシック" w:eastAsia="ＭＳ ゴシック" w:hAnsi="ＭＳ ゴシック" w:hint="eastAsia"/>
          <w:b/>
          <w:sz w:val="22"/>
        </w:rPr>
        <w:t xml:space="preserve">（３）　</w:t>
      </w:r>
      <w:r w:rsidR="001240B7" w:rsidRPr="00B01B26">
        <w:rPr>
          <w:rFonts w:ascii="ＭＳ ゴシック" w:eastAsia="ＭＳ ゴシック" w:hAnsi="ＭＳ ゴシック" w:hint="eastAsia"/>
          <w:b/>
          <w:sz w:val="22"/>
        </w:rPr>
        <w:t>上場会社は、取締役会を支える部署等の人員面を含む取締役・監査役の支援体制を整えるべきである。</w:t>
      </w:r>
    </w:p>
    <w:p w14:paraId="6EAC6685" w14:textId="4E6ED63E" w:rsidR="00B33FFA" w:rsidRPr="00B01B26" w:rsidRDefault="003B6D5C" w:rsidP="00AF4A0B">
      <w:pPr>
        <w:spacing w:beforeLines="50" w:before="180" w:afterLines="50" w:after="180"/>
        <w:ind w:firstLineChars="100" w:firstLine="221"/>
        <w:rPr>
          <w:rFonts w:ascii="ＭＳ ゴシック" w:eastAsia="ＭＳ ゴシック" w:hAnsi="ＭＳ ゴシック"/>
          <w:b/>
          <w:bCs/>
          <w:sz w:val="22"/>
        </w:rPr>
      </w:pPr>
      <w:r w:rsidRPr="00B01B26">
        <w:rPr>
          <w:rFonts w:ascii="ＭＳ ゴシック" w:eastAsia="ＭＳ ゴシック" w:hAnsi="ＭＳ ゴシック" w:hint="eastAsia"/>
          <w:b/>
          <w:bCs/>
          <w:sz w:val="22"/>
        </w:rPr>
        <w:t>解釈</w:t>
      </w:r>
      <w:r w:rsidR="00C03300" w:rsidRPr="00B01B26">
        <w:rPr>
          <w:rFonts w:ascii="ＭＳ ゴシック" w:eastAsia="ＭＳ ゴシック" w:hAnsi="ＭＳ ゴシック" w:hint="eastAsia"/>
          <w:b/>
          <w:sz w:val="22"/>
        </w:rPr>
        <w:t>指針</w:t>
      </w:r>
    </w:p>
    <w:p w14:paraId="7B560CD7" w14:textId="3B222183" w:rsidR="00062124" w:rsidRPr="00B01B26" w:rsidRDefault="00062124" w:rsidP="00062124">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取締役会がその役割・責務を十分に果たすためには、取締役会において実質的な審議が十分に行われることが肝要であり、取締役会は、主体的に審議の実質化・活性化を図るための取組みを行うことが期待される。</w:t>
      </w:r>
    </w:p>
    <w:p w14:paraId="019D93E6" w14:textId="1147E03E" w:rsidR="00062124" w:rsidRPr="00B01B26" w:rsidRDefault="00A4307E" w:rsidP="00062124">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そのような取組みとして、</w:t>
      </w:r>
      <w:r w:rsidR="00062124" w:rsidRPr="00B01B26">
        <w:rPr>
          <w:rFonts w:ascii="ＭＳ ゴシック" w:eastAsia="ＭＳ ゴシック" w:hAnsi="ＭＳ ゴシック" w:hint="eastAsia"/>
          <w:sz w:val="22"/>
        </w:rPr>
        <w:t>例えば、（ⅰ）取締役会の資料が、会日に十分に先立って</w:t>
      </w:r>
      <w:r w:rsidR="00FE5927" w:rsidRPr="00B01B26">
        <w:rPr>
          <w:rFonts w:ascii="ＭＳ ゴシック" w:eastAsia="ＭＳ ゴシック" w:hAnsi="ＭＳ ゴシック" w:hint="eastAsia"/>
          <w:sz w:val="22"/>
        </w:rPr>
        <w:t>共有</w:t>
      </w:r>
      <w:r w:rsidR="00062124" w:rsidRPr="00B01B26">
        <w:rPr>
          <w:rFonts w:ascii="ＭＳ ゴシック" w:eastAsia="ＭＳ ゴシック" w:hAnsi="ＭＳ ゴシック" w:hint="eastAsia"/>
          <w:sz w:val="22"/>
        </w:rPr>
        <w:t>されるようにする、（ⅱ）取締役会の資料以外にも、必要に応じ、会社から取締役に対して十分な情報が（適切な場合には、要点を把握しやすいように整理・分析された形で）提供されるようにする、（ⅲ）年間の取締役会開催スケジュールや予想される審議事項について決定</w:t>
      </w:r>
      <w:r w:rsidR="007D5BA9" w:rsidRPr="00B01B26">
        <w:rPr>
          <w:rFonts w:ascii="ＭＳ ゴシック" w:eastAsia="ＭＳ ゴシック" w:hAnsi="ＭＳ ゴシック" w:hint="eastAsia"/>
          <w:sz w:val="22"/>
        </w:rPr>
        <w:t>する</w:t>
      </w:r>
      <w:r w:rsidR="00062124" w:rsidRPr="00B01B26">
        <w:rPr>
          <w:rFonts w:ascii="ＭＳ ゴシック" w:eastAsia="ＭＳ ゴシック" w:hAnsi="ＭＳ ゴシック" w:hint="eastAsia"/>
          <w:sz w:val="22"/>
        </w:rPr>
        <w:t>、（ⅳ）審議項目数や開催頻度を適切に設定する、（ⅴ）審議時間を十分に確保するなど、その審議の活性化を図るべきである。</w:t>
      </w:r>
    </w:p>
    <w:p w14:paraId="03B3F846" w14:textId="340AB1E0" w:rsidR="00CB0663" w:rsidRPr="00B01B26" w:rsidRDefault="00CB0663" w:rsidP="00CB0663">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また、取締役・監査役がその役割・責務を実効的に果たすためには、取締役・監査役からの情報入手の要請に応えることを含め、会社側からの適切な支援が必要不可欠である。</w:t>
      </w:r>
    </w:p>
    <w:p w14:paraId="2A484310" w14:textId="2D08BD1F" w:rsidR="00CB0663" w:rsidRPr="00B01B26" w:rsidRDefault="00CB0663" w:rsidP="00CB0663">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上場会社は、取締役会及び監査役会の機能発揮に向け、内部監査部門がこれらに対しても適切に直接報告を行う仕組みを構築すること等により、内部監査部門と取締役・監査役との連携を確保すべきである。</w:t>
      </w:r>
    </w:p>
    <w:p w14:paraId="49DB0EA3" w14:textId="6F3C21AE" w:rsidR="003F570E" w:rsidRPr="00B01B26" w:rsidRDefault="00062124" w:rsidP="00062124">
      <w:pPr>
        <w:ind w:leftChars="100" w:left="210" w:firstLineChars="100" w:firstLine="220"/>
        <w:rPr>
          <w:rFonts w:ascii="ＭＳ ゴシック" w:eastAsia="ＭＳ ゴシック" w:hAnsi="ＭＳ ゴシック"/>
          <w:b/>
          <w:bCs/>
          <w:sz w:val="22"/>
        </w:rPr>
      </w:pPr>
      <w:r w:rsidRPr="00B01B26">
        <w:rPr>
          <w:rFonts w:ascii="ＭＳ ゴシック" w:eastAsia="ＭＳ ゴシック" w:hAnsi="ＭＳ ゴシック" w:hint="eastAsia"/>
          <w:sz w:val="22"/>
        </w:rPr>
        <w:t>取締役会の審議の活性化を図</w:t>
      </w:r>
      <w:r w:rsidR="005B7886" w:rsidRPr="00B01B26">
        <w:rPr>
          <w:rFonts w:ascii="ＭＳ ゴシック" w:eastAsia="ＭＳ ゴシック" w:hAnsi="ＭＳ ゴシック" w:hint="eastAsia"/>
          <w:sz w:val="22"/>
        </w:rPr>
        <w:t>り、また、社外を含めた取締役・監査役への情報提供を含めた支援を適確に行う</w:t>
      </w:r>
      <w:r w:rsidRPr="00B01B26">
        <w:rPr>
          <w:rFonts w:ascii="ＭＳ ゴシック" w:eastAsia="ＭＳ ゴシック" w:hAnsi="ＭＳ ゴシック" w:hint="eastAsia"/>
          <w:sz w:val="22"/>
        </w:rPr>
        <w:t>ためには、取締役会を支える部署であるいわゆる取締役会事務局（コーポレートセクレタリー等）の機能強化</w:t>
      </w:r>
      <w:r w:rsidR="001E0F66" w:rsidRPr="00B01B26">
        <w:rPr>
          <w:rFonts w:ascii="ＭＳ ゴシック" w:eastAsia="ＭＳ ゴシック" w:hAnsi="ＭＳ ゴシック" w:hint="eastAsia"/>
          <w:sz w:val="22"/>
        </w:rPr>
        <w:t>等の取組み</w:t>
      </w:r>
      <w:r w:rsidRPr="00B01B26">
        <w:rPr>
          <w:rFonts w:ascii="ＭＳ ゴシック" w:eastAsia="ＭＳ ゴシック" w:hAnsi="ＭＳ ゴシック" w:hint="eastAsia"/>
          <w:sz w:val="22"/>
        </w:rPr>
        <w:t>を推進することも重要である。取締役会事務局は、</w:t>
      </w:r>
      <w:r w:rsidR="006E05B6" w:rsidRPr="00B01B26">
        <w:rPr>
          <w:rFonts w:ascii="ＭＳ ゴシック" w:eastAsia="ＭＳ ゴシック" w:hAnsi="ＭＳ ゴシック" w:hint="eastAsia"/>
          <w:sz w:val="22"/>
        </w:rPr>
        <w:t>上記（ⅰ）～（ⅴ）</w:t>
      </w:r>
      <w:r w:rsidR="009A39F6" w:rsidRPr="00B01B26">
        <w:rPr>
          <w:rFonts w:ascii="ＭＳ ゴシック" w:eastAsia="ＭＳ ゴシック" w:hAnsi="ＭＳ ゴシック" w:hint="eastAsia"/>
          <w:sz w:val="22"/>
        </w:rPr>
        <w:t>を含む</w:t>
      </w:r>
      <w:r w:rsidR="000C56FA" w:rsidRPr="00B01B26">
        <w:rPr>
          <w:rFonts w:ascii="ＭＳ ゴシック" w:eastAsia="ＭＳ ゴシック" w:hAnsi="ＭＳ ゴシック" w:hint="eastAsia"/>
          <w:sz w:val="22"/>
        </w:rPr>
        <w:t>会議運営を行う</w:t>
      </w:r>
      <w:r w:rsidRPr="00B01B26">
        <w:rPr>
          <w:rFonts w:ascii="ＭＳ ゴシック" w:eastAsia="ＭＳ ゴシック" w:hAnsi="ＭＳ ゴシック" w:hint="eastAsia"/>
          <w:sz w:val="22"/>
        </w:rPr>
        <w:t>単なる取締役会の事務方としての役割のみならず、取締役会やその傘下の各委員会の会議体が実効性ある議論の場となるよう、</w:t>
      </w:r>
      <w:r w:rsidR="000B49A1" w:rsidRPr="00B01B26">
        <w:rPr>
          <w:rFonts w:ascii="ＭＳ ゴシック" w:eastAsia="ＭＳ ゴシック" w:hAnsi="ＭＳ ゴシック" w:hint="eastAsia"/>
          <w:sz w:val="22"/>
        </w:rPr>
        <w:t>当該会議体</w:t>
      </w:r>
      <w:r w:rsidR="006B226B" w:rsidRPr="00B01B26">
        <w:rPr>
          <w:rFonts w:ascii="ＭＳ ゴシック" w:eastAsia="ＭＳ ゴシック" w:hAnsi="ＭＳ ゴシック" w:hint="eastAsia"/>
          <w:sz w:val="22"/>
        </w:rPr>
        <w:t>の果たすべき役割・責務に照らし適切な</w:t>
      </w:r>
      <w:r w:rsidR="000B49A1" w:rsidRPr="00B01B26">
        <w:rPr>
          <w:rFonts w:ascii="ＭＳ ゴシック" w:eastAsia="ＭＳ ゴシック" w:hAnsi="ＭＳ ゴシック" w:hint="eastAsia"/>
          <w:sz w:val="22"/>
        </w:rPr>
        <w:t>審議事項</w:t>
      </w:r>
      <w:r w:rsidR="006B226B" w:rsidRPr="00B01B26">
        <w:rPr>
          <w:rFonts w:ascii="ＭＳ ゴシック" w:eastAsia="ＭＳ ゴシック" w:hAnsi="ＭＳ ゴシック" w:hint="eastAsia"/>
          <w:sz w:val="22"/>
        </w:rPr>
        <w:t>を</w:t>
      </w:r>
      <w:r w:rsidR="000B49A1" w:rsidRPr="00B01B26">
        <w:rPr>
          <w:rFonts w:ascii="ＭＳ ゴシック" w:eastAsia="ＭＳ ゴシック" w:hAnsi="ＭＳ ゴシック" w:hint="eastAsia"/>
          <w:sz w:val="22"/>
        </w:rPr>
        <w:t>定めるなど、</w:t>
      </w:r>
      <w:r w:rsidRPr="00B01B26">
        <w:rPr>
          <w:rFonts w:ascii="ＭＳ ゴシック" w:eastAsia="ＭＳ ゴシック" w:hAnsi="ＭＳ ゴシック" w:hint="eastAsia"/>
          <w:sz w:val="22"/>
        </w:rPr>
        <w:t>それらの運営を能動的に行うことが望ましい。</w:t>
      </w:r>
      <w:r w:rsidR="003F570E" w:rsidRPr="00B01B26">
        <w:rPr>
          <w:rFonts w:ascii="ＭＳ ゴシック" w:eastAsia="ＭＳ ゴシック" w:hAnsi="ＭＳ ゴシック" w:hint="eastAsia"/>
          <w:sz w:val="22"/>
        </w:rPr>
        <w:t>また、必要に応じて、社外取締役・社外監査役の指示を受けて会社の情報を適確に提供できるよう社内との連</w:t>
      </w:r>
      <w:r w:rsidR="003F570E" w:rsidRPr="00B01B26">
        <w:rPr>
          <w:rFonts w:ascii="ＭＳ ゴシック" w:eastAsia="ＭＳ ゴシック" w:hAnsi="ＭＳ ゴシック" w:hint="eastAsia"/>
          <w:sz w:val="22"/>
        </w:rPr>
        <w:lastRenderedPageBreak/>
        <w:t>絡・調整にあたる役割を担うことも期待される。</w:t>
      </w:r>
    </w:p>
    <w:p w14:paraId="06F4D011" w14:textId="47DC35C6" w:rsidR="00D7368B" w:rsidRPr="00B01B26" w:rsidRDefault="00916DB5" w:rsidP="00D7368B">
      <w:pPr>
        <w:ind w:leftChars="100" w:left="210" w:firstLineChars="100" w:firstLine="220"/>
        <w:rPr>
          <w:rFonts w:ascii="ＭＳ ゴシック" w:eastAsia="ＭＳ ゴシック" w:hAnsi="ＭＳ ゴシック"/>
          <w:sz w:val="22"/>
        </w:rPr>
      </w:pPr>
      <w:r w:rsidRPr="00B01B26">
        <w:rPr>
          <w:rFonts w:ascii="ＭＳ ゴシック" w:eastAsia="ＭＳ ゴシック" w:hAnsi="ＭＳ ゴシック" w:hint="eastAsia"/>
          <w:sz w:val="22"/>
        </w:rPr>
        <w:t>なお、</w:t>
      </w:r>
      <w:r w:rsidR="00800069" w:rsidRPr="00B01B26">
        <w:rPr>
          <w:rFonts w:ascii="ＭＳ ゴシック" w:eastAsia="ＭＳ ゴシック" w:hAnsi="ＭＳ ゴシック" w:hint="eastAsia"/>
          <w:sz w:val="22"/>
        </w:rPr>
        <w:t>独立</w:t>
      </w:r>
      <w:r w:rsidR="00D40C95" w:rsidRPr="00B01B26">
        <w:rPr>
          <w:rFonts w:ascii="ＭＳ ゴシック" w:eastAsia="ＭＳ ゴシック" w:hAnsi="ＭＳ ゴシック" w:hint="eastAsia"/>
          <w:sz w:val="22"/>
        </w:rPr>
        <w:t>社外取締役が議長を</w:t>
      </w:r>
      <w:r w:rsidR="00800069" w:rsidRPr="00B01B26">
        <w:rPr>
          <w:rFonts w:ascii="ＭＳ ゴシック" w:eastAsia="ＭＳ ゴシック" w:hAnsi="ＭＳ ゴシック" w:hint="eastAsia"/>
          <w:sz w:val="22"/>
        </w:rPr>
        <w:t>務める場合や</w:t>
      </w:r>
      <w:r w:rsidR="00C624C5" w:rsidRPr="00B01B26">
        <w:rPr>
          <w:rFonts w:ascii="ＭＳ ゴシック" w:eastAsia="ＭＳ ゴシック" w:hAnsi="ＭＳ ゴシック" w:hint="eastAsia"/>
          <w:sz w:val="22"/>
        </w:rPr>
        <w:t>、</w:t>
      </w:r>
      <w:r w:rsidR="00CE24FB" w:rsidRPr="00B01B26">
        <w:rPr>
          <w:rFonts w:ascii="ＭＳ ゴシック" w:eastAsia="ＭＳ ゴシック" w:hAnsi="ＭＳ ゴシック" w:hint="eastAsia"/>
          <w:sz w:val="22"/>
        </w:rPr>
        <w:t>取締役会における</w:t>
      </w:r>
      <w:r w:rsidR="00C624C5" w:rsidRPr="00B01B26">
        <w:rPr>
          <w:rFonts w:ascii="ＭＳ ゴシック" w:eastAsia="ＭＳ ゴシック" w:hAnsi="ＭＳ ゴシック" w:hint="eastAsia"/>
          <w:sz w:val="22"/>
        </w:rPr>
        <w:t>社外取締役</w:t>
      </w:r>
      <w:r w:rsidR="00CE24FB" w:rsidRPr="00B01B26">
        <w:rPr>
          <w:rFonts w:ascii="ＭＳ ゴシック" w:eastAsia="ＭＳ ゴシック" w:hAnsi="ＭＳ ゴシック" w:hint="eastAsia"/>
          <w:sz w:val="22"/>
        </w:rPr>
        <w:t>が占める割合</w:t>
      </w:r>
      <w:r w:rsidR="00C624C5" w:rsidRPr="00B01B26">
        <w:rPr>
          <w:rFonts w:ascii="ＭＳ ゴシック" w:eastAsia="ＭＳ ゴシック" w:hAnsi="ＭＳ ゴシック" w:hint="eastAsia"/>
          <w:sz w:val="22"/>
        </w:rPr>
        <w:t>が</w:t>
      </w:r>
      <w:r w:rsidR="00633DE1" w:rsidRPr="00B01B26">
        <w:rPr>
          <w:rFonts w:ascii="ＭＳ ゴシック" w:eastAsia="ＭＳ ゴシック" w:hAnsi="ＭＳ ゴシック" w:hint="eastAsia"/>
          <w:sz w:val="22"/>
        </w:rPr>
        <w:t>高</w:t>
      </w:r>
      <w:r w:rsidR="00D31F3A" w:rsidRPr="00B01B26">
        <w:rPr>
          <w:rFonts w:ascii="ＭＳ ゴシック" w:eastAsia="ＭＳ ゴシック" w:hAnsi="ＭＳ ゴシック" w:hint="eastAsia"/>
          <w:sz w:val="22"/>
        </w:rPr>
        <w:t>い場合には、</w:t>
      </w:r>
      <w:r w:rsidR="00CB5BE3" w:rsidRPr="00B01B26">
        <w:rPr>
          <w:rFonts w:ascii="ＭＳ ゴシック" w:eastAsia="ＭＳ ゴシック" w:hAnsi="ＭＳ ゴシック" w:hint="eastAsia"/>
          <w:sz w:val="22"/>
        </w:rPr>
        <w:t>取締役会事務局が果たす</w:t>
      </w:r>
      <w:r w:rsidR="007839CB" w:rsidRPr="00B01B26">
        <w:rPr>
          <w:rFonts w:ascii="ＭＳ ゴシック" w:eastAsia="ＭＳ ゴシック" w:hAnsi="ＭＳ ゴシック" w:hint="eastAsia"/>
          <w:sz w:val="22"/>
        </w:rPr>
        <w:t>機能</w:t>
      </w:r>
      <w:r w:rsidR="00EA4576" w:rsidRPr="00B01B26">
        <w:rPr>
          <w:rFonts w:ascii="ＭＳ ゴシック" w:eastAsia="ＭＳ ゴシック" w:hAnsi="ＭＳ ゴシック" w:hint="eastAsia"/>
          <w:sz w:val="22"/>
        </w:rPr>
        <w:t>が</w:t>
      </w:r>
      <w:r w:rsidR="007839CB" w:rsidRPr="00B01B26">
        <w:rPr>
          <w:rFonts w:ascii="ＭＳ ゴシック" w:eastAsia="ＭＳ ゴシック" w:hAnsi="ＭＳ ゴシック" w:hint="eastAsia"/>
          <w:sz w:val="22"/>
        </w:rPr>
        <w:t>特に</w:t>
      </w:r>
      <w:r w:rsidR="00917C10" w:rsidRPr="00B01B26">
        <w:rPr>
          <w:rFonts w:ascii="ＭＳ ゴシック" w:eastAsia="ＭＳ ゴシック" w:hAnsi="ＭＳ ゴシック" w:hint="eastAsia"/>
          <w:sz w:val="22"/>
        </w:rPr>
        <w:t>大きくなると考えられる</w:t>
      </w:r>
      <w:r w:rsidR="00D40C95" w:rsidRPr="00B01B26">
        <w:rPr>
          <w:rFonts w:ascii="ＭＳ ゴシック" w:eastAsia="ＭＳ ゴシック" w:hAnsi="ＭＳ ゴシック" w:hint="eastAsia"/>
          <w:sz w:val="22"/>
        </w:rPr>
        <w:t>。</w:t>
      </w:r>
    </w:p>
    <w:p w14:paraId="4BC6A0F6" w14:textId="6B9990CE" w:rsidR="00144472" w:rsidRPr="00B01B26" w:rsidRDefault="00144472" w:rsidP="005E700F">
      <w:pPr>
        <w:tabs>
          <w:tab w:val="left" w:pos="839"/>
        </w:tabs>
        <w:ind w:left="660" w:hangingChars="300" w:hanging="660"/>
        <w:rPr>
          <w:rFonts w:ascii="ＭＳ ゴシック" w:eastAsia="ＭＳ ゴシック" w:hAnsi="ＭＳ ゴシック"/>
          <w:sz w:val="22"/>
        </w:rPr>
      </w:pPr>
    </w:p>
    <w:p w14:paraId="1E19CEE4" w14:textId="77777777" w:rsidR="00144472" w:rsidRPr="00B01B26" w:rsidRDefault="00144472" w:rsidP="005E700F">
      <w:pPr>
        <w:ind w:left="880" w:hangingChars="400" w:hanging="880"/>
        <w:rPr>
          <w:rFonts w:ascii="ＭＳ ゴシック" w:eastAsia="ＭＳ ゴシック" w:hAnsi="ＭＳ ゴシック"/>
          <w:sz w:val="22"/>
        </w:rPr>
      </w:pPr>
    </w:p>
    <w:p w14:paraId="086039A8" w14:textId="1A89C73A" w:rsidR="001240B7" w:rsidRPr="00B01B26" w:rsidRDefault="001240B7" w:rsidP="005F1DF8">
      <w:pPr>
        <w:pStyle w:val="3"/>
        <w:pBdr>
          <w:top w:val="single" w:sz="4" w:space="1" w:color="auto"/>
          <w:left w:val="single" w:sz="4" w:space="4" w:color="auto"/>
          <w:bottom w:val="single" w:sz="4" w:space="1" w:color="auto"/>
          <w:right w:val="single" w:sz="4" w:space="4" w:color="auto"/>
        </w:pBdr>
        <w:ind w:leftChars="0" w:left="0"/>
        <w:rPr>
          <w:rFonts w:ascii="ＭＳ ゴシック" w:eastAsia="ＭＳ ゴシック" w:hAnsi="ＭＳ ゴシック"/>
          <w:b/>
          <w:sz w:val="22"/>
        </w:rPr>
      </w:pPr>
      <w:r w:rsidRPr="00B01B26">
        <w:rPr>
          <w:rFonts w:ascii="ＭＳ ゴシック" w:eastAsia="ＭＳ ゴシック" w:hAnsi="ＭＳ ゴシック" w:hint="eastAsia"/>
          <w:b/>
          <w:sz w:val="22"/>
        </w:rPr>
        <w:t>【原則４－</w:t>
      </w:r>
      <w:r w:rsidR="007117E3" w:rsidRPr="00B01B26">
        <w:rPr>
          <w:rFonts w:ascii="ＭＳ ゴシック" w:eastAsia="ＭＳ ゴシック" w:hAnsi="ＭＳ ゴシック" w:hint="eastAsia"/>
          <w:b/>
          <w:sz w:val="22"/>
        </w:rPr>
        <w:t>15</w:t>
      </w:r>
      <w:r w:rsidRPr="00B01B26">
        <w:rPr>
          <w:rFonts w:ascii="ＭＳ ゴシック" w:eastAsia="ＭＳ ゴシック" w:hAnsi="ＭＳ ゴシック" w:hint="eastAsia"/>
          <w:b/>
          <w:sz w:val="22"/>
        </w:rPr>
        <w:t>．取締役・監査役の</w:t>
      </w:r>
      <w:r w:rsidR="006279B5" w:rsidRPr="00B01B26">
        <w:rPr>
          <w:rFonts w:ascii="ＭＳ ゴシック" w:eastAsia="ＭＳ ゴシック" w:hAnsi="ＭＳ ゴシック" w:hint="eastAsia"/>
          <w:b/>
          <w:sz w:val="22"/>
        </w:rPr>
        <w:t>研鑽</w:t>
      </w:r>
      <w:r w:rsidRPr="00B01B26">
        <w:rPr>
          <w:rFonts w:ascii="ＭＳ ゴシック" w:eastAsia="ＭＳ ゴシック" w:hAnsi="ＭＳ ゴシック" w:hint="eastAsia"/>
          <w:b/>
          <w:sz w:val="22"/>
        </w:rPr>
        <w:t>】</w:t>
      </w:r>
    </w:p>
    <w:p w14:paraId="2833234F" w14:textId="1EBCC9B2" w:rsidR="001240B7" w:rsidRPr="00D7368B" w:rsidRDefault="001240B7" w:rsidP="005F1DF8">
      <w:pPr>
        <w:pBdr>
          <w:top w:val="single" w:sz="4" w:space="1" w:color="auto"/>
          <w:left w:val="single" w:sz="4" w:space="4" w:color="auto"/>
          <w:bottom w:val="single" w:sz="4" w:space="1" w:color="auto"/>
          <w:right w:val="single" w:sz="4" w:space="4" w:color="auto"/>
        </w:pBdr>
        <w:ind w:firstLineChars="100" w:firstLine="221"/>
        <w:rPr>
          <w:rFonts w:ascii="ＭＳ ゴシック" w:eastAsia="ＭＳ ゴシック" w:hAnsi="ＭＳ ゴシック"/>
          <w:b/>
          <w:sz w:val="22"/>
        </w:rPr>
      </w:pPr>
      <w:r w:rsidRPr="00B01B26">
        <w:rPr>
          <w:rFonts w:ascii="ＭＳ ゴシック" w:eastAsia="ＭＳ ゴシック" w:hAnsi="ＭＳ ゴシック" w:hint="eastAsia"/>
          <w:b/>
          <w:sz w:val="22"/>
        </w:rPr>
        <w:t>取締役・監査役は、上場会社の重要な統治機関の一翼を担う者として期待される役割・責務を適切に果たすため、その役割・責務に係る理解を深めるとともに、会社の事業・財務・組織等に関する必要な知識の習得や適切な更新等の研鑽に努めるべきである。このため、上場会社は、個々の取締役・監査役に適合した</w:t>
      </w:r>
      <w:r w:rsidR="006279B5" w:rsidRPr="00B01B26">
        <w:rPr>
          <w:rFonts w:ascii="ＭＳ ゴシック" w:eastAsia="ＭＳ ゴシック" w:hAnsi="ＭＳ ゴシック" w:hint="eastAsia"/>
          <w:b/>
          <w:sz w:val="22"/>
        </w:rPr>
        <w:t>研鑽</w:t>
      </w:r>
      <w:r w:rsidRPr="00B01B26">
        <w:rPr>
          <w:rFonts w:ascii="ＭＳ ゴシック" w:eastAsia="ＭＳ ゴシック" w:hAnsi="ＭＳ ゴシック" w:hint="eastAsia"/>
          <w:b/>
          <w:sz w:val="22"/>
        </w:rPr>
        <w:t>の機会の提供・斡旋やその費用の支援を行い、</w:t>
      </w:r>
      <w:r w:rsidR="006279B5" w:rsidRPr="00B01B26">
        <w:rPr>
          <w:rFonts w:ascii="ＭＳ ゴシック" w:eastAsia="ＭＳ ゴシック" w:hAnsi="ＭＳ ゴシック" w:hint="eastAsia"/>
          <w:b/>
          <w:sz w:val="22"/>
        </w:rPr>
        <w:t>研鑽</w:t>
      </w:r>
      <w:r w:rsidR="00BE4DA0" w:rsidRPr="00B01B26">
        <w:rPr>
          <w:rFonts w:ascii="ＭＳ ゴシック" w:eastAsia="ＭＳ ゴシック" w:hAnsi="ＭＳ ゴシック" w:hint="eastAsia"/>
          <w:b/>
          <w:sz w:val="22"/>
        </w:rPr>
        <w:t>の機会の提供</w:t>
      </w:r>
      <w:r w:rsidRPr="00D7368B">
        <w:rPr>
          <w:rFonts w:ascii="ＭＳ ゴシック" w:eastAsia="ＭＳ ゴシック" w:hAnsi="ＭＳ ゴシック" w:hint="eastAsia"/>
          <w:b/>
          <w:sz w:val="22"/>
        </w:rPr>
        <w:t>の方針について開示を行うべきであり、取締役会は、こうした対応が適切にとられているか否かを確認すべきである。</w:t>
      </w:r>
    </w:p>
    <w:sectPr w:rsidR="001240B7" w:rsidRPr="00D7368B" w:rsidSect="009823CF">
      <w:footerReference w:type="default" r:id="rId9"/>
      <w:pgSz w:w="11906" w:h="16838"/>
      <w:pgMar w:top="1418" w:right="1559" w:bottom="1418" w:left="1701" w:header="851" w:footer="567"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63D2A" w14:textId="77777777" w:rsidR="00951AF2" w:rsidRDefault="00951AF2">
      <w:r>
        <w:separator/>
      </w:r>
    </w:p>
  </w:endnote>
  <w:endnote w:type="continuationSeparator" w:id="0">
    <w:p w14:paraId="18A9A451" w14:textId="77777777" w:rsidR="00951AF2" w:rsidRDefault="00951AF2">
      <w:r>
        <w:continuationSeparator/>
      </w:r>
    </w:p>
  </w:endnote>
  <w:endnote w:type="continuationNotice" w:id="1">
    <w:p w14:paraId="1AF12993" w14:textId="77777777" w:rsidR="00951AF2" w:rsidRDefault="00951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596602"/>
      <w:docPartObj>
        <w:docPartGallery w:val="Page Numbers (Bottom of Page)"/>
        <w:docPartUnique/>
      </w:docPartObj>
    </w:sdtPr>
    <w:sdtEndPr>
      <w:rPr>
        <w:rFonts w:ascii="ＭＳ ゴシック" w:eastAsia="ＭＳ ゴシック" w:hAnsi="ＭＳ ゴシック"/>
      </w:rPr>
    </w:sdtEndPr>
    <w:sdtContent>
      <w:p w14:paraId="101B2753" w14:textId="35A61BE8" w:rsidR="00A12613" w:rsidRPr="00D41D7A" w:rsidRDefault="00A12613" w:rsidP="00D41D7A">
        <w:pPr>
          <w:pStyle w:val="a5"/>
          <w:jc w:val="center"/>
          <w:rPr>
            <w:rFonts w:ascii="ＭＳ ゴシック" w:eastAsia="ＭＳ ゴシック" w:hAnsi="ＭＳ ゴシック"/>
          </w:rPr>
        </w:pPr>
        <w:r w:rsidRPr="004632D7">
          <w:rPr>
            <w:rFonts w:ascii="ＭＳ ゴシック" w:eastAsia="ＭＳ ゴシック" w:hAnsi="ＭＳ ゴシック"/>
          </w:rPr>
          <w:fldChar w:fldCharType="begin"/>
        </w:r>
        <w:r w:rsidRPr="004632D7">
          <w:rPr>
            <w:rFonts w:ascii="ＭＳ ゴシック" w:eastAsia="ＭＳ ゴシック" w:hAnsi="ＭＳ ゴシック"/>
          </w:rPr>
          <w:instrText>PAGE   \* MERGEFORMAT</w:instrText>
        </w:r>
        <w:r w:rsidRPr="004632D7">
          <w:rPr>
            <w:rFonts w:ascii="ＭＳ ゴシック" w:eastAsia="ＭＳ ゴシック" w:hAnsi="ＭＳ ゴシック"/>
          </w:rPr>
          <w:fldChar w:fldCharType="separate"/>
        </w:r>
        <w:r w:rsidR="00DB5CF0" w:rsidRPr="00DB5CF0">
          <w:rPr>
            <w:rFonts w:ascii="ＭＳ ゴシック" w:eastAsia="ＭＳ ゴシック" w:hAnsi="ＭＳ ゴシック"/>
            <w:noProof/>
            <w:lang w:val="ja-JP"/>
          </w:rPr>
          <w:t>-</w:t>
        </w:r>
        <w:r w:rsidR="00DB5CF0">
          <w:rPr>
            <w:rFonts w:ascii="ＭＳ ゴシック" w:eastAsia="ＭＳ ゴシック" w:hAnsi="ＭＳ ゴシック"/>
            <w:noProof/>
          </w:rPr>
          <w:t xml:space="preserve"> 25 -</w:t>
        </w:r>
        <w:r w:rsidRPr="004632D7">
          <w:rPr>
            <w:rFonts w:ascii="ＭＳ ゴシック" w:eastAsia="ＭＳ ゴシック" w:hAnsi="ＭＳ 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3856F" w14:textId="77777777" w:rsidR="00951AF2" w:rsidRDefault="00951AF2">
      <w:r>
        <w:separator/>
      </w:r>
    </w:p>
  </w:footnote>
  <w:footnote w:type="continuationSeparator" w:id="0">
    <w:p w14:paraId="62E3E921" w14:textId="77777777" w:rsidR="00951AF2" w:rsidRDefault="00951AF2">
      <w:r>
        <w:continuationSeparator/>
      </w:r>
    </w:p>
  </w:footnote>
  <w:footnote w:type="continuationNotice" w:id="1">
    <w:p w14:paraId="564029B8" w14:textId="77777777" w:rsidR="00951AF2" w:rsidRDefault="00951A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907"/>
    <w:multiLevelType w:val="hybridMultilevel"/>
    <w:tmpl w:val="5E287ACC"/>
    <w:lvl w:ilvl="0" w:tplc="FE0008AE">
      <w:start w:val="1"/>
      <w:numFmt w:val="bullet"/>
      <w:lvlText w:val=""/>
      <w:lvlJc w:val="left"/>
      <w:pPr>
        <w:ind w:left="4106" w:hanging="420"/>
      </w:pPr>
      <w:rPr>
        <w:rFonts w:ascii="Wingdings" w:hAnsi="Wingdings" w:hint="default"/>
        <w:color w:val="000000" w:themeColor="text1"/>
      </w:rPr>
    </w:lvl>
    <w:lvl w:ilvl="1" w:tplc="0409000B" w:tentative="1">
      <w:start w:val="1"/>
      <w:numFmt w:val="bullet"/>
      <w:lvlText w:val=""/>
      <w:lvlJc w:val="left"/>
      <w:pPr>
        <w:ind w:left="4526" w:hanging="420"/>
      </w:pPr>
      <w:rPr>
        <w:rFonts w:ascii="Wingdings" w:hAnsi="Wingdings" w:hint="default"/>
      </w:rPr>
    </w:lvl>
    <w:lvl w:ilvl="2" w:tplc="0409000D" w:tentative="1">
      <w:start w:val="1"/>
      <w:numFmt w:val="bullet"/>
      <w:lvlText w:val=""/>
      <w:lvlJc w:val="left"/>
      <w:pPr>
        <w:ind w:left="4946" w:hanging="420"/>
      </w:pPr>
      <w:rPr>
        <w:rFonts w:ascii="Wingdings" w:hAnsi="Wingdings" w:hint="default"/>
      </w:rPr>
    </w:lvl>
    <w:lvl w:ilvl="3" w:tplc="04090001" w:tentative="1">
      <w:start w:val="1"/>
      <w:numFmt w:val="bullet"/>
      <w:lvlText w:val=""/>
      <w:lvlJc w:val="left"/>
      <w:pPr>
        <w:ind w:left="5366" w:hanging="420"/>
      </w:pPr>
      <w:rPr>
        <w:rFonts w:ascii="Wingdings" w:hAnsi="Wingdings" w:hint="default"/>
      </w:rPr>
    </w:lvl>
    <w:lvl w:ilvl="4" w:tplc="0409000B" w:tentative="1">
      <w:start w:val="1"/>
      <w:numFmt w:val="bullet"/>
      <w:lvlText w:val=""/>
      <w:lvlJc w:val="left"/>
      <w:pPr>
        <w:ind w:left="5786" w:hanging="420"/>
      </w:pPr>
      <w:rPr>
        <w:rFonts w:ascii="Wingdings" w:hAnsi="Wingdings" w:hint="default"/>
      </w:rPr>
    </w:lvl>
    <w:lvl w:ilvl="5" w:tplc="0409000D" w:tentative="1">
      <w:start w:val="1"/>
      <w:numFmt w:val="bullet"/>
      <w:lvlText w:val=""/>
      <w:lvlJc w:val="left"/>
      <w:pPr>
        <w:ind w:left="6206" w:hanging="420"/>
      </w:pPr>
      <w:rPr>
        <w:rFonts w:ascii="Wingdings" w:hAnsi="Wingdings" w:hint="default"/>
      </w:rPr>
    </w:lvl>
    <w:lvl w:ilvl="6" w:tplc="04090001" w:tentative="1">
      <w:start w:val="1"/>
      <w:numFmt w:val="bullet"/>
      <w:lvlText w:val=""/>
      <w:lvlJc w:val="left"/>
      <w:pPr>
        <w:ind w:left="6626" w:hanging="420"/>
      </w:pPr>
      <w:rPr>
        <w:rFonts w:ascii="Wingdings" w:hAnsi="Wingdings" w:hint="default"/>
      </w:rPr>
    </w:lvl>
    <w:lvl w:ilvl="7" w:tplc="0409000B" w:tentative="1">
      <w:start w:val="1"/>
      <w:numFmt w:val="bullet"/>
      <w:lvlText w:val=""/>
      <w:lvlJc w:val="left"/>
      <w:pPr>
        <w:ind w:left="7046" w:hanging="420"/>
      </w:pPr>
      <w:rPr>
        <w:rFonts w:ascii="Wingdings" w:hAnsi="Wingdings" w:hint="default"/>
      </w:rPr>
    </w:lvl>
    <w:lvl w:ilvl="8" w:tplc="0409000D" w:tentative="1">
      <w:start w:val="1"/>
      <w:numFmt w:val="bullet"/>
      <w:lvlText w:val=""/>
      <w:lvlJc w:val="left"/>
      <w:pPr>
        <w:ind w:left="7466" w:hanging="420"/>
      </w:pPr>
      <w:rPr>
        <w:rFonts w:ascii="Wingdings" w:hAnsi="Wingdings" w:hint="default"/>
      </w:rPr>
    </w:lvl>
  </w:abstractNum>
  <w:abstractNum w:abstractNumId="1" w15:restartNumberingAfterBreak="0">
    <w:nsid w:val="0DE5362F"/>
    <w:multiLevelType w:val="hybridMultilevel"/>
    <w:tmpl w:val="5FCEF290"/>
    <w:lvl w:ilvl="0" w:tplc="B28C4884">
      <w:numFmt w:val="bullet"/>
      <w:lvlText w:val="・"/>
      <w:lvlJc w:val="left"/>
      <w:pPr>
        <w:ind w:left="1704" w:hanging="360"/>
      </w:pPr>
      <w:rPr>
        <w:rFonts w:ascii="ＭＳ 明朝" w:eastAsia="ＭＳ 明朝" w:hAnsi="ＭＳ 明朝" w:cs="Times New Roman" w:hint="eastAsia"/>
      </w:rPr>
    </w:lvl>
    <w:lvl w:ilvl="1" w:tplc="0409000B" w:tentative="1">
      <w:start w:val="1"/>
      <w:numFmt w:val="bullet"/>
      <w:lvlText w:val=""/>
      <w:lvlJc w:val="left"/>
      <w:pPr>
        <w:ind w:left="2184" w:hanging="420"/>
      </w:pPr>
      <w:rPr>
        <w:rFonts w:ascii="Wingdings" w:hAnsi="Wingdings" w:hint="default"/>
      </w:rPr>
    </w:lvl>
    <w:lvl w:ilvl="2" w:tplc="0409000D" w:tentative="1">
      <w:start w:val="1"/>
      <w:numFmt w:val="bullet"/>
      <w:lvlText w:val=""/>
      <w:lvlJc w:val="left"/>
      <w:pPr>
        <w:ind w:left="2604" w:hanging="420"/>
      </w:pPr>
      <w:rPr>
        <w:rFonts w:ascii="Wingdings" w:hAnsi="Wingdings" w:hint="default"/>
      </w:rPr>
    </w:lvl>
    <w:lvl w:ilvl="3" w:tplc="04090001" w:tentative="1">
      <w:start w:val="1"/>
      <w:numFmt w:val="bullet"/>
      <w:lvlText w:val=""/>
      <w:lvlJc w:val="left"/>
      <w:pPr>
        <w:ind w:left="3024" w:hanging="420"/>
      </w:pPr>
      <w:rPr>
        <w:rFonts w:ascii="Wingdings" w:hAnsi="Wingdings" w:hint="default"/>
      </w:rPr>
    </w:lvl>
    <w:lvl w:ilvl="4" w:tplc="0409000B" w:tentative="1">
      <w:start w:val="1"/>
      <w:numFmt w:val="bullet"/>
      <w:lvlText w:val=""/>
      <w:lvlJc w:val="left"/>
      <w:pPr>
        <w:ind w:left="3444" w:hanging="420"/>
      </w:pPr>
      <w:rPr>
        <w:rFonts w:ascii="Wingdings" w:hAnsi="Wingdings" w:hint="default"/>
      </w:rPr>
    </w:lvl>
    <w:lvl w:ilvl="5" w:tplc="0409000D" w:tentative="1">
      <w:start w:val="1"/>
      <w:numFmt w:val="bullet"/>
      <w:lvlText w:val=""/>
      <w:lvlJc w:val="left"/>
      <w:pPr>
        <w:ind w:left="3864" w:hanging="420"/>
      </w:pPr>
      <w:rPr>
        <w:rFonts w:ascii="Wingdings" w:hAnsi="Wingdings" w:hint="default"/>
      </w:rPr>
    </w:lvl>
    <w:lvl w:ilvl="6" w:tplc="04090001" w:tentative="1">
      <w:start w:val="1"/>
      <w:numFmt w:val="bullet"/>
      <w:lvlText w:val=""/>
      <w:lvlJc w:val="left"/>
      <w:pPr>
        <w:ind w:left="4284" w:hanging="420"/>
      </w:pPr>
      <w:rPr>
        <w:rFonts w:ascii="Wingdings" w:hAnsi="Wingdings" w:hint="default"/>
      </w:rPr>
    </w:lvl>
    <w:lvl w:ilvl="7" w:tplc="0409000B" w:tentative="1">
      <w:start w:val="1"/>
      <w:numFmt w:val="bullet"/>
      <w:lvlText w:val=""/>
      <w:lvlJc w:val="left"/>
      <w:pPr>
        <w:ind w:left="4704" w:hanging="420"/>
      </w:pPr>
      <w:rPr>
        <w:rFonts w:ascii="Wingdings" w:hAnsi="Wingdings" w:hint="default"/>
      </w:rPr>
    </w:lvl>
    <w:lvl w:ilvl="8" w:tplc="0409000D" w:tentative="1">
      <w:start w:val="1"/>
      <w:numFmt w:val="bullet"/>
      <w:lvlText w:val=""/>
      <w:lvlJc w:val="left"/>
      <w:pPr>
        <w:ind w:left="5124" w:hanging="420"/>
      </w:pPr>
      <w:rPr>
        <w:rFonts w:ascii="Wingdings" w:hAnsi="Wingdings" w:hint="default"/>
      </w:rPr>
    </w:lvl>
  </w:abstractNum>
  <w:abstractNum w:abstractNumId="2" w15:restartNumberingAfterBreak="0">
    <w:nsid w:val="10F77CEB"/>
    <w:multiLevelType w:val="hybridMultilevel"/>
    <w:tmpl w:val="6D864598"/>
    <w:lvl w:ilvl="0" w:tplc="8136809E">
      <w:start w:val="1"/>
      <w:numFmt w:val="decimalFullWidth"/>
      <w:lvlText w:val="%1."/>
      <w:lvlJc w:val="left"/>
      <w:pPr>
        <w:ind w:left="420" w:hanging="420"/>
      </w:pPr>
      <w:rPr>
        <w:rFonts w:hint="eastAsia"/>
        <w:sz w:val="22"/>
        <w:szCs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2260B3"/>
    <w:multiLevelType w:val="hybridMultilevel"/>
    <w:tmpl w:val="98C8CCF8"/>
    <w:lvl w:ilvl="0" w:tplc="313C2B5A">
      <w:start w:val="5"/>
      <w:numFmt w:val="bullet"/>
      <w:lvlText w:val=""/>
      <w:lvlJc w:val="left"/>
      <w:pPr>
        <w:ind w:left="570" w:hanging="360"/>
      </w:pPr>
      <w:rPr>
        <w:rFonts w:ascii="Wingdings" w:eastAsia="ＭＳ 明朝" w:hAnsi="Wingdings" w:cs="Times New Roman"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17606798"/>
    <w:multiLevelType w:val="hybridMultilevel"/>
    <w:tmpl w:val="1072230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474A60"/>
    <w:multiLevelType w:val="hybridMultilevel"/>
    <w:tmpl w:val="471C7C32"/>
    <w:lvl w:ilvl="0" w:tplc="8136809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2D3C15"/>
    <w:multiLevelType w:val="hybridMultilevel"/>
    <w:tmpl w:val="1910F492"/>
    <w:lvl w:ilvl="0" w:tplc="5692B1B0">
      <w:start w:val="1"/>
      <w:numFmt w:val="decimal"/>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7" w15:restartNumberingAfterBreak="0">
    <w:nsid w:val="20D827C3"/>
    <w:multiLevelType w:val="hybridMultilevel"/>
    <w:tmpl w:val="5A92FF34"/>
    <w:lvl w:ilvl="0" w:tplc="30FC8C4E">
      <w:start w:val="1"/>
      <w:numFmt w:val="bullet"/>
      <w:lvlText w:val=""/>
      <w:lvlJc w:val="left"/>
      <w:pPr>
        <w:ind w:left="420" w:hanging="420"/>
      </w:pPr>
      <w:rPr>
        <w:rFonts w:ascii="Wingdings" w:hAnsi="Wingdings" w:hint="default"/>
        <w:color w:val="000000" w:themeColor="text1"/>
      </w:rPr>
    </w:lvl>
    <w:lvl w:ilvl="1" w:tplc="88EA1B1C">
      <w:numFmt w:val="bullet"/>
      <w:lvlText w:val="※"/>
      <w:lvlJc w:val="left"/>
      <w:pPr>
        <w:ind w:left="780" w:hanging="360"/>
      </w:pPr>
      <w:rPr>
        <w:rFonts w:ascii="ＭＳ ゴシック" w:eastAsia="ＭＳ ゴシック" w:hAnsi="ＭＳ 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D6F26E6"/>
    <w:multiLevelType w:val="hybridMultilevel"/>
    <w:tmpl w:val="357430EC"/>
    <w:lvl w:ilvl="0" w:tplc="D5D04C44">
      <w:start w:val="1"/>
      <w:numFmt w:val="decimal"/>
      <w:lvlText w:val="(%1)"/>
      <w:lvlJc w:val="left"/>
      <w:pPr>
        <w:ind w:left="598" w:hanging="375"/>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9" w15:restartNumberingAfterBreak="0">
    <w:nsid w:val="345B322B"/>
    <w:multiLevelType w:val="hybridMultilevel"/>
    <w:tmpl w:val="D2443908"/>
    <w:lvl w:ilvl="0" w:tplc="8136809E">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E47C7E"/>
    <w:multiLevelType w:val="hybridMultilevel"/>
    <w:tmpl w:val="83D04FE6"/>
    <w:lvl w:ilvl="0" w:tplc="C108DEF2">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7654EFB"/>
    <w:multiLevelType w:val="hybridMultilevel"/>
    <w:tmpl w:val="73A88EA4"/>
    <w:lvl w:ilvl="0" w:tplc="8136809E">
      <w:start w:val="1"/>
      <w:numFmt w:val="decimalFullWidth"/>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2" w15:restartNumberingAfterBreak="0">
    <w:nsid w:val="41E52BF8"/>
    <w:multiLevelType w:val="hybridMultilevel"/>
    <w:tmpl w:val="CC5C6FFA"/>
    <w:lvl w:ilvl="0" w:tplc="8136809E">
      <w:start w:val="1"/>
      <w:numFmt w:val="decimalFullWidth"/>
      <w:lvlText w:val="%1."/>
      <w:lvlJc w:val="left"/>
      <w:pPr>
        <w:ind w:left="420" w:hanging="420"/>
      </w:pPr>
      <w:rPr>
        <w:rFonts w:hint="eastAsia"/>
        <w:sz w:val="22"/>
        <w:szCs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13E74AA"/>
    <w:multiLevelType w:val="hybridMultilevel"/>
    <w:tmpl w:val="4A203364"/>
    <w:lvl w:ilvl="0" w:tplc="8136809E">
      <w:start w:val="1"/>
      <w:numFmt w:val="decimalFullWidth"/>
      <w:lvlText w:val="%1."/>
      <w:lvlJc w:val="left"/>
      <w:pPr>
        <w:ind w:left="420" w:hanging="42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98346D6"/>
    <w:multiLevelType w:val="hybridMultilevel"/>
    <w:tmpl w:val="FC5C1D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9D47273"/>
    <w:multiLevelType w:val="hybridMultilevel"/>
    <w:tmpl w:val="26284ED6"/>
    <w:lvl w:ilvl="0" w:tplc="8136809E">
      <w:start w:val="1"/>
      <w:numFmt w:val="decimalFullWidth"/>
      <w:lvlText w:val="%1."/>
      <w:lvlJc w:val="left"/>
      <w:pPr>
        <w:ind w:left="420" w:hanging="420"/>
      </w:pPr>
      <w:rPr>
        <w:rFonts w:hint="eastAsia"/>
        <w:sz w:val="22"/>
        <w:szCs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B4F25C5"/>
    <w:multiLevelType w:val="hybridMultilevel"/>
    <w:tmpl w:val="8158B53A"/>
    <w:lvl w:ilvl="0" w:tplc="8136809E">
      <w:start w:val="1"/>
      <w:numFmt w:val="decimalFullWidth"/>
      <w:lvlText w:val="%1."/>
      <w:lvlJc w:val="left"/>
      <w:pPr>
        <w:ind w:left="642" w:hanging="420"/>
      </w:pPr>
      <w:rPr>
        <w:rFonts w:hint="eastAsia"/>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7" w15:restartNumberingAfterBreak="0">
    <w:nsid w:val="61C4604A"/>
    <w:multiLevelType w:val="hybridMultilevel"/>
    <w:tmpl w:val="905A39C6"/>
    <w:lvl w:ilvl="0" w:tplc="89F866FC">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B607DD6"/>
    <w:multiLevelType w:val="hybridMultilevel"/>
    <w:tmpl w:val="C6DA2C96"/>
    <w:lvl w:ilvl="0" w:tplc="04090001">
      <w:start w:val="1"/>
      <w:numFmt w:val="bullet"/>
      <w:lvlText w:val=""/>
      <w:lvlJc w:val="left"/>
      <w:pPr>
        <w:ind w:left="420" w:hanging="420"/>
      </w:pPr>
      <w:rPr>
        <w:rFonts w:ascii="Wingdings" w:hAnsi="Wingdings" w:hint="default"/>
      </w:rPr>
    </w:lvl>
    <w:lvl w:ilvl="1" w:tplc="88EA1B1C">
      <w:numFmt w:val="bullet"/>
      <w:lvlText w:val="※"/>
      <w:lvlJc w:val="left"/>
      <w:pPr>
        <w:ind w:left="840" w:hanging="420"/>
      </w:pPr>
      <w:rPr>
        <w:rFonts w:ascii="ＭＳ ゴシック" w:eastAsia="ＭＳ ゴシック" w:hAnsi="ＭＳ 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D117EFD"/>
    <w:multiLevelType w:val="hybridMultilevel"/>
    <w:tmpl w:val="090EA404"/>
    <w:lvl w:ilvl="0" w:tplc="89F866FC">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3A37316"/>
    <w:multiLevelType w:val="hybridMultilevel"/>
    <w:tmpl w:val="5E10DE1A"/>
    <w:lvl w:ilvl="0" w:tplc="8892DB86">
      <w:numFmt w:val="bullet"/>
      <w:lvlText w:val="・"/>
      <w:lvlJc w:val="left"/>
      <w:pPr>
        <w:ind w:left="1704" w:hanging="360"/>
      </w:pPr>
      <w:rPr>
        <w:rFonts w:ascii="ＭＳ 明朝" w:eastAsia="ＭＳ 明朝" w:hAnsi="ＭＳ 明朝" w:cs="Times New Roman" w:hint="eastAsia"/>
      </w:rPr>
    </w:lvl>
    <w:lvl w:ilvl="1" w:tplc="0409000B" w:tentative="1">
      <w:start w:val="1"/>
      <w:numFmt w:val="bullet"/>
      <w:lvlText w:val=""/>
      <w:lvlJc w:val="left"/>
      <w:pPr>
        <w:ind w:left="2184" w:hanging="420"/>
      </w:pPr>
      <w:rPr>
        <w:rFonts w:ascii="Wingdings" w:hAnsi="Wingdings" w:hint="default"/>
      </w:rPr>
    </w:lvl>
    <w:lvl w:ilvl="2" w:tplc="0409000D" w:tentative="1">
      <w:start w:val="1"/>
      <w:numFmt w:val="bullet"/>
      <w:lvlText w:val=""/>
      <w:lvlJc w:val="left"/>
      <w:pPr>
        <w:ind w:left="2604" w:hanging="420"/>
      </w:pPr>
      <w:rPr>
        <w:rFonts w:ascii="Wingdings" w:hAnsi="Wingdings" w:hint="default"/>
      </w:rPr>
    </w:lvl>
    <w:lvl w:ilvl="3" w:tplc="04090001" w:tentative="1">
      <w:start w:val="1"/>
      <w:numFmt w:val="bullet"/>
      <w:lvlText w:val=""/>
      <w:lvlJc w:val="left"/>
      <w:pPr>
        <w:ind w:left="3024" w:hanging="420"/>
      </w:pPr>
      <w:rPr>
        <w:rFonts w:ascii="Wingdings" w:hAnsi="Wingdings" w:hint="default"/>
      </w:rPr>
    </w:lvl>
    <w:lvl w:ilvl="4" w:tplc="0409000B" w:tentative="1">
      <w:start w:val="1"/>
      <w:numFmt w:val="bullet"/>
      <w:lvlText w:val=""/>
      <w:lvlJc w:val="left"/>
      <w:pPr>
        <w:ind w:left="3444" w:hanging="420"/>
      </w:pPr>
      <w:rPr>
        <w:rFonts w:ascii="Wingdings" w:hAnsi="Wingdings" w:hint="default"/>
      </w:rPr>
    </w:lvl>
    <w:lvl w:ilvl="5" w:tplc="0409000D" w:tentative="1">
      <w:start w:val="1"/>
      <w:numFmt w:val="bullet"/>
      <w:lvlText w:val=""/>
      <w:lvlJc w:val="left"/>
      <w:pPr>
        <w:ind w:left="3864" w:hanging="420"/>
      </w:pPr>
      <w:rPr>
        <w:rFonts w:ascii="Wingdings" w:hAnsi="Wingdings" w:hint="default"/>
      </w:rPr>
    </w:lvl>
    <w:lvl w:ilvl="6" w:tplc="04090001" w:tentative="1">
      <w:start w:val="1"/>
      <w:numFmt w:val="bullet"/>
      <w:lvlText w:val=""/>
      <w:lvlJc w:val="left"/>
      <w:pPr>
        <w:ind w:left="4284" w:hanging="420"/>
      </w:pPr>
      <w:rPr>
        <w:rFonts w:ascii="Wingdings" w:hAnsi="Wingdings" w:hint="default"/>
      </w:rPr>
    </w:lvl>
    <w:lvl w:ilvl="7" w:tplc="0409000B" w:tentative="1">
      <w:start w:val="1"/>
      <w:numFmt w:val="bullet"/>
      <w:lvlText w:val=""/>
      <w:lvlJc w:val="left"/>
      <w:pPr>
        <w:ind w:left="4704" w:hanging="420"/>
      </w:pPr>
      <w:rPr>
        <w:rFonts w:ascii="Wingdings" w:hAnsi="Wingdings" w:hint="default"/>
      </w:rPr>
    </w:lvl>
    <w:lvl w:ilvl="8" w:tplc="0409000D" w:tentative="1">
      <w:start w:val="1"/>
      <w:numFmt w:val="bullet"/>
      <w:lvlText w:val=""/>
      <w:lvlJc w:val="left"/>
      <w:pPr>
        <w:ind w:left="5124" w:hanging="420"/>
      </w:pPr>
      <w:rPr>
        <w:rFonts w:ascii="Wingdings" w:hAnsi="Wingdings" w:hint="default"/>
      </w:rPr>
    </w:lvl>
  </w:abstractNum>
  <w:abstractNum w:abstractNumId="21" w15:restartNumberingAfterBreak="0">
    <w:nsid w:val="7B6766DF"/>
    <w:multiLevelType w:val="hybridMultilevel"/>
    <w:tmpl w:val="8474F8F6"/>
    <w:lvl w:ilvl="0" w:tplc="232C9B3C">
      <w:start w:val="9"/>
      <w:numFmt w:val="decimalFullWidth"/>
      <w:lvlText w:val="%1."/>
      <w:lvlJc w:val="left"/>
      <w:pPr>
        <w:ind w:left="420" w:hanging="420"/>
      </w:pPr>
      <w:rPr>
        <w:rFonts w:hint="eastAsia"/>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8588905">
    <w:abstractNumId w:val="19"/>
  </w:num>
  <w:num w:numId="2" w16cid:durableId="460920527">
    <w:abstractNumId w:val="17"/>
  </w:num>
  <w:num w:numId="3" w16cid:durableId="1623031327">
    <w:abstractNumId w:val="9"/>
  </w:num>
  <w:num w:numId="4" w16cid:durableId="101806716">
    <w:abstractNumId w:val="13"/>
  </w:num>
  <w:num w:numId="5" w16cid:durableId="1552233467">
    <w:abstractNumId w:val="12"/>
  </w:num>
  <w:num w:numId="6" w16cid:durableId="137844253">
    <w:abstractNumId w:val="15"/>
  </w:num>
  <w:num w:numId="7" w16cid:durableId="1640262291">
    <w:abstractNumId w:val="2"/>
  </w:num>
  <w:num w:numId="8" w16cid:durableId="1316644108">
    <w:abstractNumId w:val="5"/>
  </w:num>
  <w:num w:numId="9" w16cid:durableId="361177493">
    <w:abstractNumId w:val="16"/>
  </w:num>
  <w:num w:numId="10" w16cid:durableId="1901015807">
    <w:abstractNumId w:val="11"/>
  </w:num>
  <w:num w:numId="11" w16cid:durableId="883564168">
    <w:abstractNumId w:val="21"/>
  </w:num>
  <w:num w:numId="12" w16cid:durableId="340400534">
    <w:abstractNumId w:val="4"/>
  </w:num>
  <w:num w:numId="13" w16cid:durableId="96024716">
    <w:abstractNumId w:val="8"/>
  </w:num>
  <w:num w:numId="14" w16cid:durableId="2041784182">
    <w:abstractNumId w:val="6"/>
  </w:num>
  <w:num w:numId="15" w16cid:durableId="118384270">
    <w:abstractNumId w:val="20"/>
  </w:num>
  <w:num w:numId="16" w16cid:durableId="380834668">
    <w:abstractNumId w:val="1"/>
  </w:num>
  <w:num w:numId="17" w16cid:durableId="152913963">
    <w:abstractNumId w:val="14"/>
  </w:num>
  <w:num w:numId="18" w16cid:durableId="1868061553">
    <w:abstractNumId w:val="7"/>
  </w:num>
  <w:num w:numId="19" w16cid:durableId="14893480">
    <w:abstractNumId w:val="10"/>
  </w:num>
  <w:num w:numId="20" w16cid:durableId="1428622663">
    <w:abstractNumId w:val="18"/>
  </w:num>
  <w:num w:numId="21" w16cid:durableId="530149448">
    <w:abstractNumId w:val="0"/>
  </w:num>
  <w:num w:numId="22" w16cid:durableId="347366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NotTrackFormatting/>
  <w:documentProtection w:edit="comments" w:formatting="1"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472"/>
    <w:rsid w:val="00000131"/>
    <w:rsid w:val="0000013E"/>
    <w:rsid w:val="000004ED"/>
    <w:rsid w:val="0000097D"/>
    <w:rsid w:val="00000A81"/>
    <w:rsid w:val="00000BD6"/>
    <w:rsid w:val="000010DD"/>
    <w:rsid w:val="00001262"/>
    <w:rsid w:val="000014E8"/>
    <w:rsid w:val="0000156D"/>
    <w:rsid w:val="000019BC"/>
    <w:rsid w:val="00001BF7"/>
    <w:rsid w:val="00001C02"/>
    <w:rsid w:val="00001D4F"/>
    <w:rsid w:val="00001E59"/>
    <w:rsid w:val="000020E7"/>
    <w:rsid w:val="000023B3"/>
    <w:rsid w:val="00002449"/>
    <w:rsid w:val="000025B5"/>
    <w:rsid w:val="0000275B"/>
    <w:rsid w:val="00002781"/>
    <w:rsid w:val="00002877"/>
    <w:rsid w:val="000028FE"/>
    <w:rsid w:val="00002BB7"/>
    <w:rsid w:val="00002C0A"/>
    <w:rsid w:val="00002C7D"/>
    <w:rsid w:val="00002C97"/>
    <w:rsid w:val="00002CB7"/>
    <w:rsid w:val="00002E94"/>
    <w:rsid w:val="00003613"/>
    <w:rsid w:val="000036F5"/>
    <w:rsid w:val="000037A3"/>
    <w:rsid w:val="000039C0"/>
    <w:rsid w:val="000039F8"/>
    <w:rsid w:val="00003BC7"/>
    <w:rsid w:val="00003C41"/>
    <w:rsid w:val="00003CAB"/>
    <w:rsid w:val="0000418C"/>
    <w:rsid w:val="000041FE"/>
    <w:rsid w:val="0000428D"/>
    <w:rsid w:val="00004342"/>
    <w:rsid w:val="000045EA"/>
    <w:rsid w:val="000047A8"/>
    <w:rsid w:val="000047EF"/>
    <w:rsid w:val="00004806"/>
    <w:rsid w:val="000048F7"/>
    <w:rsid w:val="00004936"/>
    <w:rsid w:val="00004A6C"/>
    <w:rsid w:val="00004B64"/>
    <w:rsid w:val="00004C28"/>
    <w:rsid w:val="00005443"/>
    <w:rsid w:val="000054B5"/>
    <w:rsid w:val="000056CC"/>
    <w:rsid w:val="00005BC3"/>
    <w:rsid w:val="00005D5C"/>
    <w:rsid w:val="00006082"/>
    <w:rsid w:val="000060E4"/>
    <w:rsid w:val="000060EE"/>
    <w:rsid w:val="00006110"/>
    <w:rsid w:val="00006244"/>
    <w:rsid w:val="0000659A"/>
    <w:rsid w:val="00006729"/>
    <w:rsid w:val="000067D2"/>
    <w:rsid w:val="00006923"/>
    <w:rsid w:val="00006946"/>
    <w:rsid w:val="00006A15"/>
    <w:rsid w:val="00007899"/>
    <w:rsid w:val="000078EC"/>
    <w:rsid w:val="00007C89"/>
    <w:rsid w:val="00007F0E"/>
    <w:rsid w:val="00010210"/>
    <w:rsid w:val="0001022C"/>
    <w:rsid w:val="00010268"/>
    <w:rsid w:val="000102B2"/>
    <w:rsid w:val="000102FD"/>
    <w:rsid w:val="00010315"/>
    <w:rsid w:val="000107E3"/>
    <w:rsid w:val="000108C9"/>
    <w:rsid w:val="000109BE"/>
    <w:rsid w:val="00010F08"/>
    <w:rsid w:val="00010F09"/>
    <w:rsid w:val="000112B0"/>
    <w:rsid w:val="00011589"/>
    <w:rsid w:val="00012054"/>
    <w:rsid w:val="00012277"/>
    <w:rsid w:val="000122DB"/>
    <w:rsid w:val="000123BD"/>
    <w:rsid w:val="000125BF"/>
    <w:rsid w:val="00012832"/>
    <w:rsid w:val="000129AB"/>
    <w:rsid w:val="00012A46"/>
    <w:rsid w:val="00012A9C"/>
    <w:rsid w:val="00012E35"/>
    <w:rsid w:val="00012E51"/>
    <w:rsid w:val="00012EAB"/>
    <w:rsid w:val="000131CE"/>
    <w:rsid w:val="000132DC"/>
    <w:rsid w:val="0001349B"/>
    <w:rsid w:val="0001375B"/>
    <w:rsid w:val="00013B0F"/>
    <w:rsid w:val="00013BA6"/>
    <w:rsid w:val="000141A0"/>
    <w:rsid w:val="000146A3"/>
    <w:rsid w:val="00014F54"/>
    <w:rsid w:val="00014F5F"/>
    <w:rsid w:val="00014F9E"/>
    <w:rsid w:val="00015207"/>
    <w:rsid w:val="00015257"/>
    <w:rsid w:val="00015298"/>
    <w:rsid w:val="00015345"/>
    <w:rsid w:val="00015650"/>
    <w:rsid w:val="00015739"/>
    <w:rsid w:val="00015911"/>
    <w:rsid w:val="00015B8D"/>
    <w:rsid w:val="00015C5D"/>
    <w:rsid w:val="00015C99"/>
    <w:rsid w:val="00016012"/>
    <w:rsid w:val="00016108"/>
    <w:rsid w:val="000162F5"/>
    <w:rsid w:val="00016304"/>
    <w:rsid w:val="000168D7"/>
    <w:rsid w:val="00016A8F"/>
    <w:rsid w:val="00016B45"/>
    <w:rsid w:val="00016D11"/>
    <w:rsid w:val="00016DA7"/>
    <w:rsid w:val="00016E46"/>
    <w:rsid w:val="00016EC6"/>
    <w:rsid w:val="00017572"/>
    <w:rsid w:val="00017FD1"/>
    <w:rsid w:val="00020635"/>
    <w:rsid w:val="000209C1"/>
    <w:rsid w:val="00020AAF"/>
    <w:rsid w:val="00020D1B"/>
    <w:rsid w:val="00020FCC"/>
    <w:rsid w:val="00021861"/>
    <w:rsid w:val="00021DD4"/>
    <w:rsid w:val="00022216"/>
    <w:rsid w:val="000223A5"/>
    <w:rsid w:val="000224CD"/>
    <w:rsid w:val="000228D1"/>
    <w:rsid w:val="00022C8F"/>
    <w:rsid w:val="00022EE0"/>
    <w:rsid w:val="00023463"/>
    <w:rsid w:val="000237F5"/>
    <w:rsid w:val="00023998"/>
    <w:rsid w:val="00023C75"/>
    <w:rsid w:val="00023DEF"/>
    <w:rsid w:val="00023E30"/>
    <w:rsid w:val="000240D7"/>
    <w:rsid w:val="0002448C"/>
    <w:rsid w:val="0002470B"/>
    <w:rsid w:val="000248DA"/>
    <w:rsid w:val="00024CC3"/>
    <w:rsid w:val="00025258"/>
    <w:rsid w:val="00025283"/>
    <w:rsid w:val="00025BE4"/>
    <w:rsid w:val="00025E00"/>
    <w:rsid w:val="00025E8C"/>
    <w:rsid w:val="00025FE9"/>
    <w:rsid w:val="000260A0"/>
    <w:rsid w:val="00026139"/>
    <w:rsid w:val="0002641A"/>
    <w:rsid w:val="00026797"/>
    <w:rsid w:val="00026A6C"/>
    <w:rsid w:val="00026ED7"/>
    <w:rsid w:val="00026FA5"/>
    <w:rsid w:val="00027124"/>
    <w:rsid w:val="00027182"/>
    <w:rsid w:val="000273CB"/>
    <w:rsid w:val="000279B6"/>
    <w:rsid w:val="00027EE0"/>
    <w:rsid w:val="00027F49"/>
    <w:rsid w:val="00027FF9"/>
    <w:rsid w:val="0003024E"/>
    <w:rsid w:val="00030263"/>
    <w:rsid w:val="0003037C"/>
    <w:rsid w:val="000303B2"/>
    <w:rsid w:val="00030536"/>
    <w:rsid w:val="00030542"/>
    <w:rsid w:val="00030DC3"/>
    <w:rsid w:val="0003146F"/>
    <w:rsid w:val="00031898"/>
    <w:rsid w:val="000319F9"/>
    <w:rsid w:val="00031A68"/>
    <w:rsid w:val="00031E25"/>
    <w:rsid w:val="00032110"/>
    <w:rsid w:val="00032135"/>
    <w:rsid w:val="000327FA"/>
    <w:rsid w:val="00032B36"/>
    <w:rsid w:val="00032CCF"/>
    <w:rsid w:val="00032E96"/>
    <w:rsid w:val="000334B4"/>
    <w:rsid w:val="000334DD"/>
    <w:rsid w:val="000337F9"/>
    <w:rsid w:val="00033B14"/>
    <w:rsid w:val="00033D74"/>
    <w:rsid w:val="00033E53"/>
    <w:rsid w:val="0003461F"/>
    <w:rsid w:val="000347CF"/>
    <w:rsid w:val="00034A01"/>
    <w:rsid w:val="00034A6C"/>
    <w:rsid w:val="00034B43"/>
    <w:rsid w:val="00034CDE"/>
    <w:rsid w:val="00034CF7"/>
    <w:rsid w:val="000355D7"/>
    <w:rsid w:val="00035A18"/>
    <w:rsid w:val="00035C40"/>
    <w:rsid w:val="000361B6"/>
    <w:rsid w:val="000361D3"/>
    <w:rsid w:val="000361DB"/>
    <w:rsid w:val="0003696E"/>
    <w:rsid w:val="00036A43"/>
    <w:rsid w:val="00036A5B"/>
    <w:rsid w:val="00036C2B"/>
    <w:rsid w:val="00036D3C"/>
    <w:rsid w:val="00036E5F"/>
    <w:rsid w:val="00036EF0"/>
    <w:rsid w:val="0003711E"/>
    <w:rsid w:val="0003722D"/>
    <w:rsid w:val="0003726F"/>
    <w:rsid w:val="000374A5"/>
    <w:rsid w:val="0003753F"/>
    <w:rsid w:val="000377EF"/>
    <w:rsid w:val="00037940"/>
    <w:rsid w:val="000379B5"/>
    <w:rsid w:val="00037EAC"/>
    <w:rsid w:val="0004066A"/>
    <w:rsid w:val="00040892"/>
    <w:rsid w:val="00040A57"/>
    <w:rsid w:val="00040E91"/>
    <w:rsid w:val="00040FBD"/>
    <w:rsid w:val="00041132"/>
    <w:rsid w:val="00041605"/>
    <w:rsid w:val="000416BE"/>
    <w:rsid w:val="0004189A"/>
    <w:rsid w:val="00041B0A"/>
    <w:rsid w:val="00041D42"/>
    <w:rsid w:val="000423BE"/>
    <w:rsid w:val="000426F4"/>
    <w:rsid w:val="00042829"/>
    <w:rsid w:val="00042FC7"/>
    <w:rsid w:val="000431A2"/>
    <w:rsid w:val="00043A30"/>
    <w:rsid w:val="00043CCA"/>
    <w:rsid w:val="00043F06"/>
    <w:rsid w:val="00043F2F"/>
    <w:rsid w:val="00044032"/>
    <w:rsid w:val="00044665"/>
    <w:rsid w:val="00044735"/>
    <w:rsid w:val="00044ABE"/>
    <w:rsid w:val="00044DE4"/>
    <w:rsid w:val="00044FE7"/>
    <w:rsid w:val="0004519C"/>
    <w:rsid w:val="000452A0"/>
    <w:rsid w:val="000452B9"/>
    <w:rsid w:val="000453BC"/>
    <w:rsid w:val="000454AF"/>
    <w:rsid w:val="000455C5"/>
    <w:rsid w:val="00045A65"/>
    <w:rsid w:val="00045AC6"/>
    <w:rsid w:val="00045C24"/>
    <w:rsid w:val="000461F9"/>
    <w:rsid w:val="00046658"/>
    <w:rsid w:val="000468E6"/>
    <w:rsid w:val="00046928"/>
    <w:rsid w:val="00046BF4"/>
    <w:rsid w:val="00047153"/>
    <w:rsid w:val="00047258"/>
    <w:rsid w:val="0004725C"/>
    <w:rsid w:val="00047574"/>
    <w:rsid w:val="000478B4"/>
    <w:rsid w:val="000478FF"/>
    <w:rsid w:val="00047952"/>
    <w:rsid w:val="00047978"/>
    <w:rsid w:val="00047C7B"/>
    <w:rsid w:val="00047FB1"/>
    <w:rsid w:val="000502CF"/>
    <w:rsid w:val="00050357"/>
    <w:rsid w:val="00050763"/>
    <w:rsid w:val="0005087E"/>
    <w:rsid w:val="00051A0F"/>
    <w:rsid w:val="00051B15"/>
    <w:rsid w:val="00051B87"/>
    <w:rsid w:val="00052219"/>
    <w:rsid w:val="0005237E"/>
    <w:rsid w:val="0005242F"/>
    <w:rsid w:val="00052AB0"/>
    <w:rsid w:val="00053121"/>
    <w:rsid w:val="00053524"/>
    <w:rsid w:val="00053532"/>
    <w:rsid w:val="000537EE"/>
    <w:rsid w:val="0005388B"/>
    <w:rsid w:val="00053958"/>
    <w:rsid w:val="00053A50"/>
    <w:rsid w:val="00053B94"/>
    <w:rsid w:val="00053C0E"/>
    <w:rsid w:val="00053D1E"/>
    <w:rsid w:val="00053DF9"/>
    <w:rsid w:val="00053EE2"/>
    <w:rsid w:val="00053F59"/>
    <w:rsid w:val="00054130"/>
    <w:rsid w:val="00054492"/>
    <w:rsid w:val="0005479A"/>
    <w:rsid w:val="00054875"/>
    <w:rsid w:val="00054C41"/>
    <w:rsid w:val="00054C73"/>
    <w:rsid w:val="00054DB1"/>
    <w:rsid w:val="000551D8"/>
    <w:rsid w:val="000552B5"/>
    <w:rsid w:val="0005535A"/>
    <w:rsid w:val="00055460"/>
    <w:rsid w:val="000557FE"/>
    <w:rsid w:val="0005594A"/>
    <w:rsid w:val="000559E1"/>
    <w:rsid w:val="00055AA0"/>
    <w:rsid w:val="00055C1E"/>
    <w:rsid w:val="00055D42"/>
    <w:rsid w:val="000560DA"/>
    <w:rsid w:val="00056199"/>
    <w:rsid w:val="0005637C"/>
    <w:rsid w:val="0005689D"/>
    <w:rsid w:val="00056ADA"/>
    <w:rsid w:val="00056C5D"/>
    <w:rsid w:val="00056FE7"/>
    <w:rsid w:val="00057355"/>
    <w:rsid w:val="00057497"/>
    <w:rsid w:val="000575A0"/>
    <w:rsid w:val="000579B8"/>
    <w:rsid w:val="00057E01"/>
    <w:rsid w:val="00057E6F"/>
    <w:rsid w:val="0006094B"/>
    <w:rsid w:val="000609B4"/>
    <w:rsid w:val="00060AD5"/>
    <w:rsid w:val="00060B83"/>
    <w:rsid w:val="00060C9F"/>
    <w:rsid w:val="00060F75"/>
    <w:rsid w:val="00061101"/>
    <w:rsid w:val="0006114E"/>
    <w:rsid w:val="0006115D"/>
    <w:rsid w:val="000611BE"/>
    <w:rsid w:val="0006137E"/>
    <w:rsid w:val="0006171C"/>
    <w:rsid w:val="00061791"/>
    <w:rsid w:val="00061BE1"/>
    <w:rsid w:val="00061F47"/>
    <w:rsid w:val="00062124"/>
    <w:rsid w:val="000627E7"/>
    <w:rsid w:val="0006290A"/>
    <w:rsid w:val="00062A47"/>
    <w:rsid w:val="00062CDD"/>
    <w:rsid w:val="00063018"/>
    <w:rsid w:val="000632AB"/>
    <w:rsid w:val="000632CD"/>
    <w:rsid w:val="00063842"/>
    <w:rsid w:val="000638AA"/>
    <w:rsid w:val="00063A51"/>
    <w:rsid w:val="00063C30"/>
    <w:rsid w:val="00063E9F"/>
    <w:rsid w:val="00063F90"/>
    <w:rsid w:val="00064233"/>
    <w:rsid w:val="000644EB"/>
    <w:rsid w:val="00064641"/>
    <w:rsid w:val="0006486C"/>
    <w:rsid w:val="00064967"/>
    <w:rsid w:val="000649C6"/>
    <w:rsid w:val="00064A02"/>
    <w:rsid w:val="00064BCB"/>
    <w:rsid w:val="00064EBC"/>
    <w:rsid w:val="0006515B"/>
    <w:rsid w:val="00065337"/>
    <w:rsid w:val="000655C9"/>
    <w:rsid w:val="0006596A"/>
    <w:rsid w:val="00065B32"/>
    <w:rsid w:val="000660C9"/>
    <w:rsid w:val="000661B4"/>
    <w:rsid w:val="000662E2"/>
    <w:rsid w:val="0006648D"/>
    <w:rsid w:val="000666FF"/>
    <w:rsid w:val="000668CE"/>
    <w:rsid w:val="000670DC"/>
    <w:rsid w:val="0006713B"/>
    <w:rsid w:val="000672C6"/>
    <w:rsid w:val="000674BE"/>
    <w:rsid w:val="00067833"/>
    <w:rsid w:val="00067A0B"/>
    <w:rsid w:val="0007010A"/>
    <w:rsid w:val="0007045E"/>
    <w:rsid w:val="00070795"/>
    <w:rsid w:val="000708E1"/>
    <w:rsid w:val="00070DE9"/>
    <w:rsid w:val="00070E7B"/>
    <w:rsid w:val="0007117B"/>
    <w:rsid w:val="00071218"/>
    <w:rsid w:val="00071391"/>
    <w:rsid w:val="000715E9"/>
    <w:rsid w:val="00071BE5"/>
    <w:rsid w:val="00071D23"/>
    <w:rsid w:val="00071D49"/>
    <w:rsid w:val="00071FCB"/>
    <w:rsid w:val="00072064"/>
    <w:rsid w:val="0007207E"/>
    <w:rsid w:val="000723FB"/>
    <w:rsid w:val="000726E5"/>
    <w:rsid w:val="000728A1"/>
    <w:rsid w:val="00072925"/>
    <w:rsid w:val="00072A0D"/>
    <w:rsid w:val="00072A27"/>
    <w:rsid w:val="00072CCA"/>
    <w:rsid w:val="00072CEB"/>
    <w:rsid w:val="00072E78"/>
    <w:rsid w:val="00072F11"/>
    <w:rsid w:val="00073012"/>
    <w:rsid w:val="000731CA"/>
    <w:rsid w:val="000734F6"/>
    <w:rsid w:val="00073654"/>
    <w:rsid w:val="00073A30"/>
    <w:rsid w:val="00073D63"/>
    <w:rsid w:val="00073FA2"/>
    <w:rsid w:val="00074545"/>
    <w:rsid w:val="0007509F"/>
    <w:rsid w:val="000751D1"/>
    <w:rsid w:val="000752E5"/>
    <w:rsid w:val="000754CF"/>
    <w:rsid w:val="0007585C"/>
    <w:rsid w:val="00075AE8"/>
    <w:rsid w:val="00075BB1"/>
    <w:rsid w:val="00075FD3"/>
    <w:rsid w:val="000760B4"/>
    <w:rsid w:val="00076126"/>
    <w:rsid w:val="0007655E"/>
    <w:rsid w:val="00076562"/>
    <w:rsid w:val="00076C5D"/>
    <w:rsid w:val="00076DE7"/>
    <w:rsid w:val="0007706E"/>
    <w:rsid w:val="0007708F"/>
    <w:rsid w:val="0007717B"/>
    <w:rsid w:val="0007728E"/>
    <w:rsid w:val="00077305"/>
    <w:rsid w:val="0007753A"/>
    <w:rsid w:val="0007768B"/>
    <w:rsid w:val="000777BB"/>
    <w:rsid w:val="00077B14"/>
    <w:rsid w:val="00077D14"/>
    <w:rsid w:val="00077DA9"/>
    <w:rsid w:val="00077E2E"/>
    <w:rsid w:val="00080053"/>
    <w:rsid w:val="0008024A"/>
    <w:rsid w:val="000803BA"/>
    <w:rsid w:val="000803F5"/>
    <w:rsid w:val="000807F1"/>
    <w:rsid w:val="00080D82"/>
    <w:rsid w:val="00081CBA"/>
    <w:rsid w:val="00081F83"/>
    <w:rsid w:val="00082351"/>
    <w:rsid w:val="00082664"/>
    <w:rsid w:val="000827CF"/>
    <w:rsid w:val="000829B5"/>
    <w:rsid w:val="000829F5"/>
    <w:rsid w:val="00082A67"/>
    <w:rsid w:val="00082B71"/>
    <w:rsid w:val="00082C15"/>
    <w:rsid w:val="00082E2B"/>
    <w:rsid w:val="00082EFA"/>
    <w:rsid w:val="000830FF"/>
    <w:rsid w:val="00083287"/>
    <w:rsid w:val="00083598"/>
    <w:rsid w:val="0008382D"/>
    <w:rsid w:val="000838A4"/>
    <w:rsid w:val="000838F2"/>
    <w:rsid w:val="000839C7"/>
    <w:rsid w:val="00083BF2"/>
    <w:rsid w:val="00084344"/>
    <w:rsid w:val="00084671"/>
    <w:rsid w:val="000849E8"/>
    <w:rsid w:val="00084D05"/>
    <w:rsid w:val="00084FD2"/>
    <w:rsid w:val="000850FE"/>
    <w:rsid w:val="000851C7"/>
    <w:rsid w:val="00085894"/>
    <w:rsid w:val="0008591F"/>
    <w:rsid w:val="00085B3E"/>
    <w:rsid w:val="00085B9A"/>
    <w:rsid w:val="00085C41"/>
    <w:rsid w:val="00086162"/>
    <w:rsid w:val="0008621D"/>
    <w:rsid w:val="00086363"/>
    <w:rsid w:val="000867B6"/>
    <w:rsid w:val="00086827"/>
    <w:rsid w:val="00086EFD"/>
    <w:rsid w:val="00086FAE"/>
    <w:rsid w:val="00087050"/>
    <w:rsid w:val="0008735F"/>
    <w:rsid w:val="0008749A"/>
    <w:rsid w:val="000874FE"/>
    <w:rsid w:val="000875FC"/>
    <w:rsid w:val="00087632"/>
    <w:rsid w:val="000878FE"/>
    <w:rsid w:val="00087C8B"/>
    <w:rsid w:val="00087D67"/>
    <w:rsid w:val="00087DF8"/>
    <w:rsid w:val="0009011C"/>
    <w:rsid w:val="0009044B"/>
    <w:rsid w:val="0009045E"/>
    <w:rsid w:val="000904E1"/>
    <w:rsid w:val="00090616"/>
    <w:rsid w:val="00090714"/>
    <w:rsid w:val="00090A78"/>
    <w:rsid w:val="00090B07"/>
    <w:rsid w:val="00090E39"/>
    <w:rsid w:val="000911B6"/>
    <w:rsid w:val="0009132B"/>
    <w:rsid w:val="00091333"/>
    <w:rsid w:val="0009185D"/>
    <w:rsid w:val="00091C84"/>
    <w:rsid w:val="00091D65"/>
    <w:rsid w:val="00091F21"/>
    <w:rsid w:val="00092059"/>
    <w:rsid w:val="000920C8"/>
    <w:rsid w:val="00092212"/>
    <w:rsid w:val="000922DB"/>
    <w:rsid w:val="000924F3"/>
    <w:rsid w:val="00092928"/>
    <w:rsid w:val="00092A26"/>
    <w:rsid w:val="00092BEE"/>
    <w:rsid w:val="00092C0E"/>
    <w:rsid w:val="00092D3C"/>
    <w:rsid w:val="00092DCE"/>
    <w:rsid w:val="00092FC7"/>
    <w:rsid w:val="00093057"/>
    <w:rsid w:val="00093916"/>
    <w:rsid w:val="00093A2F"/>
    <w:rsid w:val="00093C9F"/>
    <w:rsid w:val="00093CAC"/>
    <w:rsid w:val="00093DAB"/>
    <w:rsid w:val="00093F29"/>
    <w:rsid w:val="00093F5A"/>
    <w:rsid w:val="0009409E"/>
    <w:rsid w:val="000947FE"/>
    <w:rsid w:val="00094B57"/>
    <w:rsid w:val="00095318"/>
    <w:rsid w:val="00095501"/>
    <w:rsid w:val="00095865"/>
    <w:rsid w:val="00095BA4"/>
    <w:rsid w:val="00095F6C"/>
    <w:rsid w:val="00095F8C"/>
    <w:rsid w:val="00096037"/>
    <w:rsid w:val="000960DD"/>
    <w:rsid w:val="00096284"/>
    <w:rsid w:val="00096F5E"/>
    <w:rsid w:val="00096F94"/>
    <w:rsid w:val="0009705D"/>
    <w:rsid w:val="0009738A"/>
    <w:rsid w:val="00097831"/>
    <w:rsid w:val="00097836"/>
    <w:rsid w:val="0009798A"/>
    <w:rsid w:val="00097CC3"/>
    <w:rsid w:val="00097F11"/>
    <w:rsid w:val="000A0155"/>
    <w:rsid w:val="000A03A2"/>
    <w:rsid w:val="000A08A1"/>
    <w:rsid w:val="000A08FE"/>
    <w:rsid w:val="000A099B"/>
    <w:rsid w:val="000A0A1A"/>
    <w:rsid w:val="000A0AA6"/>
    <w:rsid w:val="000A0BAD"/>
    <w:rsid w:val="000A0C06"/>
    <w:rsid w:val="000A0D2D"/>
    <w:rsid w:val="000A0E24"/>
    <w:rsid w:val="000A0F18"/>
    <w:rsid w:val="000A0FCE"/>
    <w:rsid w:val="000A12AA"/>
    <w:rsid w:val="000A12CD"/>
    <w:rsid w:val="000A1CE5"/>
    <w:rsid w:val="000A1D65"/>
    <w:rsid w:val="000A1E2B"/>
    <w:rsid w:val="000A205F"/>
    <w:rsid w:val="000A216F"/>
    <w:rsid w:val="000A25BF"/>
    <w:rsid w:val="000A25EC"/>
    <w:rsid w:val="000A2664"/>
    <w:rsid w:val="000A26C2"/>
    <w:rsid w:val="000A2812"/>
    <w:rsid w:val="000A2A7F"/>
    <w:rsid w:val="000A2D40"/>
    <w:rsid w:val="000A31D1"/>
    <w:rsid w:val="000A322F"/>
    <w:rsid w:val="000A344E"/>
    <w:rsid w:val="000A3752"/>
    <w:rsid w:val="000A3C93"/>
    <w:rsid w:val="000A3D39"/>
    <w:rsid w:val="000A3D89"/>
    <w:rsid w:val="000A40C5"/>
    <w:rsid w:val="000A4107"/>
    <w:rsid w:val="000A42DF"/>
    <w:rsid w:val="000A470F"/>
    <w:rsid w:val="000A48B7"/>
    <w:rsid w:val="000A4985"/>
    <w:rsid w:val="000A4BD6"/>
    <w:rsid w:val="000A4FD6"/>
    <w:rsid w:val="000A50D6"/>
    <w:rsid w:val="000A5225"/>
    <w:rsid w:val="000A5583"/>
    <w:rsid w:val="000A566D"/>
    <w:rsid w:val="000A56A4"/>
    <w:rsid w:val="000A59C4"/>
    <w:rsid w:val="000A5D58"/>
    <w:rsid w:val="000A5D79"/>
    <w:rsid w:val="000A63FA"/>
    <w:rsid w:val="000A65E1"/>
    <w:rsid w:val="000A6633"/>
    <w:rsid w:val="000A67DF"/>
    <w:rsid w:val="000A6952"/>
    <w:rsid w:val="000A6A37"/>
    <w:rsid w:val="000A6D5D"/>
    <w:rsid w:val="000A6D60"/>
    <w:rsid w:val="000A6F38"/>
    <w:rsid w:val="000A7066"/>
    <w:rsid w:val="000A711C"/>
    <w:rsid w:val="000A717B"/>
    <w:rsid w:val="000A761A"/>
    <w:rsid w:val="000A793C"/>
    <w:rsid w:val="000A7E72"/>
    <w:rsid w:val="000A7ED5"/>
    <w:rsid w:val="000A7F04"/>
    <w:rsid w:val="000B003A"/>
    <w:rsid w:val="000B0330"/>
    <w:rsid w:val="000B111F"/>
    <w:rsid w:val="000B1344"/>
    <w:rsid w:val="000B148D"/>
    <w:rsid w:val="000B14D7"/>
    <w:rsid w:val="000B14F9"/>
    <w:rsid w:val="000B164B"/>
    <w:rsid w:val="000B16BD"/>
    <w:rsid w:val="000B186B"/>
    <w:rsid w:val="000B202D"/>
    <w:rsid w:val="000B2072"/>
    <w:rsid w:val="000B21A1"/>
    <w:rsid w:val="000B21DC"/>
    <w:rsid w:val="000B22E4"/>
    <w:rsid w:val="000B248B"/>
    <w:rsid w:val="000B27AB"/>
    <w:rsid w:val="000B28A7"/>
    <w:rsid w:val="000B28F2"/>
    <w:rsid w:val="000B2A5F"/>
    <w:rsid w:val="000B2A7D"/>
    <w:rsid w:val="000B2CD1"/>
    <w:rsid w:val="000B2F87"/>
    <w:rsid w:val="000B3205"/>
    <w:rsid w:val="000B32DC"/>
    <w:rsid w:val="000B34EC"/>
    <w:rsid w:val="000B3610"/>
    <w:rsid w:val="000B36FD"/>
    <w:rsid w:val="000B3A46"/>
    <w:rsid w:val="000B3CA4"/>
    <w:rsid w:val="000B3E26"/>
    <w:rsid w:val="000B3EE8"/>
    <w:rsid w:val="000B40BF"/>
    <w:rsid w:val="000B427D"/>
    <w:rsid w:val="000B4502"/>
    <w:rsid w:val="000B456E"/>
    <w:rsid w:val="000B49A1"/>
    <w:rsid w:val="000B4A9D"/>
    <w:rsid w:val="000B4BCC"/>
    <w:rsid w:val="000B4C09"/>
    <w:rsid w:val="000B5350"/>
    <w:rsid w:val="000B541E"/>
    <w:rsid w:val="000B546B"/>
    <w:rsid w:val="000B56B1"/>
    <w:rsid w:val="000B571D"/>
    <w:rsid w:val="000B572C"/>
    <w:rsid w:val="000B5900"/>
    <w:rsid w:val="000B62FD"/>
    <w:rsid w:val="000B656C"/>
    <w:rsid w:val="000B69C4"/>
    <w:rsid w:val="000B6B25"/>
    <w:rsid w:val="000B6B2F"/>
    <w:rsid w:val="000B6D8C"/>
    <w:rsid w:val="000B7106"/>
    <w:rsid w:val="000B7115"/>
    <w:rsid w:val="000B7139"/>
    <w:rsid w:val="000B754C"/>
    <w:rsid w:val="000B7586"/>
    <w:rsid w:val="000B7870"/>
    <w:rsid w:val="000B7B63"/>
    <w:rsid w:val="000B7DF8"/>
    <w:rsid w:val="000B7EB5"/>
    <w:rsid w:val="000B7FC9"/>
    <w:rsid w:val="000C002D"/>
    <w:rsid w:val="000C03CB"/>
    <w:rsid w:val="000C0518"/>
    <w:rsid w:val="000C0526"/>
    <w:rsid w:val="000C07C1"/>
    <w:rsid w:val="000C0CAA"/>
    <w:rsid w:val="000C1270"/>
    <w:rsid w:val="000C1505"/>
    <w:rsid w:val="000C1650"/>
    <w:rsid w:val="000C170B"/>
    <w:rsid w:val="000C1B7C"/>
    <w:rsid w:val="000C1C02"/>
    <w:rsid w:val="000C23F5"/>
    <w:rsid w:val="000C2743"/>
    <w:rsid w:val="000C27BE"/>
    <w:rsid w:val="000C28CD"/>
    <w:rsid w:val="000C2B23"/>
    <w:rsid w:val="000C2B70"/>
    <w:rsid w:val="000C2D16"/>
    <w:rsid w:val="000C3044"/>
    <w:rsid w:val="000C308B"/>
    <w:rsid w:val="000C3336"/>
    <w:rsid w:val="000C3D4B"/>
    <w:rsid w:val="000C407E"/>
    <w:rsid w:val="000C4185"/>
    <w:rsid w:val="000C46CB"/>
    <w:rsid w:val="000C47B0"/>
    <w:rsid w:val="000C4952"/>
    <w:rsid w:val="000C4AE1"/>
    <w:rsid w:val="000C4F13"/>
    <w:rsid w:val="000C53B7"/>
    <w:rsid w:val="000C56D5"/>
    <w:rsid w:val="000C56FA"/>
    <w:rsid w:val="000C5723"/>
    <w:rsid w:val="000C5A99"/>
    <w:rsid w:val="000C5AF6"/>
    <w:rsid w:val="000C5E4B"/>
    <w:rsid w:val="000C5FDE"/>
    <w:rsid w:val="000C64A7"/>
    <w:rsid w:val="000C6535"/>
    <w:rsid w:val="000C67D9"/>
    <w:rsid w:val="000C6BE9"/>
    <w:rsid w:val="000C6C11"/>
    <w:rsid w:val="000C6DE6"/>
    <w:rsid w:val="000C71E5"/>
    <w:rsid w:val="000C720C"/>
    <w:rsid w:val="000C724E"/>
    <w:rsid w:val="000C7A5B"/>
    <w:rsid w:val="000C7C59"/>
    <w:rsid w:val="000C7C92"/>
    <w:rsid w:val="000C7C97"/>
    <w:rsid w:val="000C7D15"/>
    <w:rsid w:val="000D0703"/>
    <w:rsid w:val="000D0C27"/>
    <w:rsid w:val="000D0D15"/>
    <w:rsid w:val="000D0E5C"/>
    <w:rsid w:val="000D109A"/>
    <w:rsid w:val="000D119E"/>
    <w:rsid w:val="000D132E"/>
    <w:rsid w:val="000D195A"/>
    <w:rsid w:val="000D1A72"/>
    <w:rsid w:val="000D1E09"/>
    <w:rsid w:val="000D20AF"/>
    <w:rsid w:val="000D272B"/>
    <w:rsid w:val="000D282B"/>
    <w:rsid w:val="000D2C1E"/>
    <w:rsid w:val="000D2F89"/>
    <w:rsid w:val="000D31A6"/>
    <w:rsid w:val="000D35B2"/>
    <w:rsid w:val="000D3699"/>
    <w:rsid w:val="000D36E9"/>
    <w:rsid w:val="000D38F2"/>
    <w:rsid w:val="000D3954"/>
    <w:rsid w:val="000D413B"/>
    <w:rsid w:val="000D416A"/>
    <w:rsid w:val="000D419F"/>
    <w:rsid w:val="000D4206"/>
    <w:rsid w:val="000D4656"/>
    <w:rsid w:val="000D4678"/>
    <w:rsid w:val="000D46D3"/>
    <w:rsid w:val="000D47DA"/>
    <w:rsid w:val="000D48E6"/>
    <w:rsid w:val="000D4921"/>
    <w:rsid w:val="000D4B54"/>
    <w:rsid w:val="000D573F"/>
    <w:rsid w:val="000D5766"/>
    <w:rsid w:val="000D5A32"/>
    <w:rsid w:val="000D62EC"/>
    <w:rsid w:val="000D631E"/>
    <w:rsid w:val="000D63A9"/>
    <w:rsid w:val="000D6627"/>
    <w:rsid w:val="000D6979"/>
    <w:rsid w:val="000D6B66"/>
    <w:rsid w:val="000D6D37"/>
    <w:rsid w:val="000D6D6F"/>
    <w:rsid w:val="000D73E2"/>
    <w:rsid w:val="000D7970"/>
    <w:rsid w:val="000D7E32"/>
    <w:rsid w:val="000D7E3B"/>
    <w:rsid w:val="000D7F88"/>
    <w:rsid w:val="000E013C"/>
    <w:rsid w:val="000E0259"/>
    <w:rsid w:val="000E02EF"/>
    <w:rsid w:val="000E0393"/>
    <w:rsid w:val="000E0C13"/>
    <w:rsid w:val="000E0CE1"/>
    <w:rsid w:val="000E13AB"/>
    <w:rsid w:val="000E13D1"/>
    <w:rsid w:val="000E1527"/>
    <w:rsid w:val="000E15B3"/>
    <w:rsid w:val="000E17B0"/>
    <w:rsid w:val="000E1942"/>
    <w:rsid w:val="000E19C9"/>
    <w:rsid w:val="000E1D87"/>
    <w:rsid w:val="000E1F31"/>
    <w:rsid w:val="000E22F0"/>
    <w:rsid w:val="000E2478"/>
    <w:rsid w:val="000E2606"/>
    <w:rsid w:val="000E2B67"/>
    <w:rsid w:val="000E2BB7"/>
    <w:rsid w:val="000E2E58"/>
    <w:rsid w:val="000E36B1"/>
    <w:rsid w:val="000E3FA9"/>
    <w:rsid w:val="000E3FED"/>
    <w:rsid w:val="000E3FF4"/>
    <w:rsid w:val="000E4298"/>
    <w:rsid w:val="000E4663"/>
    <w:rsid w:val="000E4762"/>
    <w:rsid w:val="000E484D"/>
    <w:rsid w:val="000E48E0"/>
    <w:rsid w:val="000E4BAF"/>
    <w:rsid w:val="000E4CE6"/>
    <w:rsid w:val="000E4ECB"/>
    <w:rsid w:val="000E4EE7"/>
    <w:rsid w:val="000E525A"/>
    <w:rsid w:val="000E53A1"/>
    <w:rsid w:val="000E58EB"/>
    <w:rsid w:val="000E5A83"/>
    <w:rsid w:val="000E5D83"/>
    <w:rsid w:val="000E5F2B"/>
    <w:rsid w:val="000E6078"/>
    <w:rsid w:val="000E635B"/>
    <w:rsid w:val="000E66B9"/>
    <w:rsid w:val="000E66BD"/>
    <w:rsid w:val="000E6D1D"/>
    <w:rsid w:val="000E6E38"/>
    <w:rsid w:val="000E70E9"/>
    <w:rsid w:val="000E7356"/>
    <w:rsid w:val="000E7404"/>
    <w:rsid w:val="000E75BB"/>
    <w:rsid w:val="000E785F"/>
    <w:rsid w:val="000E78D9"/>
    <w:rsid w:val="000E7A9D"/>
    <w:rsid w:val="000E7F09"/>
    <w:rsid w:val="000F00BD"/>
    <w:rsid w:val="000F08E3"/>
    <w:rsid w:val="000F08EC"/>
    <w:rsid w:val="000F0B31"/>
    <w:rsid w:val="000F0DE4"/>
    <w:rsid w:val="000F1445"/>
    <w:rsid w:val="000F164F"/>
    <w:rsid w:val="000F1AE6"/>
    <w:rsid w:val="000F1AF9"/>
    <w:rsid w:val="000F1BB6"/>
    <w:rsid w:val="000F1FF1"/>
    <w:rsid w:val="000F2451"/>
    <w:rsid w:val="000F24A4"/>
    <w:rsid w:val="000F24CF"/>
    <w:rsid w:val="000F250C"/>
    <w:rsid w:val="000F2B81"/>
    <w:rsid w:val="000F2C7D"/>
    <w:rsid w:val="000F2D45"/>
    <w:rsid w:val="000F2D6C"/>
    <w:rsid w:val="000F2DAA"/>
    <w:rsid w:val="000F3143"/>
    <w:rsid w:val="000F3295"/>
    <w:rsid w:val="000F3464"/>
    <w:rsid w:val="000F3524"/>
    <w:rsid w:val="000F35B3"/>
    <w:rsid w:val="000F3603"/>
    <w:rsid w:val="000F38FE"/>
    <w:rsid w:val="000F3A22"/>
    <w:rsid w:val="000F3D50"/>
    <w:rsid w:val="000F44EA"/>
    <w:rsid w:val="000F45B4"/>
    <w:rsid w:val="000F4679"/>
    <w:rsid w:val="000F4F24"/>
    <w:rsid w:val="000F5038"/>
    <w:rsid w:val="000F50A0"/>
    <w:rsid w:val="000F5457"/>
    <w:rsid w:val="000F5501"/>
    <w:rsid w:val="000F5566"/>
    <w:rsid w:val="000F576E"/>
    <w:rsid w:val="000F580F"/>
    <w:rsid w:val="000F59D1"/>
    <w:rsid w:val="000F5B92"/>
    <w:rsid w:val="000F5C4F"/>
    <w:rsid w:val="000F5EAA"/>
    <w:rsid w:val="000F5F99"/>
    <w:rsid w:val="000F60AE"/>
    <w:rsid w:val="000F622B"/>
    <w:rsid w:val="000F6262"/>
    <w:rsid w:val="000F633F"/>
    <w:rsid w:val="000F6928"/>
    <w:rsid w:val="000F6F5E"/>
    <w:rsid w:val="000F7027"/>
    <w:rsid w:val="000F7044"/>
    <w:rsid w:val="000F727C"/>
    <w:rsid w:val="000F73F7"/>
    <w:rsid w:val="000F78AB"/>
    <w:rsid w:val="000F79B5"/>
    <w:rsid w:val="000F7AAB"/>
    <w:rsid w:val="000F7B4D"/>
    <w:rsid w:val="000F7B95"/>
    <w:rsid w:val="000F7C1F"/>
    <w:rsid w:val="000F7C29"/>
    <w:rsid w:val="000F7C96"/>
    <w:rsid w:val="000F7CE8"/>
    <w:rsid w:val="00100162"/>
    <w:rsid w:val="001001B8"/>
    <w:rsid w:val="001003D9"/>
    <w:rsid w:val="0010070A"/>
    <w:rsid w:val="001009E1"/>
    <w:rsid w:val="00100B47"/>
    <w:rsid w:val="00100C96"/>
    <w:rsid w:val="00100DB1"/>
    <w:rsid w:val="00100EF5"/>
    <w:rsid w:val="00101123"/>
    <w:rsid w:val="00101270"/>
    <w:rsid w:val="001012C1"/>
    <w:rsid w:val="00101819"/>
    <w:rsid w:val="0010191F"/>
    <w:rsid w:val="001019AD"/>
    <w:rsid w:val="00101CF1"/>
    <w:rsid w:val="00101F22"/>
    <w:rsid w:val="001027EA"/>
    <w:rsid w:val="0010282C"/>
    <w:rsid w:val="00102DD7"/>
    <w:rsid w:val="00102F35"/>
    <w:rsid w:val="00102F42"/>
    <w:rsid w:val="00103047"/>
    <w:rsid w:val="0010311B"/>
    <w:rsid w:val="0010326C"/>
    <w:rsid w:val="00103309"/>
    <w:rsid w:val="001034F1"/>
    <w:rsid w:val="00103519"/>
    <w:rsid w:val="0010369F"/>
    <w:rsid w:val="001037F4"/>
    <w:rsid w:val="00103874"/>
    <w:rsid w:val="001038D2"/>
    <w:rsid w:val="00103BDA"/>
    <w:rsid w:val="00103EE8"/>
    <w:rsid w:val="00103F0F"/>
    <w:rsid w:val="00103F84"/>
    <w:rsid w:val="0010402E"/>
    <w:rsid w:val="001042BA"/>
    <w:rsid w:val="0010432F"/>
    <w:rsid w:val="001044C1"/>
    <w:rsid w:val="00104693"/>
    <w:rsid w:val="001046C1"/>
    <w:rsid w:val="00104881"/>
    <w:rsid w:val="0010495C"/>
    <w:rsid w:val="00104FF4"/>
    <w:rsid w:val="001050D2"/>
    <w:rsid w:val="0010520E"/>
    <w:rsid w:val="0010541D"/>
    <w:rsid w:val="001054E6"/>
    <w:rsid w:val="0010575E"/>
    <w:rsid w:val="00105876"/>
    <w:rsid w:val="00105D75"/>
    <w:rsid w:val="00105E04"/>
    <w:rsid w:val="00105E40"/>
    <w:rsid w:val="00106106"/>
    <w:rsid w:val="001061C8"/>
    <w:rsid w:val="001063AE"/>
    <w:rsid w:val="001066BD"/>
    <w:rsid w:val="00106F7A"/>
    <w:rsid w:val="001074A0"/>
    <w:rsid w:val="001074B4"/>
    <w:rsid w:val="00107670"/>
    <w:rsid w:val="001076BB"/>
    <w:rsid w:val="001077A0"/>
    <w:rsid w:val="001077E9"/>
    <w:rsid w:val="00107947"/>
    <w:rsid w:val="00107A18"/>
    <w:rsid w:val="00107A2F"/>
    <w:rsid w:val="00107D0F"/>
    <w:rsid w:val="00107E2D"/>
    <w:rsid w:val="00107E50"/>
    <w:rsid w:val="00107F35"/>
    <w:rsid w:val="00110040"/>
    <w:rsid w:val="00110381"/>
    <w:rsid w:val="001106A6"/>
    <w:rsid w:val="00110A51"/>
    <w:rsid w:val="00110CDE"/>
    <w:rsid w:val="00110F4D"/>
    <w:rsid w:val="001112B8"/>
    <w:rsid w:val="001112E4"/>
    <w:rsid w:val="001113C4"/>
    <w:rsid w:val="00111678"/>
    <w:rsid w:val="0011187E"/>
    <w:rsid w:val="001118EC"/>
    <w:rsid w:val="00111B42"/>
    <w:rsid w:val="00111D30"/>
    <w:rsid w:val="00111FEA"/>
    <w:rsid w:val="001121A0"/>
    <w:rsid w:val="00112206"/>
    <w:rsid w:val="001124DA"/>
    <w:rsid w:val="001125A2"/>
    <w:rsid w:val="0011270F"/>
    <w:rsid w:val="00112814"/>
    <w:rsid w:val="0011282E"/>
    <w:rsid w:val="00112AD7"/>
    <w:rsid w:val="00112ADD"/>
    <w:rsid w:val="00112B3C"/>
    <w:rsid w:val="00112C95"/>
    <w:rsid w:val="00112CBA"/>
    <w:rsid w:val="00112DF1"/>
    <w:rsid w:val="00112F51"/>
    <w:rsid w:val="00113106"/>
    <w:rsid w:val="001137CC"/>
    <w:rsid w:val="00113E25"/>
    <w:rsid w:val="00113E2E"/>
    <w:rsid w:val="00113E59"/>
    <w:rsid w:val="00113E8C"/>
    <w:rsid w:val="00114034"/>
    <w:rsid w:val="0011403B"/>
    <w:rsid w:val="001143B0"/>
    <w:rsid w:val="001144A0"/>
    <w:rsid w:val="00114895"/>
    <w:rsid w:val="00114CA0"/>
    <w:rsid w:val="00114D12"/>
    <w:rsid w:val="00114EF8"/>
    <w:rsid w:val="00114F81"/>
    <w:rsid w:val="0011508A"/>
    <w:rsid w:val="00115248"/>
    <w:rsid w:val="001152A3"/>
    <w:rsid w:val="00115554"/>
    <w:rsid w:val="00115B8A"/>
    <w:rsid w:val="00115EF7"/>
    <w:rsid w:val="00115FF8"/>
    <w:rsid w:val="001161EE"/>
    <w:rsid w:val="001168B1"/>
    <w:rsid w:val="00116B40"/>
    <w:rsid w:val="00116D28"/>
    <w:rsid w:val="00116E8F"/>
    <w:rsid w:val="00116F4B"/>
    <w:rsid w:val="00116F7F"/>
    <w:rsid w:val="00117A61"/>
    <w:rsid w:val="00117ACC"/>
    <w:rsid w:val="00117B88"/>
    <w:rsid w:val="00117C79"/>
    <w:rsid w:val="0012018A"/>
    <w:rsid w:val="00120193"/>
    <w:rsid w:val="00120353"/>
    <w:rsid w:val="001205FF"/>
    <w:rsid w:val="001206A1"/>
    <w:rsid w:val="00120904"/>
    <w:rsid w:val="00120A07"/>
    <w:rsid w:val="00120C85"/>
    <w:rsid w:val="00120E12"/>
    <w:rsid w:val="0012116E"/>
    <w:rsid w:val="0012116F"/>
    <w:rsid w:val="0012117E"/>
    <w:rsid w:val="001215EA"/>
    <w:rsid w:val="0012185C"/>
    <w:rsid w:val="00122249"/>
    <w:rsid w:val="001223B7"/>
    <w:rsid w:val="00122415"/>
    <w:rsid w:val="001225E4"/>
    <w:rsid w:val="00122C11"/>
    <w:rsid w:val="00122C37"/>
    <w:rsid w:val="001230F1"/>
    <w:rsid w:val="00123120"/>
    <w:rsid w:val="0012330F"/>
    <w:rsid w:val="00123356"/>
    <w:rsid w:val="0012372E"/>
    <w:rsid w:val="00123773"/>
    <w:rsid w:val="00123B76"/>
    <w:rsid w:val="00123E58"/>
    <w:rsid w:val="001240B7"/>
    <w:rsid w:val="001240FC"/>
    <w:rsid w:val="001241FF"/>
    <w:rsid w:val="001244F4"/>
    <w:rsid w:val="0012450E"/>
    <w:rsid w:val="00124994"/>
    <w:rsid w:val="00124F6E"/>
    <w:rsid w:val="0012504A"/>
    <w:rsid w:val="00125238"/>
    <w:rsid w:val="0012561B"/>
    <w:rsid w:val="001256AD"/>
    <w:rsid w:val="0012572C"/>
    <w:rsid w:val="001257D6"/>
    <w:rsid w:val="00125B14"/>
    <w:rsid w:val="00125B44"/>
    <w:rsid w:val="00125C61"/>
    <w:rsid w:val="00125EEA"/>
    <w:rsid w:val="00125FD8"/>
    <w:rsid w:val="00126006"/>
    <w:rsid w:val="00126079"/>
    <w:rsid w:val="00126115"/>
    <w:rsid w:val="001262A3"/>
    <w:rsid w:val="00126538"/>
    <w:rsid w:val="00126637"/>
    <w:rsid w:val="0012671D"/>
    <w:rsid w:val="0012678C"/>
    <w:rsid w:val="00126C45"/>
    <w:rsid w:val="00126C63"/>
    <w:rsid w:val="00126CDA"/>
    <w:rsid w:val="0012707A"/>
    <w:rsid w:val="001276F6"/>
    <w:rsid w:val="00127967"/>
    <w:rsid w:val="001279E0"/>
    <w:rsid w:val="00127E3D"/>
    <w:rsid w:val="00127F27"/>
    <w:rsid w:val="00130097"/>
    <w:rsid w:val="0013013B"/>
    <w:rsid w:val="00130168"/>
    <w:rsid w:val="001301E4"/>
    <w:rsid w:val="001302CA"/>
    <w:rsid w:val="00130373"/>
    <w:rsid w:val="00130742"/>
    <w:rsid w:val="0013077F"/>
    <w:rsid w:val="00130BD2"/>
    <w:rsid w:val="00130F46"/>
    <w:rsid w:val="00131089"/>
    <w:rsid w:val="0013141F"/>
    <w:rsid w:val="00131620"/>
    <w:rsid w:val="00131697"/>
    <w:rsid w:val="0013191C"/>
    <w:rsid w:val="00131972"/>
    <w:rsid w:val="00131B13"/>
    <w:rsid w:val="00131F37"/>
    <w:rsid w:val="00132124"/>
    <w:rsid w:val="00132519"/>
    <w:rsid w:val="0013280A"/>
    <w:rsid w:val="00132BB8"/>
    <w:rsid w:val="00132D02"/>
    <w:rsid w:val="00133066"/>
    <w:rsid w:val="001330F5"/>
    <w:rsid w:val="00133114"/>
    <w:rsid w:val="0013319F"/>
    <w:rsid w:val="00133724"/>
    <w:rsid w:val="00133739"/>
    <w:rsid w:val="00133D53"/>
    <w:rsid w:val="00133DF5"/>
    <w:rsid w:val="001341EB"/>
    <w:rsid w:val="00134287"/>
    <w:rsid w:val="00134435"/>
    <w:rsid w:val="0013453A"/>
    <w:rsid w:val="00134564"/>
    <w:rsid w:val="00134730"/>
    <w:rsid w:val="001348C6"/>
    <w:rsid w:val="0013491C"/>
    <w:rsid w:val="00134BF3"/>
    <w:rsid w:val="00134CB6"/>
    <w:rsid w:val="001351E1"/>
    <w:rsid w:val="001352D3"/>
    <w:rsid w:val="00135799"/>
    <w:rsid w:val="0013589C"/>
    <w:rsid w:val="00135A22"/>
    <w:rsid w:val="00135B13"/>
    <w:rsid w:val="00135D0C"/>
    <w:rsid w:val="001360D5"/>
    <w:rsid w:val="00136114"/>
    <w:rsid w:val="001361A9"/>
    <w:rsid w:val="001361D4"/>
    <w:rsid w:val="001362D7"/>
    <w:rsid w:val="00136324"/>
    <w:rsid w:val="00136688"/>
    <w:rsid w:val="00136802"/>
    <w:rsid w:val="0013707C"/>
    <w:rsid w:val="00137156"/>
    <w:rsid w:val="00137720"/>
    <w:rsid w:val="001378B4"/>
    <w:rsid w:val="00137D32"/>
    <w:rsid w:val="00137D88"/>
    <w:rsid w:val="00137F79"/>
    <w:rsid w:val="001403BD"/>
    <w:rsid w:val="001406D7"/>
    <w:rsid w:val="001406F9"/>
    <w:rsid w:val="00140787"/>
    <w:rsid w:val="00140806"/>
    <w:rsid w:val="00140D07"/>
    <w:rsid w:val="00140EBC"/>
    <w:rsid w:val="0014139E"/>
    <w:rsid w:val="001413A2"/>
    <w:rsid w:val="0014142E"/>
    <w:rsid w:val="00141481"/>
    <w:rsid w:val="00141B9C"/>
    <w:rsid w:val="00141D1A"/>
    <w:rsid w:val="00141E02"/>
    <w:rsid w:val="001423DB"/>
    <w:rsid w:val="0014243C"/>
    <w:rsid w:val="001425C1"/>
    <w:rsid w:val="00142CC2"/>
    <w:rsid w:val="00142D84"/>
    <w:rsid w:val="00143033"/>
    <w:rsid w:val="00143558"/>
    <w:rsid w:val="001437F8"/>
    <w:rsid w:val="0014381D"/>
    <w:rsid w:val="00143912"/>
    <w:rsid w:val="00143BDE"/>
    <w:rsid w:val="00143DB9"/>
    <w:rsid w:val="00143DF0"/>
    <w:rsid w:val="00143E48"/>
    <w:rsid w:val="00143F02"/>
    <w:rsid w:val="001440C1"/>
    <w:rsid w:val="00144285"/>
    <w:rsid w:val="00144472"/>
    <w:rsid w:val="0014491F"/>
    <w:rsid w:val="001449CF"/>
    <w:rsid w:val="00144A52"/>
    <w:rsid w:val="00144BC9"/>
    <w:rsid w:val="001454E6"/>
    <w:rsid w:val="001454F7"/>
    <w:rsid w:val="00145693"/>
    <w:rsid w:val="001456FE"/>
    <w:rsid w:val="00145B5F"/>
    <w:rsid w:val="00145D6E"/>
    <w:rsid w:val="0014658E"/>
    <w:rsid w:val="001469DA"/>
    <w:rsid w:val="00146D00"/>
    <w:rsid w:val="00146D6E"/>
    <w:rsid w:val="0014729D"/>
    <w:rsid w:val="00147574"/>
    <w:rsid w:val="001475D7"/>
    <w:rsid w:val="0014797F"/>
    <w:rsid w:val="001479CF"/>
    <w:rsid w:val="00147D90"/>
    <w:rsid w:val="00147DF5"/>
    <w:rsid w:val="00147E84"/>
    <w:rsid w:val="00147FFE"/>
    <w:rsid w:val="00150206"/>
    <w:rsid w:val="00150625"/>
    <w:rsid w:val="00150765"/>
    <w:rsid w:val="001509C8"/>
    <w:rsid w:val="00150A91"/>
    <w:rsid w:val="00150EA9"/>
    <w:rsid w:val="00150EFF"/>
    <w:rsid w:val="00150F02"/>
    <w:rsid w:val="001511D8"/>
    <w:rsid w:val="001515A7"/>
    <w:rsid w:val="00151656"/>
    <w:rsid w:val="0015168A"/>
    <w:rsid w:val="0015173B"/>
    <w:rsid w:val="00151B4B"/>
    <w:rsid w:val="00151C89"/>
    <w:rsid w:val="00151EAF"/>
    <w:rsid w:val="001521DC"/>
    <w:rsid w:val="00152552"/>
    <w:rsid w:val="001526DB"/>
    <w:rsid w:val="00152965"/>
    <w:rsid w:val="00152967"/>
    <w:rsid w:val="00152BDB"/>
    <w:rsid w:val="00152E67"/>
    <w:rsid w:val="00153233"/>
    <w:rsid w:val="001532BD"/>
    <w:rsid w:val="001536CB"/>
    <w:rsid w:val="001539ED"/>
    <w:rsid w:val="00153E3D"/>
    <w:rsid w:val="00153EBB"/>
    <w:rsid w:val="00153F15"/>
    <w:rsid w:val="00154123"/>
    <w:rsid w:val="0015452E"/>
    <w:rsid w:val="0015485B"/>
    <w:rsid w:val="00154C54"/>
    <w:rsid w:val="00154E85"/>
    <w:rsid w:val="00155030"/>
    <w:rsid w:val="00155240"/>
    <w:rsid w:val="0015568E"/>
    <w:rsid w:val="001556C4"/>
    <w:rsid w:val="00155905"/>
    <w:rsid w:val="00155E8C"/>
    <w:rsid w:val="00156661"/>
    <w:rsid w:val="001566F6"/>
    <w:rsid w:val="00156C69"/>
    <w:rsid w:val="00156CCA"/>
    <w:rsid w:val="00156FD3"/>
    <w:rsid w:val="0015739E"/>
    <w:rsid w:val="00157534"/>
    <w:rsid w:val="0015788F"/>
    <w:rsid w:val="00157A1E"/>
    <w:rsid w:val="001601F0"/>
    <w:rsid w:val="001603D9"/>
    <w:rsid w:val="00160402"/>
    <w:rsid w:val="001612C8"/>
    <w:rsid w:val="0016140F"/>
    <w:rsid w:val="0016173E"/>
    <w:rsid w:val="00161A1F"/>
    <w:rsid w:val="00161B23"/>
    <w:rsid w:val="00161C69"/>
    <w:rsid w:val="00161F98"/>
    <w:rsid w:val="00162178"/>
    <w:rsid w:val="00162250"/>
    <w:rsid w:val="00162335"/>
    <w:rsid w:val="001627AB"/>
    <w:rsid w:val="0016299C"/>
    <w:rsid w:val="00162C81"/>
    <w:rsid w:val="00163126"/>
    <w:rsid w:val="0016332C"/>
    <w:rsid w:val="001633D2"/>
    <w:rsid w:val="00163431"/>
    <w:rsid w:val="0016383F"/>
    <w:rsid w:val="00163955"/>
    <w:rsid w:val="00163B11"/>
    <w:rsid w:val="00163C30"/>
    <w:rsid w:val="00164123"/>
    <w:rsid w:val="00164472"/>
    <w:rsid w:val="00164564"/>
    <w:rsid w:val="001648F1"/>
    <w:rsid w:val="00164F0F"/>
    <w:rsid w:val="00165433"/>
    <w:rsid w:val="0016578E"/>
    <w:rsid w:val="00165A31"/>
    <w:rsid w:val="0016625D"/>
    <w:rsid w:val="00166438"/>
    <w:rsid w:val="00166984"/>
    <w:rsid w:val="00166B70"/>
    <w:rsid w:val="00166CF4"/>
    <w:rsid w:val="00166F09"/>
    <w:rsid w:val="001672E8"/>
    <w:rsid w:val="00167762"/>
    <w:rsid w:val="00167B0E"/>
    <w:rsid w:val="00167FAB"/>
    <w:rsid w:val="0017003B"/>
    <w:rsid w:val="00170495"/>
    <w:rsid w:val="001704FE"/>
    <w:rsid w:val="00170582"/>
    <w:rsid w:val="00170989"/>
    <w:rsid w:val="001709F7"/>
    <w:rsid w:val="00170C6F"/>
    <w:rsid w:val="00170D8B"/>
    <w:rsid w:val="001717FA"/>
    <w:rsid w:val="00171CE4"/>
    <w:rsid w:val="00171DE5"/>
    <w:rsid w:val="00171E3F"/>
    <w:rsid w:val="00171F37"/>
    <w:rsid w:val="00172089"/>
    <w:rsid w:val="00172186"/>
    <w:rsid w:val="0017232E"/>
    <w:rsid w:val="0017268B"/>
    <w:rsid w:val="00172CF7"/>
    <w:rsid w:val="00172F17"/>
    <w:rsid w:val="00172F2D"/>
    <w:rsid w:val="001732AE"/>
    <w:rsid w:val="00173593"/>
    <w:rsid w:val="00173A3C"/>
    <w:rsid w:val="00173B58"/>
    <w:rsid w:val="00173C16"/>
    <w:rsid w:val="00174076"/>
    <w:rsid w:val="0017448C"/>
    <w:rsid w:val="0017485D"/>
    <w:rsid w:val="00174B8B"/>
    <w:rsid w:val="00174C08"/>
    <w:rsid w:val="00174C20"/>
    <w:rsid w:val="00174C38"/>
    <w:rsid w:val="00174EAC"/>
    <w:rsid w:val="0017503F"/>
    <w:rsid w:val="001752FF"/>
    <w:rsid w:val="00175395"/>
    <w:rsid w:val="0017566F"/>
    <w:rsid w:val="001758C2"/>
    <w:rsid w:val="00175B76"/>
    <w:rsid w:val="00175C4D"/>
    <w:rsid w:val="00175CBA"/>
    <w:rsid w:val="00175E3C"/>
    <w:rsid w:val="00175E8F"/>
    <w:rsid w:val="00175F5E"/>
    <w:rsid w:val="00175FE1"/>
    <w:rsid w:val="001762CE"/>
    <w:rsid w:val="001763FB"/>
    <w:rsid w:val="00176512"/>
    <w:rsid w:val="001768DC"/>
    <w:rsid w:val="001769B3"/>
    <w:rsid w:val="00177D71"/>
    <w:rsid w:val="00177E01"/>
    <w:rsid w:val="00177FAE"/>
    <w:rsid w:val="00177FDA"/>
    <w:rsid w:val="00180269"/>
    <w:rsid w:val="0018038F"/>
    <w:rsid w:val="00180475"/>
    <w:rsid w:val="00180483"/>
    <w:rsid w:val="001805F7"/>
    <w:rsid w:val="00180631"/>
    <w:rsid w:val="00180776"/>
    <w:rsid w:val="001809C5"/>
    <w:rsid w:val="00180BA5"/>
    <w:rsid w:val="00180DD1"/>
    <w:rsid w:val="00180E27"/>
    <w:rsid w:val="001813C6"/>
    <w:rsid w:val="001813EB"/>
    <w:rsid w:val="001813F4"/>
    <w:rsid w:val="00181923"/>
    <w:rsid w:val="00181A20"/>
    <w:rsid w:val="00181D66"/>
    <w:rsid w:val="00181F60"/>
    <w:rsid w:val="001821BF"/>
    <w:rsid w:val="001828FF"/>
    <w:rsid w:val="00182C70"/>
    <w:rsid w:val="00182E46"/>
    <w:rsid w:val="00183038"/>
    <w:rsid w:val="001832F8"/>
    <w:rsid w:val="001836F6"/>
    <w:rsid w:val="0018374F"/>
    <w:rsid w:val="0018380D"/>
    <w:rsid w:val="00183DE7"/>
    <w:rsid w:val="00184004"/>
    <w:rsid w:val="001841C4"/>
    <w:rsid w:val="0018423F"/>
    <w:rsid w:val="00184258"/>
    <w:rsid w:val="001842A6"/>
    <w:rsid w:val="00184402"/>
    <w:rsid w:val="00184824"/>
    <w:rsid w:val="001848D4"/>
    <w:rsid w:val="001849CC"/>
    <w:rsid w:val="00184A62"/>
    <w:rsid w:val="00184ABA"/>
    <w:rsid w:val="00184BE5"/>
    <w:rsid w:val="00184F41"/>
    <w:rsid w:val="001850D2"/>
    <w:rsid w:val="00185BDE"/>
    <w:rsid w:val="00185E6E"/>
    <w:rsid w:val="00185E7E"/>
    <w:rsid w:val="0018655A"/>
    <w:rsid w:val="00186E71"/>
    <w:rsid w:val="00187504"/>
    <w:rsid w:val="00187CE0"/>
    <w:rsid w:val="00187D12"/>
    <w:rsid w:val="0019017D"/>
    <w:rsid w:val="001901D2"/>
    <w:rsid w:val="00190300"/>
    <w:rsid w:val="0019068E"/>
    <w:rsid w:val="001909A4"/>
    <w:rsid w:val="00190B72"/>
    <w:rsid w:val="00190C1B"/>
    <w:rsid w:val="00190D69"/>
    <w:rsid w:val="00190F2A"/>
    <w:rsid w:val="0019115C"/>
    <w:rsid w:val="001912DB"/>
    <w:rsid w:val="0019137F"/>
    <w:rsid w:val="001918E1"/>
    <w:rsid w:val="0019238E"/>
    <w:rsid w:val="00192473"/>
    <w:rsid w:val="00192592"/>
    <w:rsid w:val="0019272F"/>
    <w:rsid w:val="001928B2"/>
    <w:rsid w:val="00192911"/>
    <w:rsid w:val="00192FC7"/>
    <w:rsid w:val="00193254"/>
    <w:rsid w:val="0019341C"/>
    <w:rsid w:val="0019351B"/>
    <w:rsid w:val="001936A7"/>
    <w:rsid w:val="00193D21"/>
    <w:rsid w:val="00193ED1"/>
    <w:rsid w:val="00193F0C"/>
    <w:rsid w:val="00193F94"/>
    <w:rsid w:val="0019429B"/>
    <w:rsid w:val="001943F0"/>
    <w:rsid w:val="001944C3"/>
    <w:rsid w:val="00194542"/>
    <w:rsid w:val="0019456B"/>
    <w:rsid w:val="00194635"/>
    <w:rsid w:val="0019490F"/>
    <w:rsid w:val="00194AD7"/>
    <w:rsid w:val="00194F1A"/>
    <w:rsid w:val="00195290"/>
    <w:rsid w:val="0019535D"/>
    <w:rsid w:val="0019594E"/>
    <w:rsid w:val="00196351"/>
    <w:rsid w:val="00196360"/>
    <w:rsid w:val="0019641A"/>
    <w:rsid w:val="001965EE"/>
    <w:rsid w:val="00196658"/>
    <w:rsid w:val="00196794"/>
    <w:rsid w:val="0019686F"/>
    <w:rsid w:val="00196923"/>
    <w:rsid w:val="00196DD9"/>
    <w:rsid w:val="00196E41"/>
    <w:rsid w:val="0019705F"/>
    <w:rsid w:val="00197068"/>
    <w:rsid w:val="001972C5"/>
    <w:rsid w:val="00197510"/>
    <w:rsid w:val="0019773B"/>
    <w:rsid w:val="001977F9"/>
    <w:rsid w:val="001979A0"/>
    <w:rsid w:val="00197AED"/>
    <w:rsid w:val="00197B0F"/>
    <w:rsid w:val="00197BD1"/>
    <w:rsid w:val="00197C73"/>
    <w:rsid w:val="00197CAD"/>
    <w:rsid w:val="00197DE4"/>
    <w:rsid w:val="00197F57"/>
    <w:rsid w:val="001A0274"/>
    <w:rsid w:val="001A0998"/>
    <w:rsid w:val="001A0A3E"/>
    <w:rsid w:val="001A12F0"/>
    <w:rsid w:val="001A14A0"/>
    <w:rsid w:val="001A159A"/>
    <w:rsid w:val="001A1A61"/>
    <w:rsid w:val="001A1A8A"/>
    <w:rsid w:val="001A1D21"/>
    <w:rsid w:val="001A20F5"/>
    <w:rsid w:val="001A21DB"/>
    <w:rsid w:val="001A2316"/>
    <w:rsid w:val="001A2724"/>
    <w:rsid w:val="001A27D8"/>
    <w:rsid w:val="001A28B8"/>
    <w:rsid w:val="001A290A"/>
    <w:rsid w:val="001A29BC"/>
    <w:rsid w:val="001A2A64"/>
    <w:rsid w:val="001A2BA4"/>
    <w:rsid w:val="001A2C9E"/>
    <w:rsid w:val="001A3013"/>
    <w:rsid w:val="001A33E6"/>
    <w:rsid w:val="001A3BCE"/>
    <w:rsid w:val="001A3E27"/>
    <w:rsid w:val="001A3FD5"/>
    <w:rsid w:val="001A4058"/>
    <w:rsid w:val="001A40ED"/>
    <w:rsid w:val="001A4560"/>
    <w:rsid w:val="001A4717"/>
    <w:rsid w:val="001A480D"/>
    <w:rsid w:val="001A4968"/>
    <w:rsid w:val="001A4AEA"/>
    <w:rsid w:val="001A4E00"/>
    <w:rsid w:val="001A505A"/>
    <w:rsid w:val="001A5105"/>
    <w:rsid w:val="001A5972"/>
    <w:rsid w:val="001A5B7E"/>
    <w:rsid w:val="001A5F18"/>
    <w:rsid w:val="001A604F"/>
    <w:rsid w:val="001A645D"/>
    <w:rsid w:val="001A64CB"/>
    <w:rsid w:val="001A64F4"/>
    <w:rsid w:val="001A664B"/>
    <w:rsid w:val="001A694E"/>
    <w:rsid w:val="001A6A31"/>
    <w:rsid w:val="001A6AD5"/>
    <w:rsid w:val="001A6BCF"/>
    <w:rsid w:val="001A6FC4"/>
    <w:rsid w:val="001A7196"/>
    <w:rsid w:val="001A77FC"/>
    <w:rsid w:val="001A7AF6"/>
    <w:rsid w:val="001A7F23"/>
    <w:rsid w:val="001B007E"/>
    <w:rsid w:val="001B008E"/>
    <w:rsid w:val="001B02AE"/>
    <w:rsid w:val="001B0499"/>
    <w:rsid w:val="001B07DF"/>
    <w:rsid w:val="001B0F9A"/>
    <w:rsid w:val="001B10C2"/>
    <w:rsid w:val="001B1161"/>
    <w:rsid w:val="001B136B"/>
    <w:rsid w:val="001B13E7"/>
    <w:rsid w:val="001B17C6"/>
    <w:rsid w:val="001B18C8"/>
    <w:rsid w:val="001B19F3"/>
    <w:rsid w:val="001B1A0C"/>
    <w:rsid w:val="001B1F2B"/>
    <w:rsid w:val="001B21CE"/>
    <w:rsid w:val="001B223C"/>
    <w:rsid w:val="001B2377"/>
    <w:rsid w:val="001B24E4"/>
    <w:rsid w:val="001B2BE2"/>
    <w:rsid w:val="001B2D3C"/>
    <w:rsid w:val="001B2D5D"/>
    <w:rsid w:val="001B2F4A"/>
    <w:rsid w:val="001B32EF"/>
    <w:rsid w:val="001B336A"/>
    <w:rsid w:val="001B35B9"/>
    <w:rsid w:val="001B374F"/>
    <w:rsid w:val="001B392D"/>
    <w:rsid w:val="001B3E1E"/>
    <w:rsid w:val="001B40AD"/>
    <w:rsid w:val="001B4113"/>
    <w:rsid w:val="001B427B"/>
    <w:rsid w:val="001B47C6"/>
    <w:rsid w:val="001B49A8"/>
    <w:rsid w:val="001B4D1F"/>
    <w:rsid w:val="001B512C"/>
    <w:rsid w:val="001B525C"/>
    <w:rsid w:val="001B53C7"/>
    <w:rsid w:val="001B5A2E"/>
    <w:rsid w:val="001B61E7"/>
    <w:rsid w:val="001B636E"/>
    <w:rsid w:val="001B6765"/>
    <w:rsid w:val="001B6864"/>
    <w:rsid w:val="001B69D6"/>
    <w:rsid w:val="001B6C51"/>
    <w:rsid w:val="001B70C2"/>
    <w:rsid w:val="001B730A"/>
    <w:rsid w:val="001B740D"/>
    <w:rsid w:val="001B75A1"/>
    <w:rsid w:val="001B75A3"/>
    <w:rsid w:val="001B761F"/>
    <w:rsid w:val="001B76AC"/>
    <w:rsid w:val="001B785E"/>
    <w:rsid w:val="001B795D"/>
    <w:rsid w:val="001B7A98"/>
    <w:rsid w:val="001B7BD5"/>
    <w:rsid w:val="001B7C36"/>
    <w:rsid w:val="001B7CD3"/>
    <w:rsid w:val="001B7E53"/>
    <w:rsid w:val="001B7EAF"/>
    <w:rsid w:val="001B7EC5"/>
    <w:rsid w:val="001C00A1"/>
    <w:rsid w:val="001C0348"/>
    <w:rsid w:val="001C0471"/>
    <w:rsid w:val="001C0937"/>
    <w:rsid w:val="001C09A5"/>
    <w:rsid w:val="001C0AC0"/>
    <w:rsid w:val="001C0DAF"/>
    <w:rsid w:val="001C0E25"/>
    <w:rsid w:val="001C11BF"/>
    <w:rsid w:val="001C13DD"/>
    <w:rsid w:val="001C1475"/>
    <w:rsid w:val="001C1C87"/>
    <w:rsid w:val="001C1DF0"/>
    <w:rsid w:val="001C1F82"/>
    <w:rsid w:val="001C2885"/>
    <w:rsid w:val="001C29E4"/>
    <w:rsid w:val="001C2D1C"/>
    <w:rsid w:val="001C33AC"/>
    <w:rsid w:val="001C34A2"/>
    <w:rsid w:val="001C36DE"/>
    <w:rsid w:val="001C38B2"/>
    <w:rsid w:val="001C3E5B"/>
    <w:rsid w:val="001C41BE"/>
    <w:rsid w:val="001C4293"/>
    <w:rsid w:val="001C43F3"/>
    <w:rsid w:val="001C443B"/>
    <w:rsid w:val="001C45AF"/>
    <w:rsid w:val="001C4892"/>
    <w:rsid w:val="001C4A72"/>
    <w:rsid w:val="001C4B08"/>
    <w:rsid w:val="001C4B57"/>
    <w:rsid w:val="001C4FD0"/>
    <w:rsid w:val="001C4FF6"/>
    <w:rsid w:val="001C5509"/>
    <w:rsid w:val="001C5976"/>
    <w:rsid w:val="001C59F7"/>
    <w:rsid w:val="001C5B54"/>
    <w:rsid w:val="001C5C25"/>
    <w:rsid w:val="001C5DA9"/>
    <w:rsid w:val="001C5FF7"/>
    <w:rsid w:val="001C6062"/>
    <w:rsid w:val="001C62D0"/>
    <w:rsid w:val="001C635F"/>
    <w:rsid w:val="001C6793"/>
    <w:rsid w:val="001C682E"/>
    <w:rsid w:val="001C6AA5"/>
    <w:rsid w:val="001C6BCB"/>
    <w:rsid w:val="001C6F2E"/>
    <w:rsid w:val="001C7352"/>
    <w:rsid w:val="001C7701"/>
    <w:rsid w:val="001C77A2"/>
    <w:rsid w:val="001C7B0F"/>
    <w:rsid w:val="001C7EBC"/>
    <w:rsid w:val="001D0739"/>
    <w:rsid w:val="001D0C16"/>
    <w:rsid w:val="001D0CCF"/>
    <w:rsid w:val="001D0F2C"/>
    <w:rsid w:val="001D11FC"/>
    <w:rsid w:val="001D15DA"/>
    <w:rsid w:val="001D16C2"/>
    <w:rsid w:val="001D173B"/>
    <w:rsid w:val="001D1792"/>
    <w:rsid w:val="001D1BBB"/>
    <w:rsid w:val="001D2062"/>
    <w:rsid w:val="001D20E0"/>
    <w:rsid w:val="001D2324"/>
    <w:rsid w:val="001D2888"/>
    <w:rsid w:val="001D290C"/>
    <w:rsid w:val="001D2948"/>
    <w:rsid w:val="001D29EA"/>
    <w:rsid w:val="001D29EB"/>
    <w:rsid w:val="001D3305"/>
    <w:rsid w:val="001D3331"/>
    <w:rsid w:val="001D348F"/>
    <w:rsid w:val="001D3543"/>
    <w:rsid w:val="001D3B0B"/>
    <w:rsid w:val="001D3B2A"/>
    <w:rsid w:val="001D3CE5"/>
    <w:rsid w:val="001D406D"/>
    <w:rsid w:val="001D4212"/>
    <w:rsid w:val="001D4599"/>
    <w:rsid w:val="001D47A0"/>
    <w:rsid w:val="001D498D"/>
    <w:rsid w:val="001D49C4"/>
    <w:rsid w:val="001D4A0B"/>
    <w:rsid w:val="001D4BA7"/>
    <w:rsid w:val="001D5463"/>
    <w:rsid w:val="001D566C"/>
    <w:rsid w:val="001D5753"/>
    <w:rsid w:val="001D5830"/>
    <w:rsid w:val="001D5D1F"/>
    <w:rsid w:val="001D5D66"/>
    <w:rsid w:val="001D5D88"/>
    <w:rsid w:val="001D5FF5"/>
    <w:rsid w:val="001D5FFB"/>
    <w:rsid w:val="001D6A44"/>
    <w:rsid w:val="001D6A4A"/>
    <w:rsid w:val="001D6A7F"/>
    <w:rsid w:val="001D7347"/>
    <w:rsid w:val="001D735A"/>
    <w:rsid w:val="001D741C"/>
    <w:rsid w:val="001D754A"/>
    <w:rsid w:val="001D769E"/>
    <w:rsid w:val="001D78EA"/>
    <w:rsid w:val="001D7ABD"/>
    <w:rsid w:val="001D7EA0"/>
    <w:rsid w:val="001E01BC"/>
    <w:rsid w:val="001E0443"/>
    <w:rsid w:val="001E0460"/>
    <w:rsid w:val="001E0727"/>
    <w:rsid w:val="001E07FC"/>
    <w:rsid w:val="001E08F1"/>
    <w:rsid w:val="001E0944"/>
    <w:rsid w:val="001E0BB1"/>
    <w:rsid w:val="001E0C80"/>
    <w:rsid w:val="001E0C83"/>
    <w:rsid w:val="001E0F66"/>
    <w:rsid w:val="001E134E"/>
    <w:rsid w:val="001E1673"/>
    <w:rsid w:val="001E1972"/>
    <w:rsid w:val="001E1C4A"/>
    <w:rsid w:val="001E1EBF"/>
    <w:rsid w:val="001E2036"/>
    <w:rsid w:val="001E221A"/>
    <w:rsid w:val="001E24D9"/>
    <w:rsid w:val="001E2C3B"/>
    <w:rsid w:val="001E2C5E"/>
    <w:rsid w:val="001E2C9F"/>
    <w:rsid w:val="001E3FAB"/>
    <w:rsid w:val="001E4024"/>
    <w:rsid w:val="001E42DB"/>
    <w:rsid w:val="001E433C"/>
    <w:rsid w:val="001E4A7B"/>
    <w:rsid w:val="001E4E78"/>
    <w:rsid w:val="001E535B"/>
    <w:rsid w:val="001E53F1"/>
    <w:rsid w:val="001E5A46"/>
    <w:rsid w:val="001E5AA0"/>
    <w:rsid w:val="001E5D43"/>
    <w:rsid w:val="001E62AC"/>
    <w:rsid w:val="001E646A"/>
    <w:rsid w:val="001E6557"/>
    <w:rsid w:val="001E6692"/>
    <w:rsid w:val="001E6910"/>
    <w:rsid w:val="001E696F"/>
    <w:rsid w:val="001E698B"/>
    <w:rsid w:val="001E69B1"/>
    <w:rsid w:val="001E6D0A"/>
    <w:rsid w:val="001E7045"/>
    <w:rsid w:val="001E70DE"/>
    <w:rsid w:val="001E7160"/>
    <w:rsid w:val="001E7296"/>
    <w:rsid w:val="001E777D"/>
    <w:rsid w:val="001E7BB0"/>
    <w:rsid w:val="001F0346"/>
    <w:rsid w:val="001F03A5"/>
    <w:rsid w:val="001F04FD"/>
    <w:rsid w:val="001F0506"/>
    <w:rsid w:val="001F0D2A"/>
    <w:rsid w:val="001F0FCD"/>
    <w:rsid w:val="001F1247"/>
    <w:rsid w:val="001F13DA"/>
    <w:rsid w:val="001F1413"/>
    <w:rsid w:val="001F1A44"/>
    <w:rsid w:val="001F1B33"/>
    <w:rsid w:val="001F21DD"/>
    <w:rsid w:val="001F2266"/>
    <w:rsid w:val="001F22B6"/>
    <w:rsid w:val="001F22EC"/>
    <w:rsid w:val="001F2560"/>
    <w:rsid w:val="001F28DA"/>
    <w:rsid w:val="001F29DA"/>
    <w:rsid w:val="001F2BB4"/>
    <w:rsid w:val="001F2BB9"/>
    <w:rsid w:val="001F2F20"/>
    <w:rsid w:val="001F33E1"/>
    <w:rsid w:val="001F3499"/>
    <w:rsid w:val="001F3582"/>
    <w:rsid w:val="001F3699"/>
    <w:rsid w:val="001F376D"/>
    <w:rsid w:val="001F385B"/>
    <w:rsid w:val="001F40E8"/>
    <w:rsid w:val="001F41D4"/>
    <w:rsid w:val="001F444D"/>
    <w:rsid w:val="001F4508"/>
    <w:rsid w:val="001F4868"/>
    <w:rsid w:val="001F4967"/>
    <w:rsid w:val="001F501F"/>
    <w:rsid w:val="001F5343"/>
    <w:rsid w:val="001F56A5"/>
    <w:rsid w:val="001F59B9"/>
    <w:rsid w:val="001F5A0C"/>
    <w:rsid w:val="001F5A5D"/>
    <w:rsid w:val="001F5C5D"/>
    <w:rsid w:val="001F5D75"/>
    <w:rsid w:val="001F5D94"/>
    <w:rsid w:val="001F6186"/>
    <w:rsid w:val="001F62A6"/>
    <w:rsid w:val="001F64F6"/>
    <w:rsid w:val="001F6560"/>
    <w:rsid w:val="001F6B08"/>
    <w:rsid w:val="001F70E4"/>
    <w:rsid w:val="001F7189"/>
    <w:rsid w:val="001F7245"/>
    <w:rsid w:val="001F72C2"/>
    <w:rsid w:val="001F7407"/>
    <w:rsid w:val="001F75B0"/>
    <w:rsid w:val="001F7A91"/>
    <w:rsid w:val="001F7B37"/>
    <w:rsid w:val="002000DB"/>
    <w:rsid w:val="002001AB"/>
    <w:rsid w:val="00200270"/>
    <w:rsid w:val="0020055D"/>
    <w:rsid w:val="002009B3"/>
    <w:rsid w:val="00200A05"/>
    <w:rsid w:val="00200A7D"/>
    <w:rsid w:val="00200D74"/>
    <w:rsid w:val="00200DEA"/>
    <w:rsid w:val="00200F68"/>
    <w:rsid w:val="00201244"/>
    <w:rsid w:val="0020136F"/>
    <w:rsid w:val="0020179E"/>
    <w:rsid w:val="00201876"/>
    <w:rsid w:val="00201A5D"/>
    <w:rsid w:val="00201BF1"/>
    <w:rsid w:val="00201D48"/>
    <w:rsid w:val="002020D5"/>
    <w:rsid w:val="002021C8"/>
    <w:rsid w:val="002022CB"/>
    <w:rsid w:val="00202861"/>
    <w:rsid w:val="00202A03"/>
    <w:rsid w:val="00202DC4"/>
    <w:rsid w:val="00202FC9"/>
    <w:rsid w:val="0020346A"/>
    <w:rsid w:val="00203AF2"/>
    <w:rsid w:val="00203C62"/>
    <w:rsid w:val="00203EC8"/>
    <w:rsid w:val="00203F3E"/>
    <w:rsid w:val="002040BA"/>
    <w:rsid w:val="002044E7"/>
    <w:rsid w:val="0020461D"/>
    <w:rsid w:val="00204737"/>
    <w:rsid w:val="002047B9"/>
    <w:rsid w:val="002047F4"/>
    <w:rsid w:val="002048B7"/>
    <w:rsid w:val="002049CD"/>
    <w:rsid w:val="00204A83"/>
    <w:rsid w:val="00204AF9"/>
    <w:rsid w:val="00204CED"/>
    <w:rsid w:val="00204F04"/>
    <w:rsid w:val="00204FEC"/>
    <w:rsid w:val="00205239"/>
    <w:rsid w:val="002052AA"/>
    <w:rsid w:val="002053B0"/>
    <w:rsid w:val="002056EC"/>
    <w:rsid w:val="002057AB"/>
    <w:rsid w:val="0020583F"/>
    <w:rsid w:val="002058C6"/>
    <w:rsid w:val="00205939"/>
    <w:rsid w:val="0020609E"/>
    <w:rsid w:val="002061B0"/>
    <w:rsid w:val="00206728"/>
    <w:rsid w:val="0020680A"/>
    <w:rsid w:val="0020698B"/>
    <w:rsid w:val="00206A63"/>
    <w:rsid w:val="00206AC3"/>
    <w:rsid w:val="00206C9A"/>
    <w:rsid w:val="00206E1E"/>
    <w:rsid w:val="00206F8C"/>
    <w:rsid w:val="0020715F"/>
    <w:rsid w:val="002076AF"/>
    <w:rsid w:val="00207810"/>
    <w:rsid w:val="00207AA1"/>
    <w:rsid w:val="00207AD0"/>
    <w:rsid w:val="00207DD4"/>
    <w:rsid w:val="002102CE"/>
    <w:rsid w:val="00210600"/>
    <w:rsid w:val="00210885"/>
    <w:rsid w:val="002109F4"/>
    <w:rsid w:val="00210A9E"/>
    <w:rsid w:val="00210BDE"/>
    <w:rsid w:val="00211245"/>
    <w:rsid w:val="0021148E"/>
    <w:rsid w:val="002119E4"/>
    <w:rsid w:val="00211A6B"/>
    <w:rsid w:val="00211AB4"/>
    <w:rsid w:val="00211BA1"/>
    <w:rsid w:val="00211E29"/>
    <w:rsid w:val="00211F55"/>
    <w:rsid w:val="002124D9"/>
    <w:rsid w:val="002125AC"/>
    <w:rsid w:val="00212801"/>
    <w:rsid w:val="00212943"/>
    <w:rsid w:val="002129DF"/>
    <w:rsid w:val="00212A53"/>
    <w:rsid w:val="00212C6D"/>
    <w:rsid w:val="00212D00"/>
    <w:rsid w:val="00212EBD"/>
    <w:rsid w:val="00212F4E"/>
    <w:rsid w:val="00213317"/>
    <w:rsid w:val="0021341A"/>
    <w:rsid w:val="002134E8"/>
    <w:rsid w:val="002136EC"/>
    <w:rsid w:val="00213CD3"/>
    <w:rsid w:val="00213CFD"/>
    <w:rsid w:val="00213FD6"/>
    <w:rsid w:val="0021406B"/>
    <w:rsid w:val="00214091"/>
    <w:rsid w:val="00214388"/>
    <w:rsid w:val="0021448A"/>
    <w:rsid w:val="00214641"/>
    <w:rsid w:val="00214778"/>
    <w:rsid w:val="00214A0D"/>
    <w:rsid w:val="00214B19"/>
    <w:rsid w:val="00214CB0"/>
    <w:rsid w:val="00214DB8"/>
    <w:rsid w:val="00214DBD"/>
    <w:rsid w:val="00214E7D"/>
    <w:rsid w:val="00214EBF"/>
    <w:rsid w:val="0021549C"/>
    <w:rsid w:val="00215A6D"/>
    <w:rsid w:val="00215AC6"/>
    <w:rsid w:val="00215DBD"/>
    <w:rsid w:val="00216028"/>
    <w:rsid w:val="002160A6"/>
    <w:rsid w:val="002166DC"/>
    <w:rsid w:val="002167EE"/>
    <w:rsid w:val="002168A1"/>
    <w:rsid w:val="0021698A"/>
    <w:rsid w:val="00216A06"/>
    <w:rsid w:val="00216A53"/>
    <w:rsid w:val="00216D03"/>
    <w:rsid w:val="00216E64"/>
    <w:rsid w:val="00216F8D"/>
    <w:rsid w:val="00216FED"/>
    <w:rsid w:val="00217240"/>
    <w:rsid w:val="00217626"/>
    <w:rsid w:val="002179A1"/>
    <w:rsid w:val="00217CE6"/>
    <w:rsid w:val="00217DEA"/>
    <w:rsid w:val="00217E7E"/>
    <w:rsid w:val="00217E94"/>
    <w:rsid w:val="00217F97"/>
    <w:rsid w:val="00217FC4"/>
    <w:rsid w:val="002202B1"/>
    <w:rsid w:val="00220452"/>
    <w:rsid w:val="0022045E"/>
    <w:rsid w:val="00220559"/>
    <w:rsid w:val="0022070C"/>
    <w:rsid w:val="0022093F"/>
    <w:rsid w:val="00220A48"/>
    <w:rsid w:val="00220CBC"/>
    <w:rsid w:val="00220F1A"/>
    <w:rsid w:val="00221060"/>
    <w:rsid w:val="0022116B"/>
    <w:rsid w:val="002211FD"/>
    <w:rsid w:val="002212C9"/>
    <w:rsid w:val="00221306"/>
    <w:rsid w:val="00221367"/>
    <w:rsid w:val="00221393"/>
    <w:rsid w:val="0022199F"/>
    <w:rsid w:val="002219B1"/>
    <w:rsid w:val="00221A1B"/>
    <w:rsid w:val="00221A8F"/>
    <w:rsid w:val="00221AB3"/>
    <w:rsid w:val="00221AE7"/>
    <w:rsid w:val="00221B80"/>
    <w:rsid w:val="0022279A"/>
    <w:rsid w:val="002229A7"/>
    <w:rsid w:val="00222A6E"/>
    <w:rsid w:val="00222BE2"/>
    <w:rsid w:val="00222CBB"/>
    <w:rsid w:val="00222D46"/>
    <w:rsid w:val="00222E62"/>
    <w:rsid w:val="00223021"/>
    <w:rsid w:val="0022308A"/>
    <w:rsid w:val="002231EE"/>
    <w:rsid w:val="002233BB"/>
    <w:rsid w:val="0022392C"/>
    <w:rsid w:val="00223A61"/>
    <w:rsid w:val="00223AAB"/>
    <w:rsid w:val="00223D60"/>
    <w:rsid w:val="00223D70"/>
    <w:rsid w:val="00223D8A"/>
    <w:rsid w:val="00223E2D"/>
    <w:rsid w:val="00223EA8"/>
    <w:rsid w:val="00224155"/>
    <w:rsid w:val="0022417F"/>
    <w:rsid w:val="002241DF"/>
    <w:rsid w:val="002242EA"/>
    <w:rsid w:val="00224374"/>
    <w:rsid w:val="00224417"/>
    <w:rsid w:val="0022456C"/>
    <w:rsid w:val="00224663"/>
    <w:rsid w:val="00224B50"/>
    <w:rsid w:val="00224D4D"/>
    <w:rsid w:val="0022501F"/>
    <w:rsid w:val="00225550"/>
    <w:rsid w:val="002255BE"/>
    <w:rsid w:val="0022580C"/>
    <w:rsid w:val="0022599D"/>
    <w:rsid w:val="00225B08"/>
    <w:rsid w:val="00225B63"/>
    <w:rsid w:val="00225DEA"/>
    <w:rsid w:val="00225F65"/>
    <w:rsid w:val="00226360"/>
    <w:rsid w:val="00226BDB"/>
    <w:rsid w:val="00226D6F"/>
    <w:rsid w:val="00227BBA"/>
    <w:rsid w:val="00227C6B"/>
    <w:rsid w:val="00227EE8"/>
    <w:rsid w:val="0023000B"/>
    <w:rsid w:val="002305E0"/>
    <w:rsid w:val="002308EE"/>
    <w:rsid w:val="00230C49"/>
    <w:rsid w:val="00230C97"/>
    <w:rsid w:val="00230D3E"/>
    <w:rsid w:val="00230DA6"/>
    <w:rsid w:val="00230DFF"/>
    <w:rsid w:val="0023107B"/>
    <w:rsid w:val="0023196A"/>
    <w:rsid w:val="002319BE"/>
    <w:rsid w:val="00231D0C"/>
    <w:rsid w:val="00231DCA"/>
    <w:rsid w:val="00231E3E"/>
    <w:rsid w:val="0023230B"/>
    <w:rsid w:val="002323E0"/>
    <w:rsid w:val="00233238"/>
    <w:rsid w:val="00233691"/>
    <w:rsid w:val="002336A1"/>
    <w:rsid w:val="002338A0"/>
    <w:rsid w:val="00233A86"/>
    <w:rsid w:val="00233EAC"/>
    <w:rsid w:val="002340C1"/>
    <w:rsid w:val="00234103"/>
    <w:rsid w:val="002342C7"/>
    <w:rsid w:val="002344FA"/>
    <w:rsid w:val="0023483D"/>
    <w:rsid w:val="00235131"/>
    <w:rsid w:val="00235136"/>
    <w:rsid w:val="0023543F"/>
    <w:rsid w:val="002354C5"/>
    <w:rsid w:val="002358A1"/>
    <w:rsid w:val="002358A9"/>
    <w:rsid w:val="00235C33"/>
    <w:rsid w:val="00235DCD"/>
    <w:rsid w:val="0023600F"/>
    <w:rsid w:val="00236128"/>
    <w:rsid w:val="00236155"/>
    <w:rsid w:val="002361EE"/>
    <w:rsid w:val="0023621B"/>
    <w:rsid w:val="0023622F"/>
    <w:rsid w:val="00236370"/>
    <w:rsid w:val="00236717"/>
    <w:rsid w:val="002368D1"/>
    <w:rsid w:val="00236987"/>
    <w:rsid w:val="00236C10"/>
    <w:rsid w:val="00236ED9"/>
    <w:rsid w:val="002370FA"/>
    <w:rsid w:val="00237200"/>
    <w:rsid w:val="002373F4"/>
    <w:rsid w:val="00237515"/>
    <w:rsid w:val="0023752A"/>
    <w:rsid w:val="0023752D"/>
    <w:rsid w:val="00237634"/>
    <w:rsid w:val="00237681"/>
    <w:rsid w:val="00237697"/>
    <w:rsid w:val="00237824"/>
    <w:rsid w:val="002378DE"/>
    <w:rsid w:val="00240283"/>
    <w:rsid w:val="002407FB"/>
    <w:rsid w:val="002408A7"/>
    <w:rsid w:val="00240979"/>
    <w:rsid w:val="00240CA2"/>
    <w:rsid w:val="00240D3A"/>
    <w:rsid w:val="00240DB0"/>
    <w:rsid w:val="00241210"/>
    <w:rsid w:val="00241221"/>
    <w:rsid w:val="00241350"/>
    <w:rsid w:val="00241522"/>
    <w:rsid w:val="00241566"/>
    <w:rsid w:val="0024171C"/>
    <w:rsid w:val="00241B33"/>
    <w:rsid w:val="002421F7"/>
    <w:rsid w:val="002423FA"/>
    <w:rsid w:val="002424E4"/>
    <w:rsid w:val="00242564"/>
    <w:rsid w:val="00242661"/>
    <w:rsid w:val="00242897"/>
    <w:rsid w:val="00242F5B"/>
    <w:rsid w:val="0024325B"/>
    <w:rsid w:val="002435F9"/>
    <w:rsid w:val="00243786"/>
    <w:rsid w:val="002437DE"/>
    <w:rsid w:val="002439F4"/>
    <w:rsid w:val="00243BF5"/>
    <w:rsid w:val="00243CC9"/>
    <w:rsid w:val="00243CD7"/>
    <w:rsid w:val="00244526"/>
    <w:rsid w:val="00244832"/>
    <w:rsid w:val="002448B9"/>
    <w:rsid w:val="00244C17"/>
    <w:rsid w:val="00245286"/>
    <w:rsid w:val="00245A26"/>
    <w:rsid w:val="00246201"/>
    <w:rsid w:val="00246367"/>
    <w:rsid w:val="00246399"/>
    <w:rsid w:val="002465F9"/>
    <w:rsid w:val="002467FB"/>
    <w:rsid w:val="002469C3"/>
    <w:rsid w:val="00246BE6"/>
    <w:rsid w:val="00246D14"/>
    <w:rsid w:val="00246EF0"/>
    <w:rsid w:val="00247062"/>
    <w:rsid w:val="00247096"/>
    <w:rsid w:val="0024710B"/>
    <w:rsid w:val="00247331"/>
    <w:rsid w:val="0024736A"/>
    <w:rsid w:val="00247386"/>
    <w:rsid w:val="00247460"/>
    <w:rsid w:val="00247552"/>
    <w:rsid w:val="00247696"/>
    <w:rsid w:val="002476FC"/>
    <w:rsid w:val="00247790"/>
    <w:rsid w:val="00247895"/>
    <w:rsid w:val="00247D44"/>
    <w:rsid w:val="00247E1C"/>
    <w:rsid w:val="00250005"/>
    <w:rsid w:val="00250258"/>
    <w:rsid w:val="002503DD"/>
    <w:rsid w:val="00250A10"/>
    <w:rsid w:val="00250A45"/>
    <w:rsid w:val="00250BAD"/>
    <w:rsid w:val="00250CFB"/>
    <w:rsid w:val="0025100D"/>
    <w:rsid w:val="00251527"/>
    <w:rsid w:val="00251A4E"/>
    <w:rsid w:val="00251D1E"/>
    <w:rsid w:val="00251E99"/>
    <w:rsid w:val="00252042"/>
    <w:rsid w:val="00252076"/>
    <w:rsid w:val="00252245"/>
    <w:rsid w:val="002524A5"/>
    <w:rsid w:val="002524FC"/>
    <w:rsid w:val="0025257D"/>
    <w:rsid w:val="002526D1"/>
    <w:rsid w:val="002529BA"/>
    <w:rsid w:val="00252AC0"/>
    <w:rsid w:val="00252F40"/>
    <w:rsid w:val="00252F69"/>
    <w:rsid w:val="002530F6"/>
    <w:rsid w:val="002533AF"/>
    <w:rsid w:val="00253A44"/>
    <w:rsid w:val="00253B65"/>
    <w:rsid w:val="00253DE3"/>
    <w:rsid w:val="00253FAD"/>
    <w:rsid w:val="00253FB5"/>
    <w:rsid w:val="00253FCA"/>
    <w:rsid w:val="0025401A"/>
    <w:rsid w:val="00254203"/>
    <w:rsid w:val="00254320"/>
    <w:rsid w:val="002546E8"/>
    <w:rsid w:val="002546FA"/>
    <w:rsid w:val="002547C2"/>
    <w:rsid w:val="002547C4"/>
    <w:rsid w:val="00254835"/>
    <w:rsid w:val="002548CC"/>
    <w:rsid w:val="00254ACA"/>
    <w:rsid w:val="00254C1B"/>
    <w:rsid w:val="00255734"/>
    <w:rsid w:val="002557B2"/>
    <w:rsid w:val="00255935"/>
    <w:rsid w:val="002559AD"/>
    <w:rsid w:val="00255BD5"/>
    <w:rsid w:val="00256071"/>
    <w:rsid w:val="0025640C"/>
    <w:rsid w:val="0025640F"/>
    <w:rsid w:val="0025682E"/>
    <w:rsid w:val="00256F1D"/>
    <w:rsid w:val="0025701C"/>
    <w:rsid w:val="00257090"/>
    <w:rsid w:val="0025735D"/>
    <w:rsid w:val="00257720"/>
    <w:rsid w:val="0025775F"/>
    <w:rsid w:val="00257892"/>
    <w:rsid w:val="00257991"/>
    <w:rsid w:val="00257A0A"/>
    <w:rsid w:val="00257A8C"/>
    <w:rsid w:val="00257AE8"/>
    <w:rsid w:val="00257B07"/>
    <w:rsid w:val="00257DB1"/>
    <w:rsid w:val="002600BF"/>
    <w:rsid w:val="0026011B"/>
    <w:rsid w:val="00260384"/>
    <w:rsid w:val="002605F2"/>
    <w:rsid w:val="002607E4"/>
    <w:rsid w:val="00260961"/>
    <w:rsid w:val="002609A6"/>
    <w:rsid w:val="00260A71"/>
    <w:rsid w:val="00260D55"/>
    <w:rsid w:val="0026146A"/>
    <w:rsid w:val="00261528"/>
    <w:rsid w:val="00261740"/>
    <w:rsid w:val="00261A3B"/>
    <w:rsid w:val="00261A94"/>
    <w:rsid w:val="00261C93"/>
    <w:rsid w:val="00261D07"/>
    <w:rsid w:val="00261DD2"/>
    <w:rsid w:val="00262083"/>
    <w:rsid w:val="002621F7"/>
    <w:rsid w:val="00262366"/>
    <w:rsid w:val="002628D2"/>
    <w:rsid w:val="00262986"/>
    <w:rsid w:val="00262AE6"/>
    <w:rsid w:val="00263505"/>
    <w:rsid w:val="0026397A"/>
    <w:rsid w:val="00263C1A"/>
    <w:rsid w:val="00263D99"/>
    <w:rsid w:val="00263EC6"/>
    <w:rsid w:val="00263FAE"/>
    <w:rsid w:val="00264316"/>
    <w:rsid w:val="00264393"/>
    <w:rsid w:val="00264AA0"/>
    <w:rsid w:val="00264C49"/>
    <w:rsid w:val="00264CC6"/>
    <w:rsid w:val="00264D17"/>
    <w:rsid w:val="00264EF6"/>
    <w:rsid w:val="00264FF8"/>
    <w:rsid w:val="00265421"/>
    <w:rsid w:val="002655D6"/>
    <w:rsid w:val="00265854"/>
    <w:rsid w:val="00265BF5"/>
    <w:rsid w:val="00265C31"/>
    <w:rsid w:val="00265D90"/>
    <w:rsid w:val="00265F00"/>
    <w:rsid w:val="0026615A"/>
    <w:rsid w:val="0026626F"/>
    <w:rsid w:val="00266338"/>
    <w:rsid w:val="00266388"/>
    <w:rsid w:val="00266395"/>
    <w:rsid w:val="002663A4"/>
    <w:rsid w:val="002666E5"/>
    <w:rsid w:val="00266988"/>
    <w:rsid w:val="002669FE"/>
    <w:rsid w:val="00266CC1"/>
    <w:rsid w:val="00266E72"/>
    <w:rsid w:val="00266EBD"/>
    <w:rsid w:val="00267012"/>
    <w:rsid w:val="0026714B"/>
    <w:rsid w:val="00267218"/>
    <w:rsid w:val="00267219"/>
    <w:rsid w:val="0026758A"/>
    <w:rsid w:val="002676B6"/>
    <w:rsid w:val="002678A0"/>
    <w:rsid w:val="0026793C"/>
    <w:rsid w:val="00267C11"/>
    <w:rsid w:val="00267F6B"/>
    <w:rsid w:val="0027006F"/>
    <w:rsid w:val="00270473"/>
    <w:rsid w:val="0027063E"/>
    <w:rsid w:val="00270C36"/>
    <w:rsid w:val="00270D87"/>
    <w:rsid w:val="00270DD6"/>
    <w:rsid w:val="00270E1F"/>
    <w:rsid w:val="00270E9B"/>
    <w:rsid w:val="002710C8"/>
    <w:rsid w:val="0027177A"/>
    <w:rsid w:val="0027195E"/>
    <w:rsid w:val="002719A1"/>
    <w:rsid w:val="00271EF3"/>
    <w:rsid w:val="002720AA"/>
    <w:rsid w:val="00272696"/>
    <w:rsid w:val="002727B1"/>
    <w:rsid w:val="002727DA"/>
    <w:rsid w:val="00272C07"/>
    <w:rsid w:val="00272F10"/>
    <w:rsid w:val="0027300A"/>
    <w:rsid w:val="00273488"/>
    <w:rsid w:val="002734B0"/>
    <w:rsid w:val="00273868"/>
    <w:rsid w:val="00273944"/>
    <w:rsid w:val="00273BD4"/>
    <w:rsid w:val="00273ECE"/>
    <w:rsid w:val="00273F83"/>
    <w:rsid w:val="00273F8A"/>
    <w:rsid w:val="0027408F"/>
    <w:rsid w:val="00274497"/>
    <w:rsid w:val="002747E2"/>
    <w:rsid w:val="0027483D"/>
    <w:rsid w:val="00274A96"/>
    <w:rsid w:val="00274E85"/>
    <w:rsid w:val="00274EE6"/>
    <w:rsid w:val="00274F3B"/>
    <w:rsid w:val="00275190"/>
    <w:rsid w:val="00275584"/>
    <w:rsid w:val="002760CF"/>
    <w:rsid w:val="00276915"/>
    <w:rsid w:val="0027691D"/>
    <w:rsid w:val="00276F6F"/>
    <w:rsid w:val="002774F4"/>
    <w:rsid w:val="00277923"/>
    <w:rsid w:val="002779D0"/>
    <w:rsid w:val="00277B15"/>
    <w:rsid w:val="00277CB1"/>
    <w:rsid w:val="00277FE2"/>
    <w:rsid w:val="0028009C"/>
    <w:rsid w:val="002802A2"/>
    <w:rsid w:val="002802FC"/>
    <w:rsid w:val="00280342"/>
    <w:rsid w:val="00280897"/>
    <w:rsid w:val="00280ACA"/>
    <w:rsid w:val="00280C65"/>
    <w:rsid w:val="00280DC6"/>
    <w:rsid w:val="00280F81"/>
    <w:rsid w:val="002812AD"/>
    <w:rsid w:val="00281363"/>
    <w:rsid w:val="00281820"/>
    <w:rsid w:val="00281DDF"/>
    <w:rsid w:val="00281F59"/>
    <w:rsid w:val="00282673"/>
    <w:rsid w:val="00282AD1"/>
    <w:rsid w:val="00282BCC"/>
    <w:rsid w:val="00282F0F"/>
    <w:rsid w:val="00282F4C"/>
    <w:rsid w:val="0028310E"/>
    <w:rsid w:val="00283112"/>
    <w:rsid w:val="00283155"/>
    <w:rsid w:val="002832E6"/>
    <w:rsid w:val="002833DC"/>
    <w:rsid w:val="00283510"/>
    <w:rsid w:val="00283690"/>
    <w:rsid w:val="00283903"/>
    <w:rsid w:val="0028397A"/>
    <w:rsid w:val="00283B8E"/>
    <w:rsid w:val="00283F78"/>
    <w:rsid w:val="00284376"/>
    <w:rsid w:val="0028480E"/>
    <w:rsid w:val="0028481A"/>
    <w:rsid w:val="00284CB2"/>
    <w:rsid w:val="00284EB6"/>
    <w:rsid w:val="00284EE3"/>
    <w:rsid w:val="00285085"/>
    <w:rsid w:val="002850EA"/>
    <w:rsid w:val="0028575B"/>
    <w:rsid w:val="00285844"/>
    <w:rsid w:val="00285DDC"/>
    <w:rsid w:val="00285F02"/>
    <w:rsid w:val="002861CD"/>
    <w:rsid w:val="00286444"/>
    <w:rsid w:val="0028658B"/>
    <w:rsid w:val="002865E6"/>
    <w:rsid w:val="0028694C"/>
    <w:rsid w:val="00286B2D"/>
    <w:rsid w:val="002870F8"/>
    <w:rsid w:val="002872FE"/>
    <w:rsid w:val="002873EA"/>
    <w:rsid w:val="002877A0"/>
    <w:rsid w:val="002879BF"/>
    <w:rsid w:val="00287C09"/>
    <w:rsid w:val="00287CD0"/>
    <w:rsid w:val="00287D18"/>
    <w:rsid w:val="00287EA8"/>
    <w:rsid w:val="00287F37"/>
    <w:rsid w:val="00290592"/>
    <w:rsid w:val="0029059E"/>
    <w:rsid w:val="00290622"/>
    <w:rsid w:val="002909E6"/>
    <w:rsid w:val="00290B66"/>
    <w:rsid w:val="00290BDC"/>
    <w:rsid w:val="00290E96"/>
    <w:rsid w:val="00290F79"/>
    <w:rsid w:val="002914F3"/>
    <w:rsid w:val="002916A6"/>
    <w:rsid w:val="0029171B"/>
    <w:rsid w:val="002917AC"/>
    <w:rsid w:val="0029190E"/>
    <w:rsid w:val="00291F3A"/>
    <w:rsid w:val="00292144"/>
    <w:rsid w:val="0029215B"/>
    <w:rsid w:val="0029220A"/>
    <w:rsid w:val="0029238E"/>
    <w:rsid w:val="00292441"/>
    <w:rsid w:val="002925AB"/>
    <w:rsid w:val="002925BE"/>
    <w:rsid w:val="002928DD"/>
    <w:rsid w:val="0029308E"/>
    <w:rsid w:val="0029320A"/>
    <w:rsid w:val="00293337"/>
    <w:rsid w:val="00293694"/>
    <w:rsid w:val="00293BD1"/>
    <w:rsid w:val="00293C12"/>
    <w:rsid w:val="00293E36"/>
    <w:rsid w:val="00293E8C"/>
    <w:rsid w:val="00293FAC"/>
    <w:rsid w:val="00293FCA"/>
    <w:rsid w:val="002940BC"/>
    <w:rsid w:val="002941FD"/>
    <w:rsid w:val="0029438F"/>
    <w:rsid w:val="002944CB"/>
    <w:rsid w:val="00294501"/>
    <w:rsid w:val="002949C8"/>
    <w:rsid w:val="002950E5"/>
    <w:rsid w:val="00295239"/>
    <w:rsid w:val="00295323"/>
    <w:rsid w:val="00295602"/>
    <w:rsid w:val="002956E9"/>
    <w:rsid w:val="002956FC"/>
    <w:rsid w:val="002957CC"/>
    <w:rsid w:val="00295C05"/>
    <w:rsid w:val="00295E79"/>
    <w:rsid w:val="002964B5"/>
    <w:rsid w:val="002968E0"/>
    <w:rsid w:val="00296A0F"/>
    <w:rsid w:val="00296A98"/>
    <w:rsid w:val="00296C51"/>
    <w:rsid w:val="00296DAA"/>
    <w:rsid w:val="00296EA2"/>
    <w:rsid w:val="0029711A"/>
    <w:rsid w:val="002973C3"/>
    <w:rsid w:val="00297513"/>
    <w:rsid w:val="00297799"/>
    <w:rsid w:val="00297AF7"/>
    <w:rsid w:val="00297C7C"/>
    <w:rsid w:val="00297C82"/>
    <w:rsid w:val="00297CE9"/>
    <w:rsid w:val="002A0764"/>
    <w:rsid w:val="002A087D"/>
    <w:rsid w:val="002A0BB1"/>
    <w:rsid w:val="002A0CA2"/>
    <w:rsid w:val="002A0CF1"/>
    <w:rsid w:val="002A0E05"/>
    <w:rsid w:val="002A1104"/>
    <w:rsid w:val="002A14CC"/>
    <w:rsid w:val="002A16C4"/>
    <w:rsid w:val="002A1743"/>
    <w:rsid w:val="002A19AE"/>
    <w:rsid w:val="002A1C80"/>
    <w:rsid w:val="002A20D6"/>
    <w:rsid w:val="002A2850"/>
    <w:rsid w:val="002A2920"/>
    <w:rsid w:val="002A29F0"/>
    <w:rsid w:val="002A2A11"/>
    <w:rsid w:val="002A3044"/>
    <w:rsid w:val="002A313F"/>
    <w:rsid w:val="002A3259"/>
    <w:rsid w:val="002A3432"/>
    <w:rsid w:val="002A37C8"/>
    <w:rsid w:val="002A3D2D"/>
    <w:rsid w:val="002A418D"/>
    <w:rsid w:val="002A446C"/>
    <w:rsid w:val="002A4567"/>
    <w:rsid w:val="002A4729"/>
    <w:rsid w:val="002A4774"/>
    <w:rsid w:val="002A4845"/>
    <w:rsid w:val="002A48DB"/>
    <w:rsid w:val="002A4B0C"/>
    <w:rsid w:val="002A4D9C"/>
    <w:rsid w:val="002A4FE6"/>
    <w:rsid w:val="002A52F0"/>
    <w:rsid w:val="002A574A"/>
    <w:rsid w:val="002A5BC6"/>
    <w:rsid w:val="002A5BDB"/>
    <w:rsid w:val="002A61FD"/>
    <w:rsid w:val="002A627A"/>
    <w:rsid w:val="002A68F6"/>
    <w:rsid w:val="002A6988"/>
    <w:rsid w:val="002A6AE5"/>
    <w:rsid w:val="002A6C44"/>
    <w:rsid w:val="002A6E7F"/>
    <w:rsid w:val="002A6F05"/>
    <w:rsid w:val="002A74E2"/>
    <w:rsid w:val="002A7DC9"/>
    <w:rsid w:val="002A7DDB"/>
    <w:rsid w:val="002B001B"/>
    <w:rsid w:val="002B04C7"/>
    <w:rsid w:val="002B05B7"/>
    <w:rsid w:val="002B0736"/>
    <w:rsid w:val="002B0883"/>
    <w:rsid w:val="002B08D5"/>
    <w:rsid w:val="002B08E5"/>
    <w:rsid w:val="002B0F1C"/>
    <w:rsid w:val="002B0F8F"/>
    <w:rsid w:val="002B10BC"/>
    <w:rsid w:val="002B1108"/>
    <w:rsid w:val="002B139C"/>
    <w:rsid w:val="002B1570"/>
    <w:rsid w:val="002B15ED"/>
    <w:rsid w:val="002B1663"/>
    <w:rsid w:val="002B18A4"/>
    <w:rsid w:val="002B1BB5"/>
    <w:rsid w:val="002B1D34"/>
    <w:rsid w:val="002B1D83"/>
    <w:rsid w:val="002B1D9C"/>
    <w:rsid w:val="002B1E35"/>
    <w:rsid w:val="002B2192"/>
    <w:rsid w:val="002B254A"/>
    <w:rsid w:val="002B26BE"/>
    <w:rsid w:val="002B2946"/>
    <w:rsid w:val="002B2CD9"/>
    <w:rsid w:val="002B2ED3"/>
    <w:rsid w:val="002B2F11"/>
    <w:rsid w:val="002B2F15"/>
    <w:rsid w:val="002B30F5"/>
    <w:rsid w:val="002B31DE"/>
    <w:rsid w:val="002B32CA"/>
    <w:rsid w:val="002B37AB"/>
    <w:rsid w:val="002B3A50"/>
    <w:rsid w:val="002B3AF0"/>
    <w:rsid w:val="002B3C2D"/>
    <w:rsid w:val="002B3E96"/>
    <w:rsid w:val="002B3FB6"/>
    <w:rsid w:val="002B4101"/>
    <w:rsid w:val="002B4451"/>
    <w:rsid w:val="002B4613"/>
    <w:rsid w:val="002B49BF"/>
    <w:rsid w:val="002B4B22"/>
    <w:rsid w:val="002B5220"/>
    <w:rsid w:val="002B55AD"/>
    <w:rsid w:val="002B5ABA"/>
    <w:rsid w:val="002B5E9C"/>
    <w:rsid w:val="002B5EDF"/>
    <w:rsid w:val="002B6389"/>
    <w:rsid w:val="002B6482"/>
    <w:rsid w:val="002B6550"/>
    <w:rsid w:val="002B6670"/>
    <w:rsid w:val="002B6777"/>
    <w:rsid w:val="002B68AE"/>
    <w:rsid w:val="002B6941"/>
    <w:rsid w:val="002B6A7C"/>
    <w:rsid w:val="002B6DA0"/>
    <w:rsid w:val="002B71C9"/>
    <w:rsid w:val="002B7371"/>
    <w:rsid w:val="002B75F4"/>
    <w:rsid w:val="002B768B"/>
    <w:rsid w:val="002B7924"/>
    <w:rsid w:val="002B7BB4"/>
    <w:rsid w:val="002C026C"/>
    <w:rsid w:val="002C04B4"/>
    <w:rsid w:val="002C0932"/>
    <w:rsid w:val="002C0C2A"/>
    <w:rsid w:val="002C0E1C"/>
    <w:rsid w:val="002C0EEE"/>
    <w:rsid w:val="002C1057"/>
    <w:rsid w:val="002C10E5"/>
    <w:rsid w:val="002C113C"/>
    <w:rsid w:val="002C1365"/>
    <w:rsid w:val="002C18A1"/>
    <w:rsid w:val="002C1D94"/>
    <w:rsid w:val="002C1DFA"/>
    <w:rsid w:val="002C1E9E"/>
    <w:rsid w:val="002C1FAE"/>
    <w:rsid w:val="002C2557"/>
    <w:rsid w:val="002C25CE"/>
    <w:rsid w:val="002C266E"/>
    <w:rsid w:val="002C2D6C"/>
    <w:rsid w:val="002C3408"/>
    <w:rsid w:val="002C37D8"/>
    <w:rsid w:val="002C3A33"/>
    <w:rsid w:val="002C4144"/>
    <w:rsid w:val="002C452F"/>
    <w:rsid w:val="002C4539"/>
    <w:rsid w:val="002C490E"/>
    <w:rsid w:val="002C4995"/>
    <w:rsid w:val="002C4AAB"/>
    <w:rsid w:val="002C4E37"/>
    <w:rsid w:val="002C50A1"/>
    <w:rsid w:val="002C50A5"/>
    <w:rsid w:val="002C531C"/>
    <w:rsid w:val="002C543D"/>
    <w:rsid w:val="002C57E9"/>
    <w:rsid w:val="002C5968"/>
    <w:rsid w:val="002C5A26"/>
    <w:rsid w:val="002C5A35"/>
    <w:rsid w:val="002C5A4C"/>
    <w:rsid w:val="002C5D27"/>
    <w:rsid w:val="002C5DD4"/>
    <w:rsid w:val="002C621F"/>
    <w:rsid w:val="002C6926"/>
    <w:rsid w:val="002C6962"/>
    <w:rsid w:val="002C6A56"/>
    <w:rsid w:val="002C6B77"/>
    <w:rsid w:val="002C7178"/>
    <w:rsid w:val="002C761D"/>
    <w:rsid w:val="002C78A3"/>
    <w:rsid w:val="002C78AA"/>
    <w:rsid w:val="002C7D0A"/>
    <w:rsid w:val="002D001A"/>
    <w:rsid w:val="002D0224"/>
    <w:rsid w:val="002D07EE"/>
    <w:rsid w:val="002D0CE5"/>
    <w:rsid w:val="002D1000"/>
    <w:rsid w:val="002D15CE"/>
    <w:rsid w:val="002D1668"/>
    <w:rsid w:val="002D16E8"/>
    <w:rsid w:val="002D1701"/>
    <w:rsid w:val="002D179A"/>
    <w:rsid w:val="002D18B9"/>
    <w:rsid w:val="002D1954"/>
    <w:rsid w:val="002D1AA9"/>
    <w:rsid w:val="002D20DA"/>
    <w:rsid w:val="002D21E8"/>
    <w:rsid w:val="002D23D1"/>
    <w:rsid w:val="002D298A"/>
    <w:rsid w:val="002D2AFB"/>
    <w:rsid w:val="002D2BDA"/>
    <w:rsid w:val="002D2C8A"/>
    <w:rsid w:val="002D2CEF"/>
    <w:rsid w:val="002D2E7B"/>
    <w:rsid w:val="002D314B"/>
    <w:rsid w:val="002D3360"/>
    <w:rsid w:val="002D33DC"/>
    <w:rsid w:val="002D34CE"/>
    <w:rsid w:val="002D35D2"/>
    <w:rsid w:val="002D35F4"/>
    <w:rsid w:val="002D3792"/>
    <w:rsid w:val="002D37D8"/>
    <w:rsid w:val="002D3843"/>
    <w:rsid w:val="002D3A2B"/>
    <w:rsid w:val="002D3B6B"/>
    <w:rsid w:val="002D3C7B"/>
    <w:rsid w:val="002D3CCE"/>
    <w:rsid w:val="002D3D86"/>
    <w:rsid w:val="002D4082"/>
    <w:rsid w:val="002D4213"/>
    <w:rsid w:val="002D421E"/>
    <w:rsid w:val="002D4306"/>
    <w:rsid w:val="002D4419"/>
    <w:rsid w:val="002D44C5"/>
    <w:rsid w:val="002D467B"/>
    <w:rsid w:val="002D4949"/>
    <w:rsid w:val="002D4D3C"/>
    <w:rsid w:val="002D4DCF"/>
    <w:rsid w:val="002D5042"/>
    <w:rsid w:val="002D50C9"/>
    <w:rsid w:val="002D5310"/>
    <w:rsid w:val="002D54EC"/>
    <w:rsid w:val="002D563A"/>
    <w:rsid w:val="002D5849"/>
    <w:rsid w:val="002D588B"/>
    <w:rsid w:val="002D5ADF"/>
    <w:rsid w:val="002D5C91"/>
    <w:rsid w:val="002D5C9A"/>
    <w:rsid w:val="002D5D1B"/>
    <w:rsid w:val="002D5D58"/>
    <w:rsid w:val="002D5F95"/>
    <w:rsid w:val="002D631E"/>
    <w:rsid w:val="002D6398"/>
    <w:rsid w:val="002D64EB"/>
    <w:rsid w:val="002D64F9"/>
    <w:rsid w:val="002D66EF"/>
    <w:rsid w:val="002D677C"/>
    <w:rsid w:val="002D6B48"/>
    <w:rsid w:val="002D74DA"/>
    <w:rsid w:val="002D78A4"/>
    <w:rsid w:val="002D78F8"/>
    <w:rsid w:val="002D7920"/>
    <w:rsid w:val="002D797B"/>
    <w:rsid w:val="002D7C22"/>
    <w:rsid w:val="002D7D26"/>
    <w:rsid w:val="002E0414"/>
    <w:rsid w:val="002E04AD"/>
    <w:rsid w:val="002E064C"/>
    <w:rsid w:val="002E09E9"/>
    <w:rsid w:val="002E0C98"/>
    <w:rsid w:val="002E0F78"/>
    <w:rsid w:val="002E13A5"/>
    <w:rsid w:val="002E1448"/>
    <w:rsid w:val="002E180E"/>
    <w:rsid w:val="002E1929"/>
    <w:rsid w:val="002E1D0F"/>
    <w:rsid w:val="002E1DD2"/>
    <w:rsid w:val="002E218A"/>
    <w:rsid w:val="002E2320"/>
    <w:rsid w:val="002E2639"/>
    <w:rsid w:val="002E266A"/>
    <w:rsid w:val="002E26BE"/>
    <w:rsid w:val="002E2B33"/>
    <w:rsid w:val="002E2F6C"/>
    <w:rsid w:val="002E321B"/>
    <w:rsid w:val="002E329F"/>
    <w:rsid w:val="002E32CA"/>
    <w:rsid w:val="002E34AA"/>
    <w:rsid w:val="002E35D9"/>
    <w:rsid w:val="002E3BE5"/>
    <w:rsid w:val="002E42A5"/>
    <w:rsid w:val="002E46F1"/>
    <w:rsid w:val="002E4739"/>
    <w:rsid w:val="002E4F28"/>
    <w:rsid w:val="002E515D"/>
    <w:rsid w:val="002E55C9"/>
    <w:rsid w:val="002E5625"/>
    <w:rsid w:val="002E5657"/>
    <w:rsid w:val="002E5C0A"/>
    <w:rsid w:val="002E5E9B"/>
    <w:rsid w:val="002E5EFB"/>
    <w:rsid w:val="002E6047"/>
    <w:rsid w:val="002E611A"/>
    <w:rsid w:val="002E627B"/>
    <w:rsid w:val="002E62CF"/>
    <w:rsid w:val="002E6455"/>
    <w:rsid w:val="002E6714"/>
    <w:rsid w:val="002E69B3"/>
    <w:rsid w:val="002E6A86"/>
    <w:rsid w:val="002E6AAE"/>
    <w:rsid w:val="002E706A"/>
    <w:rsid w:val="002E7794"/>
    <w:rsid w:val="002E77F2"/>
    <w:rsid w:val="002E7AE2"/>
    <w:rsid w:val="002F0365"/>
    <w:rsid w:val="002F0550"/>
    <w:rsid w:val="002F0879"/>
    <w:rsid w:val="002F08A9"/>
    <w:rsid w:val="002F1477"/>
    <w:rsid w:val="002F15C2"/>
    <w:rsid w:val="002F1696"/>
    <w:rsid w:val="002F17DF"/>
    <w:rsid w:val="002F18F0"/>
    <w:rsid w:val="002F1A60"/>
    <w:rsid w:val="002F1D93"/>
    <w:rsid w:val="002F1E09"/>
    <w:rsid w:val="002F1FB8"/>
    <w:rsid w:val="002F2008"/>
    <w:rsid w:val="002F2399"/>
    <w:rsid w:val="002F2540"/>
    <w:rsid w:val="002F25F9"/>
    <w:rsid w:val="002F286F"/>
    <w:rsid w:val="002F2989"/>
    <w:rsid w:val="002F2E4D"/>
    <w:rsid w:val="002F32A8"/>
    <w:rsid w:val="002F346D"/>
    <w:rsid w:val="002F3636"/>
    <w:rsid w:val="002F3A77"/>
    <w:rsid w:val="002F3DDF"/>
    <w:rsid w:val="002F4011"/>
    <w:rsid w:val="002F42D6"/>
    <w:rsid w:val="002F432E"/>
    <w:rsid w:val="002F437F"/>
    <w:rsid w:val="002F49F7"/>
    <w:rsid w:val="002F51B2"/>
    <w:rsid w:val="002F53FC"/>
    <w:rsid w:val="002F5792"/>
    <w:rsid w:val="002F57FD"/>
    <w:rsid w:val="002F5AC1"/>
    <w:rsid w:val="002F5E36"/>
    <w:rsid w:val="002F622D"/>
    <w:rsid w:val="002F64DB"/>
    <w:rsid w:val="002F6B02"/>
    <w:rsid w:val="002F6C2D"/>
    <w:rsid w:val="002F6F04"/>
    <w:rsid w:val="002F7027"/>
    <w:rsid w:val="002F7306"/>
    <w:rsid w:val="002F739A"/>
    <w:rsid w:val="002F7DD2"/>
    <w:rsid w:val="0030018A"/>
    <w:rsid w:val="00300206"/>
    <w:rsid w:val="00300207"/>
    <w:rsid w:val="00300304"/>
    <w:rsid w:val="00300513"/>
    <w:rsid w:val="00300625"/>
    <w:rsid w:val="0030093B"/>
    <w:rsid w:val="00300958"/>
    <w:rsid w:val="00300993"/>
    <w:rsid w:val="003010E3"/>
    <w:rsid w:val="003010F3"/>
    <w:rsid w:val="00301182"/>
    <w:rsid w:val="0030121E"/>
    <w:rsid w:val="00301408"/>
    <w:rsid w:val="00301CC0"/>
    <w:rsid w:val="00302134"/>
    <w:rsid w:val="00302681"/>
    <w:rsid w:val="00302718"/>
    <w:rsid w:val="0030291E"/>
    <w:rsid w:val="00302A11"/>
    <w:rsid w:val="00302A83"/>
    <w:rsid w:val="00302C03"/>
    <w:rsid w:val="00302D1E"/>
    <w:rsid w:val="00302ED7"/>
    <w:rsid w:val="00302EDE"/>
    <w:rsid w:val="00303074"/>
    <w:rsid w:val="003033EE"/>
    <w:rsid w:val="00303E27"/>
    <w:rsid w:val="00303FA1"/>
    <w:rsid w:val="0030420C"/>
    <w:rsid w:val="003044BB"/>
    <w:rsid w:val="0030490F"/>
    <w:rsid w:val="003049F8"/>
    <w:rsid w:val="00304A03"/>
    <w:rsid w:val="00304DD7"/>
    <w:rsid w:val="00304DDE"/>
    <w:rsid w:val="003050F9"/>
    <w:rsid w:val="003056A7"/>
    <w:rsid w:val="003057B3"/>
    <w:rsid w:val="00305880"/>
    <w:rsid w:val="003058D4"/>
    <w:rsid w:val="00305C23"/>
    <w:rsid w:val="00305EEE"/>
    <w:rsid w:val="00306027"/>
    <w:rsid w:val="003064CA"/>
    <w:rsid w:val="0030655C"/>
    <w:rsid w:val="00306657"/>
    <w:rsid w:val="00306671"/>
    <w:rsid w:val="0030678C"/>
    <w:rsid w:val="00306A0D"/>
    <w:rsid w:val="00306CDE"/>
    <w:rsid w:val="00306CE9"/>
    <w:rsid w:val="00306E67"/>
    <w:rsid w:val="00306F84"/>
    <w:rsid w:val="00307240"/>
    <w:rsid w:val="003072D9"/>
    <w:rsid w:val="00307722"/>
    <w:rsid w:val="003079AB"/>
    <w:rsid w:val="00307A67"/>
    <w:rsid w:val="00307BA8"/>
    <w:rsid w:val="00307BFB"/>
    <w:rsid w:val="00307FDE"/>
    <w:rsid w:val="003101BF"/>
    <w:rsid w:val="00310278"/>
    <w:rsid w:val="003102B7"/>
    <w:rsid w:val="0031068B"/>
    <w:rsid w:val="003106A3"/>
    <w:rsid w:val="00310910"/>
    <w:rsid w:val="00310CC9"/>
    <w:rsid w:val="00310CEB"/>
    <w:rsid w:val="00310FDA"/>
    <w:rsid w:val="0031107C"/>
    <w:rsid w:val="003112D8"/>
    <w:rsid w:val="003114BE"/>
    <w:rsid w:val="00311626"/>
    <w:rsid w:val="00311634"/>
    <w:rsid w:val="00311730"/>
    <w:rsid w:val="00311977"/>
    <w:rsid w:val="00311D82"/>
    <w:rsid w:val="00311F4B"/>
    <w:rsid w:val="00312050"/>
    <w:rsid w:val="003121E8"/>
    <w:rsid w:val="003125C5"/>
    <w:rsid w:val="0031281F"/>
    <w:rsid w:val="00312C44"/>
    <w:rsid w:val="00312EA3"/>
    <w:rsid w:val="0031316F"/>
    <w:rsid w:val="003134AC"/>
    <w:rsid w:val="0031367D"/>
    <w:rsid w:val="0031395E"/>
    <w:rsid w:val="00313973"/>
    <w:rsid w:val="00313A3C"/>
    <w:rsid w:val="00313ADD"/>
    <w:rsid w:val="0031405A"/>
    <w:rsid w:val="003141D6"/>
    <w:rsid w:val="00314517"/>
    <w:rsid w:val="00314701"/>
    <w:rsid w:val="00314718"/>
    <w:rsid w:val="003147C3"/>
    <w:rsid w:val="00314886"/>
    <w:rsid w:val="00314BC8"/>
    <w:rsid w:val="00314E5E"/>
    <w:rsid w:val="003153B5"/>
    <w:rsid w:val="003155BE"/>
    <w:rsid w:val="003156B8"/>
    <w:rsid w:val="00315715"/>
    <w:rsid w:val="0031572E"/>
    <w:rsid w:val="00315821"/>
    <w:rsid w:val="003158C8"/>
    <w:rsid w:val="00315996"/>
    <w:rsid w:val="00315BA8"/>
    <w:rsid w:val="00315BF6"/>
    <w:rsid w:val="00315D3C"/>
    <w:rsid w:val="00316283"/>
    <w:rsid w:val="00316312"/>
    <w:rsid w:val="0031664A"/>
    <w:rsid w:val="00316F39"/>
    <w:rsid w:val="00317002"/>
    <w:rsid w:val="00317329"/>
    <w:rsid w:val="0031767C"/>
    <w:rsid w:val="00317725"/>
    <w:rsid w:val="00317A20"/>
    <w:rsid w:val="00317E98"/>
    <w:rsid w:val="00317F3A"/>
    <w:rsid w:val="00320142"/>
    <w:rsid w:val="00320394"/>
    <w:rsid w:val="00320426"/>
    <w:rsid w:val="00320748"/>
    <w:rsid w:val="0032080E"/>
    <w:rsid w:val="00320ABC"/>
    <w:rsid w:val="00320BA1"/>
    <w:rsid w:val="00320CCB"/>
    <w:rsid w:val="00320FD4"/>
    <w:rsid w:val="003215AA"/>
    <w:rsid w:val="0032172F"/>
    <w:rsid w:val="003219AD"/>
    <w:rsid w:val="00321B13"/>
    <w:rsid w:val="00321BDD"/>
    <w:rsid w:val="00321E76"/>
    <w:rsid w:val="00321FF4"/>
    <w:rsid w:val="003220B9"/>
    <w:rsid w:val="00322543"/>
    <w:rsid w:val="00322788"/>
    <w:rsid w:val="0032285A"/>
    <w:rsid w:val="003228C7"/>
    <w:rsid w:val="0032298D"/>
    <w:rsid w:val="00322C12"/>
    <w:rsid w:val="00322C3B"/>
    <w:rsid w:val="00323008"/>
    <w:rsid w:val="00323066"/>
    <w:rsid w:val="0032310D"/>
    <w:rsid w:val="003232D0"/>
    <w:rsid w:val="0032351C"/>
    <w:rsid w:val="00323531"/>
    <w:rsid w:val="003239F1"/>
    <w:rsid w:val="00323AA9"/>
    <w:rsid w:val="00323C3A"/>
    <w:rsid w:val="00323CFC"/>
    <w:rsid w:val="00323D3B"/>
    <w:rsid w:val="00323D6D"/>
    <w:rsid w:val="00323E1D"/>
    <w:rsid w:val="00323F02"/>
    <w:rsid w:val="00323F2D"/>
    <w:rsid w:val="00324061"/>
    <w:rsid w:val="0032424D"/>
    <w:rsid w:val="00324311"/>
    <w:rsid w:val="00324492"/>
    <w:rsid w:val="00324897"/>
    <w:rsid w:val="00324C24"/>
    <w:rsid w:val="00324D23"/>
    <w:rsid w:val="0032536C"/>
    <w:rsid w:val="003253F1"/>
    <w:rsid w:val="00325459"/>
    <w:rsid w:val="00325503"/>
    <w:rsid w:val="00325536"/>
    <w:rsid w:val="00325932"/>
    <w:rsid w:val="00325D4E"/>
    <w:rsid w:val="00325E90"/>
    <w:rsid w:val="00325F90"/>
    <w:rsid w:val="0032611B"/>
    <w:rsid w:val="0032659E"/>
    <w:rsid w:val="00326D16"/>
    <w:rsid w:val="003270C0"/>
    <w:rsid w:val="003270F8"/>
    <w:rsid w:val="00327156"/>
    <w:rsid w:val="003274B8"/>
    <w:rsid w:val="003277A3"/>
    <w:rsid w:val="0032783E"/>
    <w:rsid w:val="00327992"/>
    <w:rsid w:val="00327A9E"/>
    <w:rsid w:val="00327B72"/>
    <w:rsid w:val="00327BDD"/>
    <w:rsid w:val="00327C47"/>
    <w:rsid w:val="00327CFF"/>
    <w:rsid w:val="00327DF3"/>
    <w:rsid w:val="00327E81"/>
    <w:rsid w:val="00330317"/>
    <w:rsid w:val="00330400"/>
    <w:rsid w:val="0033050F"/>
    <w:rsid w:val="003305CF"/>
    <w:rsid w:val="00330666"/>
    <w:rsid w:val="00330C8F"/>
    <w:rsid w:val="00330E21"/>
    <w:rsid w:val="003316CC"/>
    <w:rsid w:val="0033183F"/>
    <w:rsid w:val="00331937"/>
    <w:rsid w:val="00331A25"/>
    <w:rsid w:val="00331E66"/>
    <w:rsid w:val="003323E5"/>
    <w:rsid w:val="00332452"/>
    <w:rsid w:val="003326DA"/>
    <w:rsid w:val="00332743"/>
    <w:rsid w:val="0033283F"/>
    <w:rsid w:val="003328D2"/>
    <w:rsid w:val="00332D0B"/>
    <w:rsid w:val="003334C9"/>
    <w:rsid w:val="00333760"/>
    <w:rsid w:val="0033394E"/>
    <w:rsid w:val="00333966"/>
    <w:rsid w:val="00333D21"/>
    <w:rsid w:val="00334007"/>
    <w:rsid w:val="00334032"/>
    <w:rsid w:val="003340FF"/>
    <w:rsid w:val="003341A0"/>
    <w:rsid w:val="003342E0"/>
    <w:rsid w:val="00334408"/>
    <w:rsid w:val="00334436"/>
    <w:rsid w:val="0033469D"/>
    <w:rsid w:val="00334A78"/>
    <w:rsid w:val="00334C5A"/>
    <w:rsid w:val="00334E72"/>
    <w:rsid w:val="00334F53"/>
    <w:rsid w:val="003353EA"/>
    <w:rsid w:val="0033543D"/>
    <w:rsid w:val="00335445"/>
    <w:rsid w:val="00335513"/>
    <w:rsid w:val="003358D6"/>
    <w:rsid w:val="00335955"/>
    <w:rsid w:val="00335C0B"/>
    <w:rsid w:val="00336150"/>
    <w:rsid w:val="0033662D"/>
    <w:rsid w:val="00336636"/>
    <w:rsid w:val="00336685"/>
    <w:rsid w:val="00336A93"/>
    <w:rsid w:val="00336BD3"/>
    <w:rsid w:val="00336FA7"/>
    <w:rsid w:val="00337445"/>
    <w:rsid w:val="003374CA"/>
    <w:rsid w:val="00337549"/>
    <w:rsid w:val="003375A8"/>
    <w:rsid w:val="00337833"/>
    <w:rsid w:val="0033787B"/>
    <w:rsid w:val="00337A97"/>
    <w:rsid w:val="00337B7E"/>
    <w:rsid w:val="00337CA4"/>
    <w:rsid w:val="00337CF8"/>
    <w:rsid w:val="003400F1"/>
    <w:rsid w:val="00340780"/>
    <w:rsid w:val="00340891"/>
    <w:rsid w:val="00340D75"/>
    <w:rsid w:val="00340D91"/>
    <w:rsid w:val="003419B1"/>
    <w:rsid w:val="00341C34"/>
    <w:rsid w:val="00342261"/>
    <w:rsid w:val="0034252E"/>
    <w:rsid w:val="00342B2C"/>
    <w:rsid w:val="00342C5C"/>
    <w:rsid w:val="00343145"/>
    <w:rsid w:val="003432B5"/>
    <w:rsid w:val="0034385A"/>
    <w:rsid w:val="00343A36"/>
    <w:rsid w:val="00343B50"/>
    <w:rsid w:val="00343C1E"/>
    <w:rsid w:val="00343FD2"/>
    <w:rsid w:val="003444C3"/>
    <w:rsid w:val="00344712"/>
    <w:rsid w:val="0034487A"/>
    <w:rsid w:val="003449A8"/>
    <w:rsid w:val="003449AF"/>
    <w:rsid w:val="00344A7F"/>
    <w:rsid w:val="00344E19"/>
    <w:rsid w:val="0034510D"/>
    <w:rsid w:val="00345296"/>
    <w:rsid w:val="00345481"/>
    <w:rsid w:val="0034548C"/>
    <w:rsid w:val="00345832"/>
    <w:rsid w:val="003458DB"/>
    <w:rsid w:val="00345D26"/>
    <w:rsid w:val="003460FE"/>
    <w:rsid w:val="003463B1"/>
    <w:rsid w:val="00346451"/>
    <w:rsid w:val="003467AF"/>
    <w:rsid w:val="003469F1"/>
    <w:rsid w:val="00346C07"/>
    <w:rsid w:val="00346E1C"/>
    <w:rsid w:val="00347011"/>
    <w:rsid w:val="003471C7"/>
    <w:rsid w:val="00347262"/>
    <w:rsid w:val="003472A4"/>
    <w:rsid w:val="003472D9"/>
    <w:rsid w:val="0034740A"/>
    <w:rsid w:val="003474CD"/>
    <w:rsid w:val="003476B0"/>
    <w:rsid w:val="0034770E"/>
    <w:rsid w:val="00347ED3"/>
    <w:rsid w:val="00350656"/>
    <w:rsid w:val="003506CC"/>
    <w:rsid w:val="0035074C"/>
    <w:rsid w:val="003508F1"/>
    <w:rsid w:val="003509F6"/>
    <w:rsid w:val="00350C4B"/>
    <w:rsid w:val="00350C87"/>
    <w:rsid w:val="00350D3C"/>
    <w:rsid w:val="00350E71"/>
    <w:rsid w:val="00350EDB"/>
    <w:rsid w:val="00350EFF"/>
    <w:rsid w:val="0035104B"/>
    <w:rsid w:val="003514E2"/>
    <w:rsid w:val="0035151A"/>
    <w:rsid w:val="00351994"/>
    <w:rsid w:val="00351A2E"/>
    <w:rsid w:val="00351C41"/>
    <w:rsid w:val="00351E14"/>
    <w:rsid w:val="00351EA4"/>
    <w:rsid w:val="00351FB2"/>
    <w:rsid w:val="0035208E"/>
    <w:rsid w:val="003520EA"/>
    <w:rsid w:val="003520F2"/>
    <w:rsid w:val="003525D3"/>
    <w:rsid w:val="00352638"/>
    <w:rsid w:val="00352714"/>
    <w:rsid w:val="0035279D"/>
    <w:rsid w:val="00352CE1"/>
    <w:rsid w:val="00352D6E"/>
    <w:rsid w:val="00352D72"/>
    <w:rsid w:val="00352D83"/>
    <w:rsid w:val="00352E27"/>
    <w:rsid w:val="00353103"/>
    <w:rsid w:val="0035338F"/>
    <w:rsid w:val="00353674"/>
    <w:rsid w:val="003538EE"/>
    <w:rsid w:val="003539FD"/>
    <w:rsid w:val="00353ADF"/>
    <w:rsid w:val="00353E4C"/>
    <w:rsid w:val="003541A5"/>
    <w:rsid w:val="00354292"/>
    <w:rsid w:val="003547C9"/>
    <w:rsid w:val="00354CDD"/>
    <w:rsid w:val="00354EE4"/>
    <w:rsid w:val="003551EA"/>
    <w:rsid w:val="00355289"/>
    <w:rsid w:val="00355989"/>
    <w:rsid w:val="00355E12"/>
    <w:rsid w:val="00355F2F"/>
    <w:rsid w:val="00356219"/>
    <w:rsid w:val="003564E2"/>
    <w:rsid w:val="0035656B"/>
    <w:rsid w:val="003566FE"/>
    <w:rsid w:val="003567B2"/>
    <w:rsid w:val="0035691A"/>
    <w:rsid w:val="00356D8E"/>
    <w:rsid w:val="00356E5A"/>
    <w:rsid w:val="00357005"/>
    <w:rsid w:val="003570CF"/>
    <w:rsid w:val="00357361"/>
    <w:rsid w:val="003574F7"/>
    <w:rsid w:val="003575E4"/>
    <w:rsid w:val="00357B6D"/>
    <w:rsid w:val="00357C26"/>
    <w:rsid w:val="00357EBE"/>
    <w:rsid w:val="0036063E"/>
    <w:rsid w:val="00360A44"/>
    <w:rsid w:val="00360B46"/>
    <w:rsid w:val="00360F62"/>
    <w:rsid w:val="003612AB"/>
    <w:rsid w:val="003612FD"/>
    <w:rsid w:val="0036144C"/>
    <w:rsid w:val="0036197D"/>
    <w:rsid w:val="00361C3A"/>
    <w:rsid w:val="003622EA"/>
    <w:rsid w:val="0036232D"/>
    <w:rsid w:val="0036289D"/>
    <w:rsid w:val="00362EB2"/>
    <w:rsid w:val="00362FDD"/>
    <w:rsid w:val="003630F4"/>
    <w:rsid w:val="0036320F"/>
    <w:rsid w:val="00363643"/>
    <w:rsid w:val="0036376E"/>
    <w:rsid w:val="003637F7"/>
    <w:rsid w:val="00363962"/>
    <w:rsid w:val="003639EB"/>
    <w:rsid w:val="00363B32"/>
    <w:rsid w:val="00363B54"/>
    <w:rsid w:val="00363C87"/>
    <w:rsid w:val="00364368"/>
    <w:rsid w:val="003645CF"/>
    <w:rsid w:val="003646B0"/>
    <w:rsid w:val="003647CA"/>
    <w:rsid w:val="003649C0"/>
    <w:rsid w:val="00364ADA"/>
    <w:rsid w:val="00364AFF"/>
    <w:rsid w:val="00364C24"/>
    <w:rsid w:val="00364DA0"/>
    <w:rsid w:val="00364E1B"/>
    <w:rsid w:val="00364E41"/>
    <w:rsid w:val="003650DE"/>
    <w:rsid w:val="0036518B"/>
    <w:rsid w:val="003651B3"/>
    <w:rsid w:val="00365540"/>
    <w:rsid w:val="00365805"/>
    <w:rsid w:val="00365B25"/>
    <w:rsid w:val="00365C4D"/>
    <w:rsid w:val="00366023"/>
    <w:rsid w:val="00366403"/>
    <w:rsid w:val="00366555"/>
    <w:rsid w:val="003666B9"/>
    <w:rsid w:val="0036672E"/>
    <w:rsid w:val="00366A77"/>
    <w:rsid w:val="00366B02"/>
    <w:rsid w:val="00366D16"/>
    <w:rsid w:val="00366E49"/>
    <w:rsid w:val="00367289"/>
    <w:rsid w:val="0036728F"/>
    <w:rsid w:val="00367584"/>
    <w:rsid w:val="003675C1"/>
    <w:rsid w:val="00367A06"/>
    <w:rsid w:val="00367D04"/>
    <w:rsid w:val="00370171"/>
    <w:rsid w:val="0037058C"/>
    <w:rsid w:val="0037076B"/>
    <w:rsid w:val="00370899"/>
    <w:rsid w:val="00370C29"/>
    <w:rsid w:val="003713B0"/>
    <w:rsid w:val="00371474"/>
    <w:rsid w:val="003714AC"/>
    <w:rsid w:val="003716FA"/>
    <w:rsid w:val="0037172E"/>
    <w:rsid w:val="00371830"/>
    <w:rsid w:val="00371A36"/>
    <w:rsid w:val="00371CB6"/>
    <w:rsid w:val="00372177"/>
    <w:rsid w:val="003722CB"/>
    <w:rsid w:val="0037235C"/>
    <w:rsid w:val="00372638"/>
    <w:rsid w:val="00372B31"/>
    <w:rsid w:val="00372C24"/>
    <w:rsid w:val="00372D1A"/>
    <w:rsid w:val="00372E78"/>
    <w:rsid w:val="00372F05"/>
    <w:rsid w:val="003730BA"/>
    <w:rsid w:val="003732CD"/>
    <w:rsid w:val="003734C9"/>
    <w:rsid w:val="0037382F"/>
    <w:rsid w:val="0037387E"/>
    <w:rsid w:val="00373BFF"/>
    <w:rsid w:val="00373C06"/>
    <w:rsid w:val="00373CDB"/>
    <w:rsid w:val="00373FE2"/>
    <w:rsid w:val="00374120"/>
    <w:rsid w:val="003749DA"/>
    <w:rsid w:val="00374BC0"/>
    <w:rsid w:val="00374C39"/>
    <w:rsid w:val="00374DDF"/>
    <w:rsid w:val="00374EF0"/>
    <w:rsid w:val="00374FDF"/>
    <w:rsid w:val="0037535E"/>
    <w:rsid w:val="00375677"/>
    <w:rsid w:val="0037576C"/>
    <w:rsid w:val="0037580D"/>
    <w:rsid w:val="00375E10"/>
    <w:rsid w:val="00375E49"/>
    <w:rsid w:val="0037610C"/>
    <w:rsid w:val="00376389"/>
    <w:rsid w:val="003763FF"/>
    <w:rsid w:val="0037647C"/>
    <w:rsid w:val="00376481"/>
    <w:rsid w:val="003765B1"/>
    <w:rsid w:val="00376651"/>
    <w:rsid w:val="00376754"/>
    <w:rsid w:val="003769B8"/>
    <w:rsid w:val="00376B16"/>
    <w:rsid w:val="00376F45"/>
    <w:rsid w:val="00377104"/>
    <w:rsid w:val="003773D8"/>
    <w:rsid w:val="0037743B"/>
    <w:rsid w:val="003778B8"/>
    <w:rsid w:val="00377B4B"/>
    <w:rsid w:val="00377F91"/>
    <w:rsid w:val="00380246"/>
    <w:rsid w:val="0038026C"/>
    <w:rsid w:val="00380346"/>
    <w:rsid w:val="00380DF2"/>
    <w:rsid w:val="00380E0D"/>
    <w:rsid w:val="00381047"/>
    <w:rsid w:val="003813FE"/>
    <w:rsid w:val="0038196A"/>
    <w:rsid w:val="00381F5E"/>
    <w:rsid w:val="003821E0"/>
    <w:rsid w:val="0038220D"/>
    <w:rsid w:val="003823B6"/>
    <w:rsid w:val="00382898"/>
    <w:rsid w:val="003828F9"/>
    <w:rsid w:val="00382BE0"/>
    <w:rsid w:val="00382C69"/>
    <w:rsid w:val="00382FCC"/>
    <w:rsid w:val="00383010"/>
    <w:rsid w:val="0038349A"/>
    <w:rsid w:val="00383BD7"/>
    <w:rsid w:val="00384033"/>
    <w:rsid w:val="003840AC"/>
    <w:rsid w:val="0038447A"/>
    <w:rsid w:val="00384BA8"/>
    <w:rsid w:val="00384ED7"/>
    <w:rsid w:val="00384F44"/>
    <w:rsid w:val="00384FBF"/>
    <w:rsid w:val="0038506D"/>
    <w:rsid w:val="00385274"/>
    <w:rsid w:val="00385751"/>
    <w:rsid w:val="00385EC0"/>
    <w:rsid w:val="0038638A"/>
    <w:rsid w:val="003865F0"/>
    <w:rsid w:val="00386692"/>
    <w:rsid w:val="003868CD"/>
    <w:rsid w:val="00386CBE"/>
    <w:rsid w:val="00386D29"/>
    <w:rsid w:val="00386FA1"/>
    <w:rsid w:val="003874C2"/>
    <w:rsid w:val="00387630"/>
    <w:rsid w:val="00387C06"/>
    <w:rsid w:val="00387D20"/>
    <w:rsid w:val="003906B0"/>
    <w:rsid w:val="00390754"/>
    <w:rsid w:val="00390912"/>
    <w:rsid w:val="00390C5E"/>
    <w:rsid w:val="00390C7F"/>
    <w:rsid w:val="00390D20"/>
    <w:rsid w:val="003911CA"/>
    <w:rsid w:val="00391351"/>
    <w:rsid w:val="0039187A"/>
    <w:rsid w:val="00391C62"/>
    <w:rsid w:val="00391C7B"/>
    <w:rsid w:val="00391D75"/>
    <w:rsid w:val="00391E90"/>
    <w:rsid w:val="00391F8E"/>
    <w:rsid w:val="00392023"/>
    <w:rsid w:val="00392182"/>
    <w:rsid w:val="00392286"/>
    <w:rsid w:val="00392566"/>
    <w:rsid w:val="003925B4"/>
    <w:rsid w:val="00392B97"/>
    <w:rsid w:val="00392C2A"/>
    <w:rsid w:val="00392DE2"/>
    <w:rsid w:val="00392E58"/>
    <w:rsid w:val="00392F96"/>
    <w:rsid w:val="00392FCC"/>
    <w:rsid w:val="00393073"/>
    <w:rsid w:val="00393099"/>
    <w:rsid w:val="00393617"/>
    <w:rsid w:val="003938E0"/>
    <w:rsid w:val="003938FD"/>
    <w:rsid w:val="00393B4C"/>
    <w:rsid w:val="00394052"/>
    <w:rsid w:val="00394079"/>
    <w:rsid w:val="00394117"/>
    <w:rsid w:val="003943B6"/>
    <w:rsid w:val="003944B0"/>
    <w:rsid w:val="003945B7"/>
    <w:rsid w:val="00394D8D"/>
    <w:rsid w:val="00394EF0"/>
    <w:rsid w:val="00394FBB"/>
    <w:rsid w:val="00394FBC"/>
    <w:rsid w:val="00394FE7"/>
    <w:rsid w:val="003951E0"/>
    <w:rsid w:val="003952AD"/>
    <w:rsid w:val="0039537E"/>
    <w:rsid w:val="003953CD"/>
    <w:rsid w:val="0039557F"/>
    <w:rsid w:val="003956C3"/>
    <w:rsid w:val="00395C30"/>
    <w:rsid w:val="0039634A"/>
    <w:rsid w:val="00396ADE"/>
    <w:rsid w:val="00396CB2"/>
    <w:rsid w:val="00396CBD"/>
    <w:rsid w:val="00396D50"/>
    <w:rsid w:val="003974A2"/>
    <w:rsid w:val="00397615"/>
    <w:rsid w:val="00397826"/>
    <w:rsid w:val="00397E71"/>
    <w:rsid w:val="003A0185"/>
    <w:rsid w:val="003A02A7"/>
    <w:rsid w:val="003A0B85"/>
    <w:rsid w:val="003A0BFD"/>
    <w:rsid w:val="003A0F3D"/>
    <w:rsid w:val="003A0FC4"/>
    <w:rsid w:val="003A1C1C"/>
    <w:rsid w:val="003A1D51"/>
    <w:rsid w:val="003A1E6D"/>
    <w:rsid w:val="003A2041"/>
    <w:rsid w:val="003A2118"/>
    <w:rsid w:val="003A224C"/>
    <w:rsid w:val="003A22EA"/>
    <w:rsid w:val="003A2384"/>
    <w:rsid w:val="003A2411"/>
    <w:rsid w:val="003A251D"/>
    <w:rsid w:val="003A26B0"/>
    <w:rsid w:val="003A2B8F"/>
    <w:rsid w:val="003A2F8C"/>
    <w:rsid w:val="003A3268"/>
    <w:rsid w:val="003A3347"/>
    <w:rsid w:val="003A37C9"/>
    <w:rsid w:val="003A3987"/>
    <w:rsid w:val="003A3E7B"/>
    <w:rsid w:val="003A3F19"/>
    <w:rsid w:val="003A430F"/>
    <w:rsid w:val="003A4467"/>
    <w:rsid w:val="003A45C6"/>
    <w:rsid w:val="003A470E"/>
    <w:rsid w:val="003A4937"/>
    <w:rsid w:val="003A4A7A"/>
    <w:rsid w:val="003A4AAE"/>
    <w:rsid w:val="003A4B0A"/>
    <w:rsid w:val="003A4D54"/>
    <w:rsid w:val="003A4D89"/>
    <w:rsid w:val="003A4EFA"/>
    <w:rsid w:val="003A4F8C"/>
    <w:rsid w:val="003A50AC"/>
    <w:rsid w:val="003A513A"/>
    <w:rsid w:val="003A513C"/>
    <w:rsid w:val="003A5320"/>
    <w:rsid w:val="003A56FB"/>
    <w:rsid w:val="003A59AE"/>
    <w:rsid w:val="003A6274"/>
    <w:rsid w:val="003A6465"/>
    <w:rsid w:val="003A64F4"/>
    <w:rsid w:val="003A65D5"/>
    <w:rsid w:val="003A65F1"/>
    <w:rsid w:val="003A684C"/>
    <w:rsid w:val="003A6919"/>
    <w:rsid w:val="003A69C9"/>
    <w:rsid w:val="003A6A05"/>
    <w:rsid w:val="003A6A31"/>
    <w:rsid w:val="003A6B11"/>
    <w:rsid w:val="003A7648"/>
    <w:rsid w:val="003A76B0"/>
    <w:rsid w:val="003A77F4"/>
    <w:rsid w:val="003A7AD9"/>
    <w:rsid w:val="003A7B1A"/>
    <w:rsid w:val="003A7CCC"/>
    <w:rsid w:val="003B0001"/>
    <w:rsid w:val="003B002E"/>
    <w:rsid w:val="003B0147"/>
    <w:rsid w:val="003B062A"/>
    <w:rsid w:val="003B0814"/>
    <w:rsid w:val="003B0B1E"/>
    <w:rsid w:val="003B0E5E"/>
    <w:rsid w:val="003B1009"/>
    <w:rsid w:val="003B1142"/>
    <w:rsid w:val="003B11F0"/>
    <w:rsid w:val="003B12FC"/>
    <w:rsid w:val="003B1580"/>
    <w:rsid w:val="003B166F"/>
    <w:rsid w:val="003B1DA7"/>
    <w:rsid w:val="003B2111"/>
    <w:rsid w:val="003B2524"/>
    <w:rsid w:val="003B259F"/>
    <w:rsid w:val="003B2A78"/>
    <w:rsid w:val="003B2E48"/>
    <w:rsid w:val="003B308F"/>
    <w:rsid w:val="003B3164"/>
    <w:rsid w:val="003B31F9"/>
    <w:rsid w:val="003B32D4"/>
    <w:rsid w:val="003B345F"/>
    <w:rsid w:val="003B35E0"/>
    <w:rsid w:val="003B367A"/>
    <w:rsid w:val="003B38F5"/>
    <w:rsid w:val="003B3BE1"/>
    <w:rsid w:val="003B41EC"/>
    <w:rsid w:val="003B49FF"/>
    <w:rsid w:val="003B4EBB"/>
    <w:rsid w:val="003B5674"/>
    <w:rsid w:val="003B58A5"/>
    <w:rsid w:val="003B5B3F"/>
    <w:rsid w:val="003B5E97"/>
    <w:rsid w:val="003B5F05"/>
    <w:rsid w:val="003B5FE1"/>
    <w:rsid w:val="003B601E"/>
    <w:rsid w:val="003B602C"/>
    <w:rsid w:val="003B6091"/>
    <w:rsid w:val="003B60B0"/>
    <w:rsid w:val="003B60F4"/>
    <w:rsid w:val="003B6407"/>
    <w:rsid w:val="003B652B"/>
    <w:rsid w:val="003B6D5C"/>
    <w:rsid w:val="003B75A6"/>
    <w:rsid w:val="003B772B"/>
    <w:rsid w:val="003B7BF4"/>
    <w:rsid w:val="003B7C99"/>
    <w:rsid w:val="003B7D43"/>
    <w:rsid w:val="003C01F2"/>
    <w:rsid w:val="003C0361"/>
    <w:rsid w:val="003C0835"/>
    <w:rsid w:val="003C0A4F"/>
    <w:rsid w:val="003C0AA0"/>
    <w:rsid w:val="003C0B73"/>
    <w:rsid w:val="003C0BC6"/>
    <w:rsid w:val="003C0C24"/>
    <w:rsid w:val="003C0F0C"/>
    <w:rsid w:val="003C13B8"/>
    <w:rsid w:val="003C1839"/>
    <w:rsid w:val="003C1B0C"/>
    <w:rsid w:val="003C1DC0"/>
    <w:rsid w:val="003C1EBD"/>
    <w:rsid w:val="003C200E"/>
    <w:rsid w:val="003C21BB"/>
    <w:rsid w:val="003C27FE"/>
    <w:rsid w:val="003C2E1E"/>
    <w:rsid w:val="003C31D2"/>
    <w:rsid w:val="003C31F6"/>
    <w:rsid w:val="003C35FE"/>
    <w:rsid w:val="003C3A17"/>
    <w:rsid w:val="003C3AB8"/>
    <w:rsid w:val="003C3F52"/>
    <w:rsid w:val="003C4338"/>
    <w:rsid w:val="003C45B6"/>
    <w:rsid w:val="003C460D"/>
    <w:rsid w:val="003C464A"/>
    <w:rsid w:val="003C470E"/>
    <w:rsid w:val="003C48CD"/>
    <w:rsid w:val="003C491D"/>
    <w:rsid w:val="003C4A57"/>
    <w:rsid w:val="003C4BD4"/>
    <w:rsid w:val="003C4D9E"/>
    <w:rsid w:val="003C4DF2"/>
    <w:rsid w:val="003C5ADA"/>
    <w:rsid w:val="003C5B20"/>
    <w:rsid w:val="003C6216"/>
    <w:rsid w:val="003C62BD"/>
    <w:rsid w:val="003C6657"/>
    <w:rsid w:val="003C67CA"/>
    <w:rsid w:val="003C6B2B"/>
    <w:rsid w:val="003C70A2"/>
    <w:rsid w:val="003C7114"/>
    <w:rsid w:val="003C74B7"/>
    <w:rsid w:val="003C765E"/>
    <w:rsid w:val="003C78F0"/>
    <w:rsid w:val="003C7B59"/>
    <w:rsid w:val="003C7C22"/>
    <w:rsid w:val="003D0178"/>
    <w:rsid w:val="003D042D"/>
    <w:rsid w:val="003D048A"/>
    <w:rsid w:val="003D057E"/>
    <w:rsid w:val="003D0843"/>
    <w:rsid w:val="003D099D"/>
    <w:rsid w:val="003D0C68"/>
    <w:rsid w:val="003D0CC8"/>
    <w:rsid w:val="003D0E81"/>
    <w:rsid w:val="003D1497"/>
    <w:rsid w:val="003D153A"/>
    <w:rsid w:val="003D15D3"/>
    <w:rsid w:val="003D15FC"/>
    <w:rsid w:val="003D1B18"/>
    <w:rsid w:val="003D1D9B"/>
    <w:rsid w:val="003D20DF"/>
    <w:rsid w:val="003D26B6"/>
    <w:rsid w:val="003D28F6"/>
    <w:rsid w:val="003D2B0A"/>
    <w:rsid w:val="003D2BEB"/>
    <w:rsid w:val="003D2CEB"/>
    <w:rsid w:val="003D2E1B"/>
    <w:rsid w:val="003D324F"/>
    <w:rsid w:val="003D348E"/>
    <w:rsid w:val="003D3556"/>
    <w:rsid w:val="003D36AA"/>
    <w:rsid w:val="003D3903"/>
    <w:rsid w:val="003D3DF9"/>
    <w:rsid w:val="003D3F5C"/>
    <w:rsid w:val="003D43A0"/>
    <w:rsid w:val="003D44EC"/>
    <w:rsid w:val="003D46B9"/>
    <w:rsid w:val="003D486D"/>
    <w:rsid w:val="003D48EA"/>
    <w:rsid w:val="003D49E0"/>
    <w:rsid w:val="003D4D80"/>
    <w:rsid w:val="003D4E3D"/>
    <w:rsid w:val="003D4F16"/>
    <w:rsid w:val="003D507E"/>
    <w:rsid w:val="003D508A"/>
    <w:rsid w:val="003D5116"/>
    <w:rsid w:val="003D558F"/>
    <w:rsid w:val="003D58E2"/>
    <w:rsid w:val="003D5A02"/>
    <w:rsid w:val="003D5B0F"/>
    <w:rsid w:val="003D5BFD"/>
    <w:rsid w:val="003D5CBB"/>
    <w:rsid w:val="003D5D73"/>
    <w:rsid w:val="003D6212"/>
    <w:rsid w:val="003D63A9"/>
    <w:rsid w:val="003D6403"/>
    <w:rsid w:val="003D6EBB"/>
    <w:rsid w:val="003D6EC6"/>
    <w:rsid w:val="003D7089"/>
    <w:rsid w:val="003D713A"/>
    <w:rsid w:val="003D774E"/>
    <w:rsid w:val="003D787B"/>
    <w:rsid w:val="003D7963"/>
    <w:rsid w:val="003D7995"/>
    <w:rsid w:val="003D7B7D"/>
    <w:rsid w:val="003D7CB0"/>
    <w:rsid w:val="003E0268"/>
    <w:rsid w:val="003E0297"/>
    <w:rsid w:val="003E03C6"/>
    <w:rsid w:val="003E0697"/>
    <w:rsid w:val="003E06CB"/>
    <w:rsid w:val="003E06E2"/>
    <w:rsid w:val="003E074F"/>
    <w:rsid w:val="003E0856"/>
    <w:rsid w:val="003E091A"/>
    <w:rsid w:val="003E0B28"/>
    <w:rsid w:val="003E0FC8"/>
    <w:rsid w:val="003E106D"/>
    <w:rsid w:val="003E10AF"/>
    <w:rsid w:val="003E1376"/>
    <w:rsid w:val="003E1471"/>
    <w:rsid w:val="003E175E"/>
    <w:rsid w:val="003E17B4"/>
    <w:rsid w:val="003E1E6F"/>
    <w:rsid w:val="003E1FC8"/>
    <w:rsid w:val="003E246F"/>
    <w:rsid w:val="003E290C"/>
    <w:rsid w:val="003E2952"/>
    <w:rsid w:val="003E2977"/>
    <w:rsid w:val="003E2A36"/>
    <w:rsid w:val="003E2EDE"/>
    <w:rsid w:val="003E307A"/>
    <w:rsid w:val="003E323B"/>
    <w:rsid w:val="003E3330"/>
    <w:rsid w:val="003E3A9B"/>
    <w:rsid w:val="003E3AA7"/>
    <w:rsid w:val="003E3AE7"/>
    <w:rsid w:val="003E430D"/>
    <w:rsid w:val="003E4396"/>
    <w:rsid w:val="003E4554"/>
    <w:rsid w:val="003E468E"/>
    <w:rsid w:val="003E4A00"/>
    <w:rsid w:val="003E4EF7"/>
    <w:rsid w:val="003E4FB9"/>
    <w:rsid w:val="003E51FC"/>
    <w:rsid w:val="003E52FD"/>
    <w:rsid w:val="003E5B06"/>
    <w:rsid w:val="003E5B6B"/>
    <w:rsid w:val="003E661C"/>
    <w:rsid w:val="003E6725"/>
    <w:rsid w:val="003E6AAE"/>
    <w:rsid w:val="003E6B3D"/>
    <w:rsid w:val="003E6BD0"/>
    <w:rsid w:val="003E6D31"/>
    <w:rsid w:val="003E7105"/>
    <w:rsid w:val="003E727D"/>
    <w:rsid w:val="003E74AE"/>
    <w:rsid w:val="003E74B1"/>
    <w:rsid w:val="003E74B8"/>
    <w:rsid w:val="003E76B2"/>
    <w:rsid w:val="003E7771"/>
    <w:rsid w:val="003E77C3"/>
    <w:rsid w:val="003E78A5"/>
    <w:rsid w:val="003E7917"/>
    <w:rsid w:val="003E79D0"/>
    <w:rsid w:val="003E7AC7"/>
    <w:rsid w:val="003E7C9E"/>
    <w:rsid w:val="003E7EA6"/>
    <w:rsid w:val="003E7F75"/>
    <w:rsid w:val="003F015F"/>
    <w:rsid w:val="003F0436"/>
    <w:rsid w:val="003F06F1"/>
    <w:rsid w:val="003F0DFF"/>
    <w:rsid w:val="003F114F"/>
    <w:rsid w:val="003F13C0"/>
    <w:rsid w:val="003F1422"/>
    <w:rsid w:val="003F17BF"/>
    <w:rsid w:val="003F17EF"/>
    <w:rsid w:val="003F1859"/>
    <w:rsid w:val="003F197A"/>
    <w:rsid w:val="003F1B45"/>
    <w:rsid w:val="003F1BD3"/>
    <w:rsid w:val="003F202C"/>
    <w:rsid w:val="003F208F"/>
    <w:rsid w:val="003F21EF"/>
    <w:rsid w:val="003F23C1"/>
    <w:rsid w:val="003F2653"/>
    <w:rsid w:val="003F274F"/>
    <w:rsid w:val="003F2764"/>
    <w:rsid w:val="003F2F7F"/>
    <w:rsid w:val="003F3105"/>
    <w:rsid w:val="003F31C0"/>
    <w:rsid w:val="003F3590"/>
    <w:rsid w:val="003F37C5"/>
    <w:rsid w:val="003F3AC1"/>
    <w:rsid w:val="003F4052"/>
    <w:rsid w:val="003F40FF"/>
    <w:rsid w:val="003F4204"/>
    <w:rsid w:val="003F441F"/>
    <w:rsid w:val="003F461A"/>
    <w:rsid w:val="003F4805"/>
    <w:rsid w:val="003F4860"/>
    <w:rsid w:val="003F52C0"/>
    <w:rsid w:val="003F54AF"/>
    <w:rsid w:val="003F54D7"/>
    <w:rsid w:val="003F552D"/>
    <w:rsid w:val="003F556F"/>
    <w:rsid w:val="003F55C1"/>
    <w:rsid w:val="003F5659"/>
    <w:rsid w:val="003F570E"/>
    <w:rsid w:val="003F5804"/>
    <w:rsid w:val="003F5A51"/>
    <w:rsid w:val="003F5D2F"/>
    <w:rsid w:val="003F5DAA"/>
    <w:rsid w:val="003F5E49"/>
    <w:rsid w:val="003F60B5"/>
    <w:rsid w:val="003F63EB"/>
    <w:rsid w:val="003F6593"/>
    <w:rsid w:val="003F659C"/>
    <w:rsid w:val="003F660D"/>
    <w:rsid w:val="003F6749"/>
    <w:rsid w:val="003F675B"/>
    <w:rsid w:val="003F683D"/>
    <w:rsid w:val="003F6977"/>
    <w:rsid w:val="003F6A16"/>
    <w:rsid w:val="003F6ABF"/>
    <w:rsid w:val="003F6FD9"/>
    <w:rsid w:val="003F7225"/>
    <w:rsid w:val="003F7426"/>
    <w:rsid w:val="003F7643"/>
    <w:rsid w:val="003F794C"/>
    <w:rsid w:val="003F7C04"/>
    <w:rsid w:val="003F7C28"/>
    <w:rsid w:val="003F7EB1"/>
    <w:rsid w:val="004000A9"/>
    <w:rsid w:val="00400A50"/>
    <w:rsid w:val="00400D40"/>
    <w:rsid w:val="00400FE8"/>
    <w:rsid w:val="004016DB"/>
    <w:rsid w:val="004017D2"/>
    <w:rsid w:val="004018AE"/>
    <w:rsid w:val="004018F9"/>
    <w:rsid w:val="00401983"/>
    <w:rsid w:val="00401A34"/>
    <w:rsid w:val="00401B90"/>
    <w:rsid w:val="00401E6A"/>
    <w:rsid w:val="00401EE9"/>
    <w:rsid w:val="00401F85"/>
    <w:rsid w:val="00402366"/>
    <w:rsid w:val="0040241E"/>
    <w:rsid w:val="0040272A"/>
    <w:rsid w:val="00402730"/>
    <w:rsid w:val="0040282B"/>
    <w:rsid w:val="00402A14"/>
    <w:rsid w:val="00402BAD"/>
    <w:rsid w:val="00403077"/>
    <w:rsid w:val="00403357"/>
    <w:rsid w:val="004036DA"/>
    <w:rsid w:val="004037AA"/>
    <w:rsid w:val="00403A34"/>
    <w:rsid w:val="00403BCB"/>
    <w:rsid w:val="00403E37"/>
    <w:rsid w:val="00404165"/>
    <w:rsid w:val="004041B2"/>
    <w:rsid w:val="004042C0"/>
    <w:rsid w:val="00404411"/>
    <w:rsid w:val="00404688"/>
    <w:rsid w:val="004048FB"/>
    <w:rsid w:val="00404E8F"/>
    <w:rsid w:val="004052A3"/>
    <w:rsid w:val="00405414"/>
    <w:rsid w:val="004055AF"/>
    <w:rsid w:val="00405995"/>
    <w:rsid w:val="00405B16"/>
    <w:rsid w:val="00405CA0"/>
    <w:rsid w:val="00405D8A"/>
    <w:rsid w:val="0040672E"/>
    <w:rsid w:val="00406761"/>
    <w:rsid w:val="00406F6D"/>
    <w:rsid w:val="00407094"/>
    <w:rsid w:val="0040725C"/>
    <w:rsid w:val="0040729C"/>
    <w:rsid w:val="004076E4"/>
    <w:rsid w:val="0040779D"/>
    <w:rsid w:val="00407A4C"/>
    <w:rsid w:val="00407A63"/>
    <w:rsid w:val="00407B0B"/>
    <w:rsid w:val="0041000A"/>
    <w:rsid w:val="0041017D"/>
    <w:rsid w:val="004102DC"/>
    <w:rsid w:val="00410778"/>
    <w:rsid w:val="00410DA7"/>
    <w:rsid w:val="00410E15"/>
    <w:rsid w:val="00410E5C"/>
    <w:rsid w:val="00410EF5"/>
    <w:rsid w:val="00411337"/>
    <w:rsid w:val="004114F5"/>
    <w:rsid w:val="004115F7"/>
    <w:rsid w:val="004117D7"/>
    <w:rsid w:val="00411905"/>
    <w:rsid w:val="00411A32"/>
    <w:rsid w:val="00411A73"/>
    <w:rsid w:val="00411BAD"/>
    <w:rsid w:val="00411D0F"/>
    <w:rsid w:val="00411F5E"/>
    <w:rsid w:val="00411FBF"/>
    <w:rsid w:val="004120A1"/>
    <w:rsid w:val="0041217D"/>
    <w:rsid w:val="00412261"/>
    <w:rsid w:val="0041254B"/>
    <w:rsid w:val="004125C6"/>
    <w:rsid w:val="0041262D"/>
    <w:rsid w:val="00412A1F"/>
    <w:rsid w:val="00412AAB"/>
    <w:rsid w:val="00412EE3"/>
    <w:rsid w:val="00412FC6"/>
    <w:rsid w:val="004131D0"/>
    <w:rsid w:val="004145F8"/>
    <w:rsid w:val="004148A7"/>
    <w:rsid w:val="0041498A"/>
    <w:rsid w:val="004151BD"/>
    <w:rsid w:val="00415500"/>
    <w:rsid w:val="00415A82"/>
    <w:rsid w:val="0041602F"/>
    <w:rsid w:val="0041627C"/>
    <w:rsid w:val="00416364"/>
    <w:rsid w:val="00416467"/>
    <w:rsid w:val="00416639"/>
    <w:rsid w:val="0041669D"/>
    <w:rsid w:val="00416FAB"/>
    <w:rsid w:val="0041716A"/>
    <w:rsid w:val="004173B8"/>
    <w:rsid w:val="00417502"/>
    <w:rsid w:val="00417FE1"/>
    <w:rsid w:val="004200B0"/>
    <w:rsid w:val="00420307"/>
    <w:rsid w:val="0042041F"/>
    <w:rsid w:val="0042067B"/>
    <w:rsid w:val="00420694"/>
    <w:rsid w:val="004206C7"/>
    <w:rsid w:val="004207EB"/>
    <w:rsid w:val="0042083D"/>
    <w:rsid w:val="00420A58"/>
    <w:rsid w:val="00420C05"/>
    <w:rsid w:val="00420CAA"/>
    <w:rsid w:val="00420D10"/>
    <w:rsid w:val="00420D1E"/>
    <w:rsid w:val="004211F9"/>
    <w:rsid w:val="00421539"/>
    <w:rsid w:val="0042166B"/>
    <w:rsid w:val="004216D8"/>
    <w:rsid w:val="00421832"/>
    <w:rsid w:val="00421A11"/>
    <w:rsid w:val="004220FF"/>
    <w:rsid w:val="004222CA"/>
    <w:rsid w:val="004223C0"/>
    <w:rsid w:val="00422660"/>
    <w:rsid w:val="00422C14"/>
    <w:rsid w:val="00422F02"/>
    <w:rsid w:val="00423198"/>
    <w:rsid w:val="00423686"/>
    <w:rsid w:val="004237C8"/>
    <w:rsid w:val="00423B46"/>
    <w:rsid w:val="00423CAF"/>
    <w:rsid w:val="00424253"/>
    <w:rsid w:val="004242FF"/>
    <w:rsid w:val="0042438F"/>
    <w:rsid w:val="004244A1"/>
    <w:rsid w:val="004244C6"/>
    <w:rsid w:val="00424628"/>
    <w:rsid w:val="00424BB4"/>
    <w:rsid w:val="00424BC4"/>
    <w:rsid w:val="00424DE4"/>
    <w:rsid w:val="00424DF9"/>
    <w:rsid w:val="00424E69"/>
    <w:rsid w:val="0042507A"/>
    <w:rsid w:val="0042525E"/>
    <w:rsid w:val="004253E2"/>
    <w:rsid w:val="004256A7"/>
    <w:rsid w:val="0042570F"/>
    <w:rsid w:val="00425822"/>
    <w:rsid w:val="004259F6"/>
    <w:rsid w:val="00425A19"/>
    <w:rsid w:val="00425B1C"/>
    <w:rsid w:val="00425CB7"/>
    <w:rsid w:val="00425F58"/>
    <w:rsid w:val="0042607F"/>
    <w:rsid w:val="00426186"/>
    <w:rsid w:val="004263D2"/>
    <w:rsid w:val="00426585"/>
    <w:rsid w:val="00426AD2"/>
    <w:rsid w:val="00426C8F"/>
    <w:rsid w:val="00426E72"/>
    <w:rsid w:val="0042774D"/>
    <w:rsid w:val="004278C0"/>
    <w:rsid w:val="00427A5A"/>
    <w:rsid w:val="00427AED"/>
    <w:rsid w:val="00427BEF"/>
    <w:rsid w:val="00427C09"/>
    <w:rsid w:val="00427CB5"/>
    <w:rsid w:val="00427E16"/>
    <w:rsid w:val="0043018D"/>
    <w:rsid w:val="004303EB"/>
    <w:rsid w:val="00430A50"/>
    <w:rsid w:val="00430EF5"/>
    <w:rsid w:val="004311C2"/>
    <w:rsid w:val="0043156D"/>
    <w:rsid w:val="00431666"/>
    <w:rsid w:val="004316A7"/>
    <w:rsid w:val="00431CD3"/>
    <w:rsid w:val="00431ECB"/>
    <w:rsid w:val="00432040"/>
    <w:rsid w:val="00432161"/>
    <w:rsid w:val="0043231D"/>
    <w:rsid w:val="00432814"/>
    <w:rsid w:val="00432A56"/>
    <w:rsid w:val="00433163"/>
    <w:rsid w:val="004332B8"/>
    <w:rsid w:val="004333B8"/>
    <w:rsid w:val="00433543"/>
    <w:rsid w:val="00433712"/>
    <w:rsid w:val="00433963"/>
    <w:rsid w:val="00433ABB"/>
    <w:rsid w:val="00433AD2"/>
    <w:rsid w:val="00433AE6"/>
    <w:rsid w:val="00433BF0"/>
    <w:rsid w:val="00433C53"/>
    <w:rsid w:val="00433C81"/>
    <w:rsid w:val="00433FFF"/>
    <w:rsid w:val="004340F8"/>
    <w:rsid w:val="00434434"/>
    <w:rsid w:val="00434592"/>
    <w:rsid w:val="00435257"/>
    <w:rsid w:val="004353C0"/>
    <w:rsid w:val="00435523"/>
    <w:rsid w:val="00435646"/>
    <w:rsid w:val="0043564F"/>
    <w:rsid w:val="004358C0"/>
    <w:rsid w:val="00435927"/>
    <w:rsid w:val="00435C82"/>
    <w:rsid w:val="00435D62"/>
    <w:rsid w:val="00435D64"/>
    <w:rsid w:val="00436553"/>
    <w:rsid w:val="004366DC"/>
    <w:rsid w:val="004366FA"/>
    <w:rsid w:val="0043678C"/>
    <w:rsid w:val="004368D1"/>
    <w:rsid w:val="0043747D"/>
    <w:rsid w:val="00437614"/>
    <w:rsid w:val="00437D90"/>
    <w:rsid w:val="00440047"/>
    <w:rsid w:val="004404C7"/>
    <w:rsid w:val="004406AB"/>
    <w:rsid w:val="00440706"/>
    <w:rsid w:val="004407F6"/>
    <w:rsid w:val="00440832"/>
    <w:rsid w:val="00440B23"/>
    <w:rsid w:val="00440FB1"/>
    <w:rsid w:val="00441391"/>
    <w:rsid w:val="004416E4"/>
    <w:rsid w:val="00441B6E"/>
    <w:rsid w:val="00441CF8"/>
    <w:rsid w:val="00441ED0"/>
    <w:rsid w:val="004421E3"/>
    <w:rsid w:val="00442311"/>
    <w:rsid w:val="00442425"/>
    <w:rsid w:val="004424C5"/>
    <w:rsid w:val="00442609"/>
    <w:rsid w:val="00442791"/>
    <w:rsid w:val="0044279F"/>
    <w:rsid w:val="004428A2"/>
    <w:rsid w:val="00442DD6"/>
    <w:rsid w:val="00442EDD"/>
    <w:rsid w:val="0044337E"/>
    <w:rsid w:val="00443A44"/>
    <w:rsid w:val="00443B34"/>
    <w:rsid w:val="00443BAB"/>
    <w:rsid w:val="00443D3D"/>
    <w:rsid w:val="00444298"/>
    <w:rsid w:val="00444427"/>
    <w:rsid w:val="00444523"/>
    <w:rsid w:val="004447F5"/>
    <w:rsid w:val="00444832"/>
    <w:rsid w:val="00444A18"/>
    <w:rsid w:val="00444B3F"/>
    <w:rsid w:val="00444C4C"/>
    <w:rsid w:val="0044505B"/>
    <w:rsid w:val="00445062"/>
    <w:rsid w:val="004454CC"/>
    <w:rsid w:val="00445620"/>
    <w:rsid w:val="004456FE"/>
    <w:rsid w:val="004459F5"/>
    <w:rsid w:val="00445A46"/>
    <w:rsid w:val="00445EDF"/>
    <w:rsid w:val="004460E9"/>
    <w:rsid w:val="0044627A"/>
    <w:rsid w:val="0044645F"/>
    <w:rsid w:val="004471D5"/>
    <w:rsid w:val="004473B1"/>
    <w:rsid w:val="00447568"/>
    <w:rsid w:val="0044793B"/>
    <w:rsid w:val="0044798A"/>
    <w:rsid w:val="00447A07"/>
    <w:rsid w:val="00447EB3"/>
    <w:rsid w:val="004500E6"/>
    <w:rsid w:val="004506E0"/>
    <w:rsid w:val="00450952"/>
    <w:rsid w:val="00450C5F"/>
    <w:rsid w:val="00450EDE"/>
    <w:rsid w:val="00451007"/>
    <w:rsid w:val="004510A1"/>
    <w:rsid w:val="00451339"/>
    <w:rsid w:val="00451555"/>
    <w:rsid w:val="0045161F"/>
    <w:rsid w:val="00451855"/>
    <w:rsid w:val="0045196D"/>
    <w:rsid w:val="00451A37"/>
    <w:rsid w:val="00451B5C"/>
    <w:rsid w:val="00451E0E"/>
    <w:rsid w:val="00451F9B"/>
    <w:rsid w:val="004525EC"/>
    <w:rsid w:val="00452988"/>
    <w:rsid w:val="00452B66"/>
    <w:rsid w:val="00452DAC"/>
    <w:rsid w:val="0045325A"/>
    <w:rsid w:val="0045332D"/>
    <w:rsid w:val="0045353E"/>
    <w:rsid w:val="004537BD"/>
    <w:rsid w:val="004537FC"/>
    <w:rsid w:val="00453A18"/>
    <w:rsid w:val="00453A88"/>
    <w:rsid w:val="00453BD4"/>
    <w:rsid w:val="00453CD4"/>
    <w:rsid w:val="00453E0D"/>
    <w:rsid w:val="004542AC"/>
    <w:rsid w:val="004545C7"/>
    <w:rsid w:val="004547EB"/>
    <w:rsid w:val="00454B91"/>
    <w:rsid w:val="00454DF1"/>
    <w:rsid w:val="00454EDE"/>
    <w:rsid w:val="00454F6F"/>
    <w:rsid w:val="004555D1"/>
    <w:rsid w:val="00455CDD"/>
    <w:rsid w:val="00456028"/>
    <w:rsid w:val="0045663D"/>
    <w:rsid w:val="00456B2C"/>
    <w:rsid w:val="00457151"/>
    <w:rsid w:val="004574E7"/>
    <w:rsid w:val="004577CB"/>
    <w:rsid w:val="00457B66"/>
    <w:rsid w:val="00457DE2"/>
    <w:rsid w:val="00457E22"/>
    <w:rsid w:val="00460044"/>
    <w:rsid w:val="00460066"/>
    <w:rsid w:val="004607FF"/>
    <w:rsid w:val="004608B1"/>
    <w:rsid w:val="00460ADC"/>
    <w:rsid w:val="00461297"/>
    <w:rsid w:val="004614BA"/>
    <w:rsid w:val="00461541"/>
    <w:rsid w:val="00461654"/>
    <w:rsid w:val="00461B37"/>
    <w:rsid w:val="00461C08"/>
    <w:rsid w:val="00461CBA"/>
    <w:rsid w:val="00461E3E"/>
    <w:rsid w:val="004620F6"/>
    <w:rsid w:val="0046211C"/>
    <w:rsid w:val="00462605"/>
    <w:rsid w:val="00462774"/>
    <w:rsid w:val="00462953"/>
    <w:rsid w:val="00462B4F"/>
    <w:rsid w:val="00462C31"/>
    <w:rsid w:val="00462C83"/>
    <w:rsid w:val="00462CC1"/>
    <w:rsid w:val="004632D7"/>
    <w:rsid w:val="004633D0"/>
    <w:rsid w:val="0046344A"/>
    <w:rsid w:val="0046359A"/>
    <w:rsid w:val="0046373F"/>
    <w:rsid w:val="0046374C"/>
    <w:rsid w:val="00463A05"/>
    <w:rsid w:val="00463DBC"/>
    <w:rsid w:val="00463DDE"/>
    <w:rsid w:val="00463F88"/>
    <w:rsid w:val="00464260"/>
    <w:rsid w:val="004643D5"/>
    <w:rsid w:val="004649F6"/>
    <w:rsid w:val="00464F4F"/>
    <w:rsid w:val="0046509C"/>
    <w:rsid w:val="004650DE"/>
    <w:rsid w:val="004650F6"/>
    <w:rsid w:val="004651F3"/>
    <w:rsid w:val="0046577B"/>
    <w:rsid w:val="004657C0"/>
    <w:rsid w:val="00465B27"/>
    <w:rsid w:val="00465EDC"/>
    <w:rsid w:val="00466489"/>
    <w:rsid w:val="00466AA4"/>
    <w:rsid w:val="00466CBA"/>
    <w:rsid w:val="00466E55"/>
    <w:rsid w:val="0046709E"/>
    <w:rsid w:val="00467298"/>
    <w:rsid w:val="00467407"/>
    <w:rsid w:val="004674C4"/>
    <w:rsid w:val="0046768F"/>
    <w:rsid w:val="00467A3A"/>
    <w:rsid w:val="00467A63"/>
    <w:rsid w:val="0047021A"/>
    <w:rsid w:val="004702BA"/>
    <w:rsid w:val="0047043E"/>
    <w:rsid w:val="00470A0D"/>
    <w:rsid w:val="00470CCC"/>
    <w:rsid w:val="004712E8"/>
    <w:rsid w:val="0047145F"/>
    <w:rsid w:val="0047178F"/>
    <w:rsid w:val="004717AB"/>
    <w:rsid w:val="00471835"/>
    <w:rsid w:val="00471BEF"/>
    <w:rsid w:val="00471ECF"/>
    <w:rsid w:val="00472609"/>
    <w:rsid w:val="00472847"/>
    <w:rsid w:val="00472950"/>
    <w:rsid w:val="00472C3E"/>
    <w:rsid w:val="00472D86"/>
    <w:rsid w:val="00472E47"/>
    <w:rsid w:val="0047319C"/>
    <w:rsid w:val="00473418"/>
    <w:rsid w:val="0047372B"/>
    <w:rsid w:val="0047382B"/>
    <w:rsid w:val="0047387F"/>
    <w:rsid w:val="00473AA9"/>
    <w:rsid w:val="00473D0C"/>
    <w:rsid w:val="00473D21"/>
    <w:rsid w:val="00473EE9"/>
    <w:rsid w:val="004741E5"/>
    <w:rsid w:val="00474387"/>
    <w:rsid w:val="00474672"/>
    <w:rsid w:val="00474708"/>
    <w:rsid w:val="00474D34"/>
    <w:rsid w:val="00474E65"/>
    <w:rsid w:val="00475311"/>
    <w:rsid w:val="00475587"/>
    <w:rsid w:val="0047576C"/>
    <w:rsid w:val="00475BE3"/>
    <w:rsid w:val="00475C2C"/>
    <w:rsid w:val="00475C38"/>
    <w:rsid w:val="00475D34"/>
    <w:rsid w:val="00475E1A"/>
    <w:rsid w:val="00475F6D"/>
    <w:rsid w:val="004762D3"/>
    <w:rsid w:val="0047655A"/>
    <w:rsid w:val="004765CA"/>
    <w:rsid w:val="00476780"/>
    <w:rsid w:val="0047688A"/>
    <w:rsid w:val="00476A3B"/>
    <w:rsid w:val="00477035"/>
    <w:rsid w:val="00477505"/>
    <w:rsid w:val="00477A1C"/>
    <w:rsid w:val="00477D25"/>
    <w:rsid w:val="00477D32"/>
    <w:rsid w:val="00480122"/>
    <w:rsid w:val="004803DA"/>
    <w:rsid w:val="00480521"/>
    <w:rsid w:val="004808AD"/>
    <w:rsid w:val="00480D0E"/>
    <w:rsid w:val="00480D1C"/>
    <w:rsid w:val="00480D36"/>
    <w:rsid w:val="00480EBD"/>
    <w:rsid w:val="004811F6"/>
    <w:rsid w:val="00481AC2"/>
    <w:rsid w:val="00481C0B"/>
    <w:rsid w:val="00481D9F"/>
    <w:rsid w:val="00481ECA"/>
    <w:rsid w:val="0048218D"/>
    <w:rsid w:val="00482431"/>
    <w:rsid w:val="00482480"/>
    <w:rsid w:val="004825CF"/>
    <w:rsid w:val="004826CC"/>
    <w:rsid w:val="004827C9"/>
    <w:rsid w:val="004827E5"/>
    <w:rsid w:val="0048291D"/>
    <w:rsid w:val="00482961"/>
    <w:rsid w:val="0048355D"/>
    <w:rsid w:val="00483C3A"/>
    <w:rsid w:val="00483D1E"/>
    <w:rsid w:val="00483E3E"/>
    <w:rsid w:val="004840CE"/>
    <w:rsid w:val="00484242"/>
    <w:rsid w:val="0048437C"/>
    <w:rsid w:val="0048448A"/>
    <w:rsid w:val="004846A3"/>
    <w:rsid w:val="00484A16"/>
    <w:rsid w:val="00484E0C"/>
    <w:rsid w:val="004855F5"/>
    <w:rsid w:val="004857D9"/>
    <w:rsid w:val="004858B6"/>
    <w:rsid w:val="00485FA8"/>
    <w:rsid w:val="00486564"/>
    <w:rsid w:val="00486CA3"/>
    <w:rsid w:val="00486DD1"/>
    <w:rsid w:val="00486E62"/>
    <w:rsid w:val="00486EDB"/>
    <w:rsid w:val="0048712A"/>
    <w:rsid w:val="004871FE"/>
    <w:rsid w:val="0048751F"/>
    <w:rsid w:val="00487545"/>
    <w:rsid w:val="004877C7"/>
    <w:rsid w:val="0048791D"/>
    <w:rsid w:val="00487AEE"/>
    <w:rsid w:val="00487B3F"/>
    <w:rsid w:val="00487C2A"/>
    <w:rsid w:val="00487F36"/>
    <w:rsid w:val="0049014A"/>
    <w:rsid w:val="004901E5"/>
    <w:rsid w:val="00490319"/>
    <w:rsid w:val="004903B0"/>
    <w:rsid w:val="004903D4"/>
    <w:rsid w:val="00490A61"/>
    <w:rsid w:val="00490DAA"/>
    <w:rsid w:val="00490ED6"/>
    <w:rsid w:val="00491156"/>
    <w:rsid w:val="004911DB"/>
    <w:rsid w:val="004915D9"/>
    <w:rsid w:val="0049181C"/>
    <w:rsid w:val="00491A5B"/>
    <w:rsid w:val="00491AC5"/>
    <w:rsid w:val="00491EED"/>
    <w:rsid w:val="00491F97"/>
    <w:rsid w:val="004921DF"/>
    <w:rsid w:val="0049240A"/>
    <w:rsid w:val="004924B4"/>
    <w:rsid w:val="00492616"/>
    <w:rsid w:val="0049265D"/>
    <w:rsid w:val="0049273F"/>
    <w:rsid w:val="004927AF"/>
    <w:rsid w:val="00492A02"/>
    <w:rsid w:val="004932BC"/>
    <w:rsid w:val="0049346F"/>
    <w:rsid w:val="00493515"/>
    <w:rsid w:val="00493765"/>
    <w:rsid w:val="00493832"/>
    <w:rsid w:val="00493BBE"/>
    <w:rsid w:val="00493C3B"/>
    <w:rsid w:val="00493DA4"/>
    <w:rsid w:val="00493DB1"/>
    <w:rsid w:val="00493EC9"/>
    <w:rsid w:val="0049434F"/>
    <w:rsid w:val="00494DE1"/>
    <w:rsid w:val="004951F8"/>
    <w:rsid w:val="0049544F"/>
    <w:rsid w:val="004954C1"/>
    <w:rsid w:val="00495BBE"/>
    <w:rsid w:val="00495D91"/>
    <w:rsid w:val="00495F36"/>
    <w:rsid w:val="0049606B"/>
    <w:rsid w:val="004960AD"/>
    <w:rsid w:val="004960E4"/>
    <w:rsid w:val="004965EC"/>
    <w:rsid w:val="00496936"/>
    <w:rsid w:val="00496A04"/>
    <w:rsid w:val="00496B22"/>
    <w:rsid w:val="00496E10"/>
    <w:rsid w:val="004971D8"/>
    <w:rsid w:val="004973AF"/>
    <w:rsid w:val="004975EF"/>
    <w:rsid w:val="0049767F"/>
    <w:rsid w:val="00497682"/>
    <w:rsid w:val="00497774"/>
    <w:rsid w:val="00497BA4"/>
    <w:rsid w:val="00497CAC"/>
    <w:rsid w:val="00497F3B"/>
    <w:rsid w:val="004A0271"/>
    <w:rsid w:val="004A03EA"/>
    <w:rsid w:val="004A0482"/>
    <w:rsid w:val="004A04AE"/>
    <w:rsid w:val="004A0A99"/>
    <w:rsid w:val="004A0AB0"/>
    <w:rsid w:val="004A0B41"/>
    <w:rsid w:val="004A0D32"/>
    <w:rsid w:val="004A0D95"/>
    <w:rsid w:val="004A0E3F"/>
    <w:rsid w:val="004A184E"/>
    <w:rsid w:val="004A1B09"/>
    <w:rsid w:val="004A1D0D"/>
    <w:rsid w:val="004A1E49"/>
    <w:rsid w:val="004A2088"/>
    <w:rsid w:val="004A2195"/>
    <w:rsid w:val="004A22F2"/>
    <w:rsid w:val="004A23E7"/>
    <w:rsid w:val="004A274A"/>
    <w:rsid w:val="004A2952"/>
    <w:rsid w:val="004A2CA8"/>
    <w:rsid w:val="004A2FF5"/>
    <w:rsid w:val="004A3085"/>
    <w:rsid w:val="004A31F9"/>
    <w:rsid w:val="004A32DE"/>
    <w:rsid w:val="004A37D5"/>
    <w:rsid w:val="004A3AAD"/>
    <w:rsid w:val="004A3F31"/>
    <w:rsid w:val="004A3FB1"/>
    <w:rsid w:val="004A3FB7"/>
    <w:rsid w:val="004A42B8"/>
    <w:rsid w:val="004A4301"/>
    <w:rsid w:val="004A4913"/>
    <w:rsid w:val="004A49F7"/>
    <w:rsid w:val="004A4CF4"/>
    <w:rsid w:val="004A4D69"/>
    <w:rsid w:val="004A4EF9"/>
    <w:rsid w:val="004A4F49"/>
    <w:rsid w:val="004A53D6"/>
    <w:rsid w:val="004A568E"/>
    <w:rsid w:val="004A574A"/>
    <w:rsid w:val="004A57DE"/>
    <w:rsid w:val="004A5C6A"/>
    <w:rsid w:val="004A5D7A"/>
    <w:rsid w:val="004A5FA6"/>
    <w:rsid w:val="004A631E"/>
    <w:rsid w:val="004A65A3"/>
    <w:rsid w:val="004A65A5"/>
    <w:rsid w:val="004A65CB"/>
    <w:rsid w:val="004A67D8"/>
    <w:rsid w:val="004A6AA2"/>
    <w:rsid w:val="004A6DE3"/>
    <w:rsid w:val="004A6E35"/>
    <w:rsid w:val="004A6FB8"/>
    <w:rsid w:val="004A71F7"/>
    <w:rsid w:val="004A7606"/>
    <w:rsid w:val="004A765E"/>
    <w:rsid w:val="004A7B33"/>
    <w:rsid w:val="004A7BC2"/>
    <w:rsid w:val="004A7E2C"/>
    <w:rsid w:val="004B00A5"/>
    <w:rsid w:val="004B02E5"/>
    <w:rsid w:val="004B03EB"/>
    <w:rsid w:val="004B044D"/>
    <w:rsid w:val="004B0C52"/>
    <w:rsid w:val="004B0E11"/>
    <w:rsid w:val="004B0F45"/>
    <w:rsid w:val="004B0FED"/>
    <w:rsid w:val="004B1073"/>
    <w:rsid w:val="004B10DD"/>
    <w:rsid w:val="004B1201"/>
    <w:rsid w:val="004B145D"/>
    <w:rsid w:val="004B1538"/>
    <w:rsid w:val="004B16C0"/>
    <w:rsid w:val="004B18A7"/>
    <w:rsid w:val="004B1B44"/>
    <w:rsid w:val="004B1D0C"/>
    <w:rsid w:val="004B20FA"/>
    <w:rsid w:val="004B25FC"/>
    <w:rsid w:val="004B26A0"/>
    <w:rsid w:val="004B272E"/>
    <w:rsid w:val="004B2836"/>
    <w:rsid w:val="004B2B06"/>
    <w:rsid w:val="004B2C14"/>
    <w:rsid w:val="004B2CA0"/>
    <w:rsid w:val="004B31D1"/>
    <w:rsid w:val="004B3368"/>
    <w:rsid w:val="004B36A9"/>
    <w:rsid w:val="004B3968"/>
    <w:rsid w:val="004B39AD"/>
    <w:rsid w:val="004B3B65"/>
    <w:rsid w:val="004B3D98"/>
    <w:rsid w:val="004B4076"/>
    <w:rsid w:val="004B40D3"/>
    <w:rsid w:val="004B4139"/>
    <w:rsid w:val="004B4297"/>
    <w:rsid w:val="004B42FC"/>
    <w:rsid w:val="004B48A5"/>
    <w:rsid w:val="004B4A2F"/>
    <w:rsid w:val="004B4EED"/>
    <w:rsid w:val="004B4FE7"/>
    <w:rsid w:val="004B515E"/>
    <w:rsid w:val="004B55D0"/>
    <w:rsid w:val="004B578A"/>
    <w:rsid w:val="004B57BD"/>
    <w:rsid w:val="004B57C2"/>
    <w:rsid w:val="004B5C9A"/>
    <w:rsid w:val="004B5CDC"/>
    <w:rsid w:val="004B5F22"/>
    <w:rsid w:val="004B6100"/>
    <w:rsid w:val="004B617A"/>
    <w:rsid w:val="004B66BA"/>
    <w:rsid w:val="004B6BF8"/>
    <w:rsid w:val="004B6DA4"/>
    <w:rsid w:val="004B709D"/>
    <w:rsid w:val="004B744C"/>
    <w:rsid w:val="004B744D"/>
    <w:rsid w:val="004B7516"/>
    <w:rsid w:val="004B7550"/>
    <w:rsid w:val="004B7AA0"/>
    <w:rsid w:val="004B7D92"/>
    <w:rsid w:val="004B7DF4"/>
    <w:rsid w:val="004C0193"/>
    <w:rsid w:val="004C031F"/>
    <w:rsid w:val="004C037F"/>
    <w:rsid w:val="004C0591"/>
    <w:rsid w:val="004C0981"/>
    <w:rsid w:val="004C138D"/>
    <w:rsid w:val="004C13B2"/>
    <w:rsid w:val="004C202C"/>
    <w:rsid w:val="004C2666"/>
    <w:rsid w:val="004C26CB"/>
    <w:rsid w:val="004C26E1"/>
    <w:rsid w:val="004C2790"/>
    <w:rsid w:val="004C2B7B"/>
    <w:rsid w:val="004C2C97"/>
    <w:rsid w:val="004C2F53"/>
    <w:rsid w:val="004C3874"/>
    <w:rsid w:val="004C3AA0"/>
    <w:rsid w:val="004C4423"/>
    <w:rsid w:val="004C44CA"/>
    <w:rsid w:val="004C5100"/>
    <w:rsid w:val="004C51EC"/>
    <w:rsid w:val="004C5339"/>
    <w:rsid w:val="004C537D"/>
    <w:rsid w:val="004C5447"/>
    <w:rsid w:val="004C55D1"/>
    <w:rsid w:val="004C5F06"/>
    <w:rsid w:val="004C5FE8"/>
    <w:rsid w:val="004C648A"/>
    <w:rsid w:val="004C66F5"/>
    <w:rsid w:val="004C686A"/>
    <w:rsid w:val="004C6993"/>
    <w:rsid w:val="004C6B44"/>
    <w:rsid w:val="004C6F2C"/>
    <w:rsid w:val="004C7244"/>
    <w:rsid w:val="004C73C5"/>
    <w:rsid w:val="004C7457"/>
    <w:rsid w:val="004C771A"/>
    <w:rsid w:val="004C7802"/>
    <w:rsid w:val="004D00AB"/>
    <w:rsid w:val="004D019A"/>
    <w:rsid w:val="004D0430"/>
    <w:rsid w:val="004D06B8"/>
    <w:rsid w:val="004D07FC"/>
    <w:rsid w:val="004D0829"/>
    <w:rsid w:val="004D09AC"/>
    <w:rsid w:val="004D0A9A"/>
    <w:rsid w:val="004D0D10"/>
    <w:rsid w:val="004D0E08"/>
    <w:rsid w:val="004D11AC"/>
    <w:rsid w:val="004D1506"/>
    <w:rsid w:val="004D1587"/>
    <w:rsid w:val="004D1615"/>
    <w:rsid w:val="004D1B4B"/>
    <w:rsid w:val="004D1FE0"/>
    <w:rsid w:val="004D20E6"/>
    <w:rsid w:val="004D2212"/>
    <w:rsid w:val="004D2379"/>
    <w:rsid w:val="004D25AD"/>
    <w:rsid w:val="004D269A"/>
    <w:rsid w:val="004D2B35"/>
    <w:rsid w:val="004D2BB8"/>
    <w:rsid w:val="004D2CC9"/>
    <w:rsid w:val="004D2F51"/>
    <w:rsid w:val="004D2FC6"/>
    <w:rsid w:val="004D30BC"/>
    <w:rsid w:val="004D32F6"/>
    <w:rsid w:val="004D3438"/>
    <w:rsid w:val="004D3895"/>
    <w:rsid w:val="004D38AF"/>
    <w:rsid w:val="004D3DA9"/>
    <w:rsid w:val="004D3F21"/>
    <w:rsid w:val="004D3F70"/>
    <w:rsid w:val="004D430B"/>
    <w:rsid w:val="004D4779"/>
    <w:rsid w:val="004D4A80"/>
    <w:rsid w:val="004D4D58"/>
    <w:rsid w:val="004D4FC4"/>
    <w:rsid w:val="004D5105"/>
    <w:rsid w:val="004D54C2"/>
    <w:rsid w:val="004D54C7"/>
    <w:rsid w:val="004D54F1"/>
    <w:rsid w:val="004D5CDE"/>
    <w:rsid w:val="004D5D24"/>
    <w:rsid w:val="004D5D68"/>
    <w:rsid w:val="004D6619"/>
    <w:rsid w:val="004D674A"/>
    <w:rsid w:val="004D6830"/>
    <w:rsid w:val="004D683F"/>
    <w:rsid w:val="004D6876"/>
    <w:rsid w:val="004D6894"/>
    <w:rsid w:val="004D68BA"/>
    <w:rsid w:val="004D6A51"/>
    <w:rsid w:val="004D6E8F"/>
    <w:rsid w:val="004D7026"/>
    <w:rsid w:val="004D70B7"/>
    <w:rsid w:val="004D74C6"/>
    <w:rsid w:val="004D78B6"/>
    <w:rsid w:val="004D7D13"/>
    <w:rsid w:val="004D7E73"/>
    <w:rsid w:val="004D7EBB"/>
    <w:rsid w:val="004D7F68"/>
    <w:rsid w:val="004D7FE7"/>
    <w:rsid w:val="004E0239"/>
    <w:rsid w:val="004E0548"/>
    <w:rsid w:val="004E0610"/>
    <w:rsid w:val="004E07F8"/>
    <w:rsid w:val="004E083D"/>
    <w:rsid w:val="004E0A80"/>
    <w:rsid w:val="004E0ACB"/>
    <w:rsid w:val="004E10BF"/>
    <w:rsid w:val="004E1143"/>
    <w:rsid w:val="004E1201"/>
    <w:rsid w:val="004E121D"/>
    <w:rsid w:val="004E12D7"/>
    <w:rsid w:val="004E1564"/>
    <w:rsid w:val="004E1D04"/>
    <w:rsid w:val="004E1F99"/>
    <w:rsid w:val="004E2071"/>
    <w:rsid w:val="004E2206"/>
    <w:rsid w:val="004E2260"/>
    <w:rsid w:val="004E24A2"/>
    <w:rsid w:val="004E284C"/>
    <w:rsid w:val="004E2998"/>
    <w:rsid w:val="004E2A90"/>
    <w:rsid w:val="004E2CC1"/>
    <w:rsid w:val="004E2D95"/>
    <w:rsid w:val="004E2E4A"/>
    <w:rsid w:val="004E343C"/>
    <w:rsid w:val="004E34B0"/>
    <w:rsid w:val="004E34D4"/>
    <w:rsid w:val="004E359F"/>
    <w:rsid w:val="004E35B6"/>
    <w:rsid w:val="004E3A66"/>
    <w:rsid w:val="004E3C68"/>
    <w:rsid w:val="004E3CBC"/>
    <w:rsid w:val="004E3F1A"/>
    <w:rsid w:val="004E4417"/>
    <w:rsid w:val="004E468E"/>
    <w:rsid w:val="004E4D6A"/>
    <w:rsid w:val="004E4F87"/>
    <w:rsid w:val="004E548C"/>
    <w:rsid w:val="004E5493"/>
    <w:rsid w:val="004E5BAD"/>
    <w:rsid w:val="004E672F"/>
    <w:rsid w:val="004E67E2"/>
    <w:rsid w:val="004E6831"/>
    <w:rsid w:val="004E68CC"/>
    <w:rsid w:val="004E6CC0"/>
    <w:rsid w:val="004E7002"/>
    <w:rsid w:val="004E72AA"/>
    <w:rsid w:val="004E77C3"/>
    <w:rsid w:val="004E7EFF"/>
    <w:rsid w:val="004F00C3"/>
    <w:rsid w:val="004F02FA"/>
    <w:rsid w:val="004F04D3"/>
    <w:rsid w:val="004F05B4"/>
    <w:rsid w:val="004F078A"/>
    <w:rsid w:val="004F0912"/>
    <w:rsid w:val="004F0B67"/>
    <w:rsid w:val="004F0DCC"/>
    <w:rsid w:val="004F0E36"/>
    <w:rsid w:val="004F10FA"/>
    <w:rsid w:val="004F110A"/>
    <w:rsid w:val="004F169D"/>
    <w:rsid w:val="004F1AB4"/>
    <w:rsid w:val="004F1B1F"/>
    <w:rsid w:val="004F1CA1"/>
    <w:rsid w:val="004F2228"/>
    <w:rsid w:val="004F2320"/>
    <w:rsid w:val="004F2900"/>
    <w:rsid w:val="004F29A7"/>
    <w:rsid w:val="004F2BC1"/>
    <w:rsid w:val="004F2BCD"/>
    <w:rsid w:val="004F2C81"/>
    <w:rsid w:val="004F2D2B"/>
    <w:rsid w:val="004F2E2E"/>
    <w:rsid w:val="004F2ECF"/>
    <w:rsid w:val="004F2EFC"/>
    <w:rsid w:val="004F30AE"/>
    <w:rsid w:val="004F3872"/>
    <w:rsid w:val="004F399B"/>
    <w:rsid w:val="004F3A46"/>
    <w:rsid w:val="004F3D28"/>
    <w:rsid w:val="004F3EC7"/>
    <w:rsid w:val="004F44B4"/>
    <w:rsid w:val="004F44BA"/>
    <w:rsid w:val="004F4744"/>
    <w:rsid w:val="004F495F"/>
    <w:rsid w:val="004F4CB8"/>
    <w:rsid w:val="004F4D37"/>
    <w:rsid w:val="004F4F6C"/>
    <w:rsid w:val="004F4FCE"/>
    <w:rsid w:val="004F504E"/>
    <w:rsid w:val="004F5058"/>
    <w:rsid w:val="004F505C"/>
    <w:rsid w:val="004F51D7"/>
    <w:rsid w:val="004F54B4"/>
    <w:rsid w:val="004F564B"/>
    <w:rsid w:val="004F5A82"/>
    <w:rsid w:val="004F5E47"/>
    <w:rsid w:val="004F5FC0"/>
    <w:rsid w:val="004F606C"/>
    <w:rsid w:val="004F6182"/>
    <w:rsid w:val="004F640D"/>
    <w:rsid w:val="004F651A"/>
    <w:rsid w:val="004F6621"/>
    <w:rsid w:val="004F677A"/>
    <w:rsid w:val="004F6798"/>
    <w:rsid w:val="004F734C"/>
    <w:rsid w:val="004F753D"/>
    <w:rsid w:val="004F761A"/>
    <w:rsid w:val="004F771C"/>
    <w:rsid w:val="004F77C7"/>
    <w:rsid w:val="004F7AE7"/>
    <w:rsid w:val="004F7B6E"/>
    <w:rsid w:val="004F7E23"/>
    <w:rsid w:val="004F7E68"/>
    <w:rsid w:val="00500074"/>
    <w:rsid w:val="005000A1"/>
    <w:rsid w:val="005005EF"/>
    <w:rsid w:val="0050073E"/>
    <w:rsid w:val="00500A51"/>
    <w:rsid w:val="00500A88"/>
    <w:rsid w:val="00500AF9"/>
    <w:rsid w:val="00500DB7"/>
    <w:rsid w:val="0050124B"/>
    <w:rsid w:val="00501488"/>
    <w:rsid w:val="0050173F"/>
    <w:rsid w:val="005019BC"/>
    <w:rsid w:val="00501A1A"/>
    <w:rsid w:val="00501EE6"/>
    <w:rsid w:val="005025BB"/>
    <w:rsid w:val="00502859"/>
    <w:rsid w:val="00502B96"/>
    <w:rsid w:val="00502CC7"/>
    <w:rsid w:val="00502F05"/>
    <w:rsid w:val="005031F5"/>
    <w:rsid w:val="005032B7"/>
    <w:rsid w:val="005035B5"/>
    <w:rsid w:val="0050378B"/>
    <w:rsid w:val="00503AB7"/>
    <w:rsid w:val="00503BC8"/>
    <w:rsid w:val="00503C57"/>
    <w:rsid w:val="00503D05"/>
    <w:rsid w:val="00503F98"/>
    <w:rsid w:val="0050409E"/>
    <w:rsid w:val="005043A5"/>
    <w:rsid w:val="0050445D"/>
    <w:rsid w:val="005046E4"/>
    <w:rsid w:val="00504A6D"/>
    <w:rsid w:val="00504B31"/>
    <w:rsid w:val="00504D61"/>
    <w:rsid w:val="00504E49"/>
    <w:rsid w:val="00504F5A"/>
    <w:rsid w:val="00504FE3"/>
    <w:rsid w:val="005055B7"/>
    <w:rsid w:val="005056BC"/>
    <w:rsid w:val="00505DB5"/>
    <w:rsid w:val="00505F52"/>
    <w:rsid w:val="005064AB"/>
    <w:rsid w:val="005065B2"/>
    <w:rsid w:val="005065F4"/>
    <w:rsid w:val="005067A0"/>
    <w:rsid w:val="0050698E"/>
    <w:rsid w:val="00506A2C"/>
    <w:rsid w:val="00506EDF"/>
    <w:rsid w:val="00507307"/>
    <w:rsid w:val="005074BA"/>
    <w:rsid w:val="00507629"/>
    <w:rsid w:val="005079A7"/>
    <w:rsid w:val="00507BB8"/>
    <w:rsid w:val="0051008A"/>
    <w:rsid w:val="0051018A"/>
    <w:rsid w:val="00510548"/>
    <w:rsid w:val="00510703"/>
    <w:rsid w:val="00510CC8"/>
    <w:rsid w:val="00510FC1"/>
    <w:rsid w:val="00511242"/>
    <w:rsid w:val="005116BB"/>
    <w:rsid w:val="00511860"/>
    <w:rsid w:val="005119B2"/>
    <w:rsid w:val="00511A57"/>
    <w:rsid w:val="00511A7D"/>
    <w:rsid w:val="00511BA7"/>
    <w:rsid w:val="00511CC3"/>
    <w:rsid w:val="00511E2C"/>
    <w:rsid w:val="00512315"/>
    <w:rsid w:val="005126AA"/>
    <w:rsid w:val="0051281F"/>
    <w:rsid w:val="005129B2"/>
    <w:rsid w:val="0051300F"/>
    <w:rsid w:val="00513020"/>
    <w:rsid w:val="0051340A"/>
    <w:rsid w:val="005136A6"/>
    <w:rsid w:val="005137F8"/>
    <w:rsid w:val="00513D1A"/>
    <w:rsid w:val="00513E38"/>
    <w:rsid w:val="00513E89"/>
    <w:rsid w:val="005143B0"/>
    <w:rsid w:val="0051445C"/>
    <w:rsid w:val="005145A5"/>
    <w:rsid w:val="0051472C"/>
    <w:rsid w:val="00514744"/>
    <w:rsid w:val="005148EB"/>
    <w:rsid w:val="00514F93"/>
    <w:rsid w:val="005150E1"/>
    <w:rsid w:val="00515291"/>
    <w:rsid w:val="00515299"/>
    <w:rsid w:val="005154B3"/>
    <w:rsid w:val="005154FB"/>
    <w:rsid w:val="005155CD"/>
    <w:rsid w:val="00515B68"/>
    <w:rsid w:val="00515BCB"/>
    <w:rsid w:val="00516008"/>
    <w:rsid w:val="005160E3"/>
    <w:rsid w:val="0051614B"/>
    <w:rsid w:val="005162C2"/>
    <w:rsid w:val="00516428"/>
    <w:rsid w:val="005166C2"/>
    <w:rsid w:val="005173CC"/>
    <w:rsid w:val="00517A4C"/>
    <w:rsid w:val="005202EC"/>
    <w:rsid w:val="005205B3"/>
    <w:rsid w:val="00520781"/>
    <w:rsid w:val="005207BC"/>
    <w:rsid w:val="005208E4"/>
    <w:rsid w:val="00521080"/>
    <w:rsid w:val="00521105"/>
    <w:rsid w:val="005215A7"/>
    <w:rsid w:val="005215AF"/>
    <w:rsid w:val="005217C5"/>
    <w:rsid w:val="00521854"/>
    <w:rsid w:val="00521A3F"/>
    <w:rsid w:val="00521C4C"/>
    <w:rsid w:val="0052211D"/>
    <w:rsid w:val="0052232A"/>
    <w:rsid w:val="00522350"/>
    <w:rsid w:val="005228E3"/>
    <w:rsid w:val="00522A23"/>
    <w:rsid w:val="00522AEE"/>
    <w:rsid w:val="00522BCF"/>
    <w:rsid w:val="00522D2E"/>
    <w:rsid w:val="00522F56"/>
    <w:rsid w:val="00523097"/>
    <w:rsid w:val="005230CB"/>
    <w:rsid w:val="0052360F"/>
    <w:rsid w:val="00523C90"/>
    <w:rsid w:val="00523DD7"/>
    <w:rsid w:val="0052433B"/>
    <w:rsid w:val="005243A0"/>
    <w:rsid w:val="0052448F"/>
    <w:rsid w:val="005246B5"/>
    <w:rsid w:val="0052473B"/>
    <w:rsid w:val="0052489B"/>
    <w:rsid w:val="00524A1B"/>
    <w:rsid w:val="00524B81"/>
    <w:rsid w:val="00525500"/>
    <w:rsid w:val="00525806"/>
    <w:rsid w:val="005258AA"/>
    <w:rsid w:val="00525A98"/>
    <w:rsid w:val="00525CB9"/>
    <w:rsid w:val="005262CC"/>
    <w:rsid w:val="005262F1"/>
    <w:rsid w:val="00526345"/>
    <w:rsid w:val="00526F88"/>
    <w:rsid w:val="0052744D"/>
    <w:rsid w:val="005275BF"/>
    <w:rsid w:val="00527705"/>
    <w:rsid w:val="00527AB6"/>
    <w:rsid w:val="00527AC1"/>
    <w:rsid w:val="00527D2F"/>
    <w:rsid w:val="005302BE"/>
    <w:rsid w:val="0053049B"/>
    <w:rsid w:val="00530561"/>
    <w:rsid w:val="00530608"/>
    <w:rsid w:val="00530A6A"/>
    <w:rsid w:val="00530E37"/>
    <w:rsid w:val="00531026"/>
    <w:rsid w:val="00531027"/>
    <w:rsid w:val="0053122D"/>
    <w:rsid w:val="00531518"/>
    <w:rsid w:val="005315C8"/>
    <w:rsid w:val="005316F2"/>
    <w:rsid w:val="00531D08"/>
    <w:rsid w:val="00531D73"/>
    <w:rsid w:val="00532796"/>
    <w:rsid w:val="005329D0"/>
    <w:rsid w:val="00532A4F"/>
    <w:rsid w:val="00532B9D"/>
    <w:rsid w:val="00532C2B"/>
    <w:rsid w:val="00532C92"/>
    <w:rsid w:val="00533317"/>
    <w:rsid w:val="0053358C"/>
    <w:rsid w:val="00533747"/>
    <w:rsid w:val="00533AB4"/>
    <w:rsid w:val="00533DC4"/>
    <w:rsid w:val="00533EFD"/>
    <w:rsid w:val="00534327"/>
    <w:rsid w:val="005344A2"/>
    <w:rsid w:val="005349CF"/>
    <w:rsid w:val="00534F15"/>
    <w:rsid w:val="0053506F"/>
    <w:rsid w:val="00535324"/>
    <w:rsid w:val="0053577A"/>
    <w:rsid w:val="005359CF"/>
    <w:rsid w:val="00535AA8"/>
    <w:rsid w:val="005360B6"/>
    <w:rsid w:val="005360CF"/>
    <w:rsid w:val="0053621D"/>
    <w:rsid w:val="0053629D"/>
    <w:rsid w:val="0053638E"/>
    <w:rsid w:val="0053672A"/>
    <w:rsid w:val="00536913"/>
    <w:rsid w:val="00536B6C"/>
    <w:rsid w:val="00536B90"/>
    <w:rsid w:val="00536C64"/>
    <w:rsid w:val="00536D20"/>
    <w:rsid w:val="00536F9D"/>
    <w:rsid w:val="00537287"/>
    <w:rsid w:val="005372F8"/>
    <w:rsid w:val="005374C9"/>
    <w:rsid w:val="00537633"/>
    <w:rsid w:val="00537688"/>
    <w:rsid w:val="00537AA4"/>
    <w:rsid w:val="00537F58"/>
    <w:rsid w:val="00537F7F"/>
    <w:rsid w:val="00540277"/>
    <w:rsid w:val="00540287"/>
    <w:rsid w:val="005402E2"/>
    <w:rsid w:val="00540336"/>
    <w:rsid w:val="005407C4"/>
    <w:rsid w:val="0054097E"/>
    <w:rsid w:val="00540988"/>
    <w:rsid w:val="00540B08"/>
    <w:rsid w:val="00540CA2"/>
    <w:rsid w:val="00540DA6"/>
    <w:rsid w:val="00540FCD"/>
    <w:rsid w:val="00541353"/>
    <w:rsid w:val="005413B9"/>
    <w:rsid w:val="005414D1"/>
    <w:rsid w:val="00541D90"/>
    <w:rsid w:val="00541DBB"/>
    <w:rsid w:val="00541F89"/>
    <w:rsid w:val="00542098"/>
    <w:rsid w:val="005421F6"/>
    <w:rsid w:val="00542318"/>
    <w:rsid w:val="00542640"/>
    <w:rsid w:val="00542D53"/>
    <w:rsid w:val="00542D76"/>
    <w:rsid w:val="00542E24"/>
    <w:rsid w:val="00542FD1"/>
    <w:rsid w:val="005432E6"/>
    <w:rsid w:val="005433CC"/>
    <w:rsid w:val="00543694"/>
    <w:rsid w:val="005437EF"/>
    <w:rsid w:val="00543AD3"/>
    <w:rsid w:val="00543BA5"/>
    <w:rsid w:val="00543C0F"/>
    <w:rsid w:val="00543D90"/>
    <w:rsid w:val="00543DBC"/>
    <w:rsid w:val="00544182"/>
    <w:rsid w:val="0054437A"/>
    <w:rsid w:val="0054442F"/>
    <w:rsid w:val="0054457A"/>
    <w:rsid w:val="005445E7"/>
    <w:rsid w:val="00544689"/>
    <w:rsid w:val="0054476C"/>
    <w:rsid w:val="00544AED"/>
    <w:rsid w:val="00544B31"/>
    <w:rsid w:val="00544BEE"/>
    <w:rsid w:val="00544BFA"/>
    <w:rsid w:val="00545154"/>
    <w:rsid w:val="005452A2"/>
    <w:rsid w:val="00545688"/>
    <w:rsid w:val="005458A6"/>
    <w:rsid w:val="005459E3"/>
    <w:rsid w:val="00546367"/>
    <w:rsid w:val="005463DC"/>
    <w:rsid w:val="0054673A"/>
    <w:rsid w:val="00546B30"/>
    <w:rsid w:val="00546BD4"/>
    <w:rsid w:val="005473F3"/>
    <w:rsid w:val="005475EC"/>
    <w:rsid w:val="0054793E"/>
    <w:rsid w:val="00547ACD"/>
    <w:rsid w:val="00547E28"/>
    <w:rsid w:val="0055014A"/>
    <w:rsid w:val="0055026D"/>
    <w:rsid w:val="0055042A"/>
    <w:rsid w:val="00550638"/>
    <w:rsid w:val="00550A6D"/>
    <w:rsid w:val="00550AAA"/>
    <w:rsid w:val="00550B55"/>
    <w:rsid w:val="00550BB6"/>
    <w:rsid w:val="00550C8E"/>
    <w:rsid w:val="00550E10"/>
    <w:rsid w:val="00550ECF"/>
    <w:rsid w:val="00550EE5"/>
    <w:rsid w:val="00551210"/>
    <w:rsid w:val="00551356"/>
    <w:rsid w:val="00551858"/>
    <w:rsid w:val="005518EA"/>
    <w:rsid w:val="00551B40"/>
    <w:rsid w:val="00551B89"/>
    <w:rsid w:val="00551DA3"/>
    <w:rsid w:val="00551E63"/>
    <w:rsid w:val="00552011"/>
    <w:rsid w:val="0055202E"/>
    <w:rsid w:val="00552070"/>
    <w:rsid w:val="00552152"/>
    <w:rsid w:val="005523BE"/>
    <w:rsid w:val="00552772"/>
    <w:rsid w:val="00552A98"/>
    <w:rsid w:val="00552F80"/>
    <w:rsid w:val="00553147"/>
    <w:rsid w:val="0055325F"/>
    <w:rsid w:val="005533FE"/>
    <w:rsid w:val="00553471"/>
    <w:rsid w:val="0055348D"/>
    <w:rsid w:val="00553510"/>
    <w:rsid w:val="00553527"/>
    <w:rsid w:val="005535A8"/>
    <w:rsid w:val="00553739"/>
    <w:rsid w:val="00553A47"/>
    <w:rsid w:val="00553C71"/>
    <w:rsid w:val="00553CCF"/>
    <w:rsid w:val="00553DD2"/>
    <w:rsid w:val="0055420D"/>
    <w:rsid w:val="0055447E"/>
    <w:rsid w:val="005549D1"/>
    <w:rsid w:val="00554D7D"/>
    <w:rsid w:val="00554E35"/>
    <w:rsid w:val="00554E39"/>
    <w:rsid w:val="00555378"/>
    <w:rsid w:val="005556D5"/>
    <w:rsid w:val="005557B9"/>
    <w:rsid w:val="00555BA4"/>
    <w:rsid w:val="00555C4E"/>
    <w:rsid w:val="00555FE1"/>
    <w:rsid w:val="0055619C"/>
    <w:rsid w:val="005564A6"/>
    <w:rsid w:val="005568C5"/>
    <w:rsid w:val="00556CED"/>
    <w:rsid w:val="0055767E"/>
    <w:rsid w:val="005576FB"/>
    <w:rsid w:val="0055785E"/>
    <w:rsid w:val="005578B1"/>
    <w:rsid w:val="00557957"/>
    <w:rsid w:val="0056019F"/>
    <w:rsid w:val="005602C8"/>
    <w:rsid w:val="0056031B"/>
    <w:rsid w:val="005603C4"/>
    <w:rsid w:val="00560485"/>
    <w:rsid w:val="0056076A"/>
    <w:rsid w:val="005607B9"/>
    <w:rsid w:val="0056082A"/>
    <w:rsid w:val="005609D9"/>
    <w:rsid w:val="0056111F"/>
    <w:rsid w:val="00561380"/>
    <w:rsid w:val="0056143F"/>
    <w:rsid w:val="00561546"/>
    <w:rsid w:val="0056184F"/>
    <w:rsid w:val="005618A4"/>
    <w:rsid w:val="005619CE"/>
    <w:rsid w:val="00561C79"/>
    <w:rsid w:val="0056266F"/>
    <w:rsid w:val="00562B0C"/>
    <w:rsid w:val="00562E94"/>
    <w:rsid w:val="00562FE0"/>
    <w:rsid w:val="00563163"/>
    <w:rsid w:val="00563A11"/>
    <w:rsid w:val="00563B2C"/>
    <w:rsid w:val="00563D15"/>
    <w:rsid w:val="00563DBD"/>
    <w:rsid w:val="00563DE5"/>
    <w:rsid w:val="00564240"/>
    <w:rsid w:val="00564302"/>
    <w:rsid w:val="00564389"/>
    <w:rsid w:val="005648E9"/>
    <w:rsid w:val="00564DD8"/>
    <w:rsid w:val="00564E76"/>
    <w:rsid w:val="00564FF8"/>
    <w:rsid w:val="0056514C"/>
    <w:rsid w:val="0056556D"/>
    <w:rsid w:val="005656B0"/>
    <w:rsid w:val="00565828"/>
    <w:rsid w:val="0056588F"/>
    <w:rsid w:val="00565BB8"/>
    <w:rsid w:val="00565C46"/>
    <w:rsid w:val="00565C6E"/>
    <w:rsid w:val="00565FF4"/>
    <w:rsid w:val="005662BB"/>
    <w:rsid w:val="0056653F"/>
    <w:rsid w:val="0056680D"/>
    <w:rsid w:val="00566A89"/>
    <w:rsid w:val="00566CBD"/>
    <w:rsid w:val="00566CF9"/>
    <w:rsid w:val="00566E2D"/>
    <w:rsid w:val="0056702C"/>
    <w:rsid w:val="005670BA"/>
    <w:rsid w:val="00567319"/>
    <w:rsid w:val="0056776A"/>
    <w:rsid w:val="00567DEC"/>
    <w:rsid w:val="00567EC4"/>
    <w:rsid w:val="00570001"/>
    <w:rsid w:val="00570141"/>
    <w:rsid w:val="0057017C"/>
    <w:rsid w:val="00570324"/>
    <w:rsid w:val="00570462"/>
    <w:rsid w:val="0057077A"/>
    <w:rsid w:val="0057078F"/>
    <w:rsid w:val="00570AAB"/>
    <w:rsid w:val="00570DD5"/>
    <w:rsid w:val="00570F49"/>
    <w:rsid w:val="0057110D"/>
    <w:rsid w:val="0057134C"/>
    <w:rsid w:val="00571767"/>
    <w:rsid w:val="00571AF8"/>
    <w:rsid w:val="00571B3A"/>
    <w:rsid w:val="00571BE5"/>
    <w:rsid w:val="00571F2C"/>
    <w:rsid w:val="00572055"/>
    <w:rsid w:val="0057213F"/>
    <w:rsid w:val="0057233C"/>
    <w:rsid w:val="00572AED"/>
    <w:rsid w:val="00572C89"/>
    <w:rsid w:val="00573087"/>
    <w:rsid w:val="005734B4"/>
    <w:rsid w:val="005735B2"/>
    <w:rsid w:val="00573759"/>
    <w:rsid w:val="00573790"/>
    <w:rsid w:val="0057389E"/>
    <w:rsid w:val="005739D0"/>
    <w:rsid w:val="00573B76"/>
    <w:rsid w:val="00573F45"/>
    <w:rsid w:val="00573F8C"/>
    <w:rsid w:val="005740F8"/>
    <w:rsid w:val="00574E18"/>
    <w:rsid w:val="005751C0"/>
    <w:rsid w:val="00575F21"/>
    <w:rsid w:val="00576419"/>
    <w:rsid w:val="005766A4"/>
    <w:rsid w:val="00576ABD"/>
    <w:rsid w:val="00576C44"/>
    <w:rsid w:val="00577008"/>
    <w:rsid w:val="00577172"/>
    <w:rsid w:val="0057725B"/>
    <w:rsid w:val="00577317"/>
    <w:rsid w:val="00577648"/>
    <w:rsid w:val="0057767D"/>
    <w:rsid w:val="0057770F"/>
    <w:rsid w:val="005778FD"/>
    <w:rsid w:val="005805C5"/>
    <w:rsid w:val="00580DA0"/>
    <w:rsid w:val="00580F2D"/>
    <w:rsid w:val="00581271"/>
    <w:rsid w:val="00581602"/>
    <w:rsid w:val="0058169E"/>
    <w:rsid w:val="005817CC"/>
    <w:rsid w:val="00581BF7"/>
    <w:rsid w:val="00581CD8"/>
    <w:rsid w:val="00581E96"/>
    <w:rsid w:val="005821DF"/>
    <w:rsid w:val="0058236B"/>
    <w:rsid w:val="005823EF"/>
    <w:rsid w:val="00582538"/>
    <w:rsid w:val="005830F8"/>
    <w:rsid w:val="00583292"/>
    <w:rsid w:val="005835D9"/>
    <w:rsid w:val="005835DF"/>
    <w:rsid w:val="00583784"/>
    <w:rsid w:val="00583D45"/>
    <w:rsid w:val="00584098"/>
    <w:rsid w:val="00584140"/>
    <w:rsid w:val="00584498"/>
    <w:rsid w:val="0058493E"/>
    <w:rsid w:val="0058499A"/>
    <w:rsid w:val="00584B8B"/>
    <w:rsid w:val="00584C43"/>
    <w:rsid w:val="00584EA3"/>
    <w:rsid w:val="00584F46"/>
    <w:rsid w:val="0058502B"/>
    <w:rsid w:val="00585289"/>
    <w:rsid w:val="005852F4"/>
    <w:rsid w:val="0058542D"/>
    <w:rsid w:val="0058546C"/>
    <w:rsid w:val="00585526"/>
    <w:rsid w:val="005856DC"/>
    <w:rsid w:val="0058578B"/>
    <w:rsid w:val="00585C89"/>
    <w:rsid w:val="00585FD8"/>
    <w:rsid w:val="0058610B"/>
    <w:rsid w:val="005863B6"/>
    <w:rsid w:val="005864D2"/>
    <w:rsid w:val="005865A6"/>
    <w:rsid w:val="00586974"/>
    <w:rsid w:val="00586CA7"/>
    <w:rsid w:val="00586F0E"/>
    <w:rsid w:val="005874B3"/>
    <w:rsid w:val="0058756B"/>
    <w:rsid w:val="005879C8"/>
    <w:rsid w:val="00587B40"/>
    <w:rsid w:val="00587D42"/>
    <w:rsid w:val="00587EE1"/>
    <w:rsid w:val="00587F03"/>
    <w:rsid w:val="005901BC"/>
    <w:rsid w:val="00590572"/>
    <w:rsid w:val="0059095D"/>
    <w:rsid w:val="00591854"/>
    <w:rsid w:val="00591A73"/>
    <w:rsid w:val="00591EE8"/>
    <w:rsid w:val="00592596"/>
    <w:rsid w:val="0059276A"/>
    <w:rsid w:val="0059295A"/>
    <w:rsid w:val="00592AD6"/>
    <w:rsid w:val="0059305E"/>
    <w:rsid w:val="00593402"/>
    <w:rsid w:val="005934DD"/>
    <w:rsid w:val="00593569"/>
    <w:rsid w:val="005938A6"/>
    <w:rsid w:val="005938D1"/>
    <w:rsid w:val="00593949"/>
    <w:rsid w:val="00593E14"/>
    <w:rsid w:val="00593E22"/>
    <w:rsid w:val="00593FAA"/>
    <w:rsid w:val="00594089"/>
    <w:rsid w:val="005941CB"/>
    <w:rsid w:val="005943D5"/>
    <w:rsid w:val="005944E0"/>
    <w:rsid w:val="00594B91"/>
    <w:rsid w:val="00594F10"/>
    <w:rsid w:val="00594F47"/>
    <w:rsid w:val="005950C7"/>
    <w:rsid w:val="005954EE"/>
    <w:rsid w:val="005954FA"/>
    <w:rsid w:val="0059593D"/>
    <w:rsid w:val="005959EE"/>
    <w:rsid w:val="00595BD3"/>
    <w:rsid w:val="00595E74"/>
    <w:rsid w:val="0059650C"/>
    <w:rsid w:val="00596609"/>
    <w:rsid w:val="00596A2A"/>
    <w:rsid w:val="00596A65"/>
    <w:rsid w:val="00596B40"/>
    <w:rsid w:val="00596BA2"/>
    <w:rsid w:val="00596F0D"/>
    <w:rsid w:val="00596F96"/>
    <w:rsid w:val="00596FC8"/>
    <w:rsid w:val="005970D2"/>
    <w:rsid w:val="005970E2"/>
    <w:rsid w:val="005973A3"/>
    <w:rsid w:val="0059751B"/>
    <w:rsid w:val="0059753A"/>
    <w:rsid w:val="005976E6"/>
    <w:rsid w:val="005979C0"/>
    <w:rsid w:val="00597A2E"/>
    <w:rsid w:val="00597A92"/>
    <w:rsid w:val="00597A9C"/>
    <w:rsid w:val="005A0C30"/>
    <w:rsid w:val="005A0CF2"/>
    <w:rsid w:val="005A10E3"/>
    <w:rsid w:val="005A11B1"/>
    <w:rsid w:val="005A1364"/>
    <w:rsid w:val="005A156E"/>
    <w:rsid w:val="005A165A"/>
    <w:rsid w:val="005A18F6"/>
    <w:rsid w:val="005A1EB8"/>
    <w:rsid w:val="005A237D"/>
    <w:rsid w:val="005A24E5"/>
    <w:rsid w:val="005A2760"/>
    <w:rsid w:val="005A2802"/>
    <w:rsid w:val="005A2D3A"/>
    <w:rsid w:val="005A2D55"/>
    <w:rsid w:val="005A303B"/>
    <w:rsid w:val="005A3627"/>
    <w:rsid w:val="005A36EE"/>
    <w:rsid w:val="005A395D"/>
    <w:rsid w:val="005A3970"/>
    <w:rsid w:val="005A433C"/>
    <w:rsid w:val="005A47D3"/>
    <w:rsid w:val="005A4819"/>
    <w:rsid w:val="005A48A6"/>
    <w:rsid w:val="005A49DE"/>
    <w:rsid w:val="005A49FC"/>
    <w:rsid w:val="005A4A56"/>
    <w:rsid w:val="005A4A6E"/>
    <w:rsid w:val="005A5375"/>
    <w:rsid w:val="005A53C4"/>
    <w:rsid w:val="005A575B"/>
    <w:rsid w:val="005A585C"/>
    <w:rsid w:val="005A58A2"/>
    <w:rsid w:val="005A5CE7"/>
    <w:rsid w:val="005A5E3B"/>
    <w:rsid w:val="005A642C"/>
    <w:rsid w:val="005A64B0"/>
    <w:rsid w:val="005A65FF"/>
    <w:rsid w:val="005A680F"/>
    <w:rsid w:val="005A6979"/>
    <w:rsid w:val="005A6FC2"/>
    <w:rsid w:val="005A71F3"/>
    <w:rsid w:val="005A75C4"/>
    <w:rsid w:val="005A7A25"/>
    <w:rsid w:val="005A7B40"/>
    <w:rsid w:val="005A7DF0"/>
    <w:rsid w:val="005A7E49"/>
    <w:rsid w:val="005A7E8D"/>
    <w:rsid w:val="005A7F3D"/>
    <w:rsid w:val="005A7F9F"/>
    <w:rsid w:val="005B008E"/>
    <w:rsid w:val="005B06ED"/>
    <w:rsid w:val="005B0775"/>
    <w:rsid w:val="005B0835"/>
    <w:rsid w:val="005B0B37"/>
    <w:rsid w:val="005B0DAD"/>
    <w:rsid w:val="005B0E9A"/>
    <w:rsid w:val="005B1021"/>
    <w:rsid w:val="005B119B"/>
    <w:rsid w:val="005B128E"/>
    <w:rsid w:val="005B1490"/>
    <w:rsid w:val="005B153C"/>
    <w:rsid w:val="005B1B3D"/>
    <w:rsid w:val="005B1BDA"/>
    <w:rsid w:val="005B1D97"/>
    <w:rsid w:val="005B1EC4"/>
    <w:rsid w:val="005B1FEF"/>
    <w:rsid w:val="005B21E0"/>
    <w:rsid w:val="005B2A2B"/>
    <w:rsid w:val="005B2A31"/>
    <w:rsid w:val="005B2B7F"/>
    <w:rsid w:val="005B2DB5"/>
    <w:rsid w:val="005B2ECB"/>
    <w:rsid w:val="005B2FD5"/>
    <w:rsid w:val="005B352F"/>
    <w:rsid w:val="005B354E"/>
    <w:rsid w:val="005B3780"/>
    <w:rsid w:val="005B38B4"/>
    <w:rsid w:val="005B3944"/>
    <w:rsid w:val="005B3A30"/>
    <w:rsid w:val="005B3A81"/>
    <w:rsid w:val="005B3D48"/>
    <w:rsid w:val="005B3D64"/>
    <w:rsid w:val="005B40C6"/>
    <w:rsid w:val="005B430B"/>
    <w:rsid w:val="005B4359"/>
    <w:rsid w:val="005B44C9"/>
    <w:rsid w:val="005B479F"/>
    <w:rsid w:val="005B483E"/>
    <w:rsid w:val="005B486B"/>
    <w:rsid w:val="005B4CD0"/>
    <w:rsid w:val="005B513B"/>
    <w:rsid w:val="005B55D6"/>
    <w:rsid w:val="005B5644"/>
    <w:rsid w:val="005B5800"/>
    <w:rsid w:val="005B5814"/>
    <w:rsid w:val="005B5A1D"/>
    <w:rsid w:val="005B5CD5"/>
    <w:rsid w:val="005B5ECC"/>
    <w:rsid w:val="005B62BE"/>
    <w:rsid w:val="005B62D8"/>
    <w:rsid w:val="005B6423"/>
    <w:rsid w:val="005B6B92"/>
    <w:rsid w:val="005B6C98"/>
    <w:rsid w:val="005B6CFA"/>
    <w:rsid w:val="005B6DE9"/>
    <w:rsid w:val="005B6F5C"/>
    <w:rsid w:val="005B701F"/>
    <w:rsid w:val="005B7045"/>
    <w:rsid w:val="005B71AC"/>
    <w:rsid w:val="005B736E"/>
    <w:rsid w:val="005B76BD"/>
    <w:rsid w:val="005B7886"/>
    <w:rsid w:val="005B7967"/>
    <w:rsid w:val="005B7AB1"/>
    <w:rsid w:val="005B7D71"/>
    <w:rsid w:val="005C01EA"/>
    <w:rsid w:val="005C04A4"/>
    <w:rsid w:val="005C0624"/>
    <w:rsid w:val="005C067E"/>
    <w:rsid w:val="005C06F1"/>
    <w:rsid w:val="005C0A16"/>
    <w:rsid w:val="005C0A4F"/>
    <w:rsid w:val="005C0BC3"/>
    <w:rsid w:val="005C0C05"/>
    <w:rsid w:val="005C0C3F"/>
    <w:rsid w:val="005C0E43"/>
    <w:rsid w:val="005C0FB7"/>
    <w:rsid w:val="005C14A7"/>
    <w:rsid w:val="005C1684"/>
    <w:rsid w:val="005C18D3"/>
    <w:rsid w:val="005C1989"/>
    <w:rsid w:val="005C1B58"/>
    <w:rsid w:val="005C221C"/>
    <w:rsid w:val="005C22C6"/>
    <w:rsid w:val="005C23D2"/>
    <w:rsid w:val="005C243F"/>
    <w:rsid w:val="005C28A1"/>
    <w:rsid w:val="005C2AC9"/>
    <w:rsid w:val="005C2BD1"/>
    <w:rsid w:val="005C2E28"/>
    <w:rsid w:val="005C3662"/>
    <w:rsid w:val="005C39EA"/>
    <w:rsid w:val="005C3A8C"/>
    <w:rsid w:val="005C3AAD"/>
    <w:rsid w:val="005C3C99"/>
    <w:rsid w:val="005C3F96"/>
    <w:rsid w:val="005C4003"/>
    <w:rsid w:val="005C40F7"/>
    <w:rsid w:val="005C469D"/>
    <w:rsid w:val="005C4A7F"/>
    <w:rsid w:val="005C4AD8"/>
    <w:rsid w:val="005C4B93"/>
    <w:rsid w:val="005C4E22"/>
    <w:rsid w:val="005C5B06"/>
    <w:rsid w:val="005C6010"/>
    <w:rsid w:val="005C6027"/>
    <w:rsid w:val="005C6033"/>
    <w:rsid w:val="005C6149"/>
    <w:rsid w:val="005C638C"/>
    <w:rsid w:val="005C638F"/>
    <w:rsid w:val="005C63C7"/>
    <w:rsid w:val="005C6514"/>
    <w:rsid w:val="005C6700"/>
    <w:rsid w:val="005C6D9F"/>
    <w:rsid w:val="005C72E2"/>
    <w:rsid w:val="005C764C"/>
    <w:rsid w:val="005C7757"/>
    <w:rsid w:val="005C78F6"/>
    <w:rsid w:val="005C78F8"/>
    <w:rsid w:val="005C7AFA"/>
    <w:rsid w:val="005C7C43"/>
    <w:rsid w:val="005C7DFA"/>
    <w:rsid w:val="005C7E9E"/>
    <w:rsid w:val="005D0177"/>
    <w:rsid w:val="005D0413"/>
    <w:rsid w:val="005D057A"/>
    <w:rsid w:val="005D0622"/>
    <w:rsid w:val="005D0712"/>
    <w:rsid w:val="005D0770"/>
    <w:rsid w:val="005D0ABB"/>
    <w:rsid w:val="005D0E58"/>
    <w:rsid w:val="005D0E95"/>
    <w:rsid w:val="005D0F75"/>
    <w:rsid w:val="005D10F4"/>
    <w:rsid w:val="005D11DD"/>
    <w:rsid w:val="005D1256"/>
    <w:rsid w:val="005D137D"/>
    <w:rsid w:val="005D1444"/>
    <w:rsid w:val="005D156B"/>
    <w:rsid w:val="005D157E"/>
    <w:rsid w:val="005D1659"/>
    <w:rsid w:val="005D1712"/>
    <w:rsid w:val="005D1B0B"/>
    <w:rsid w:val="005D1B59"/>
    <w:rsid w:val="005D1BE1"/>
    <w:rsid w:val="005D1E16"/>
    <w:rsid w:val="005D20CA"/>
    <w:rsid w:val="005D2155"/>
    <w:rsid w:val="005D2741"/>
    <w:rsid w:val="005D2A0F"/>
    <w:rsid w:val="005D2AAB"/>
    <w:rsid w:val="005D2C92"/>
    <w:rsid w:val="005D2CA8"/>
    <w:rsid w:val="005D3081"/>
    <w:rsid w:val="005D357B"/>
    <w:rsid w:val="005D3660"/>
    <w:rsid w:val="005D37A2"/>
    <w:rsid w:val="005D3F92"/>
    <w:rsid w:val="005D4037"/>
    <w:rsid w:val="005D40A3"/>
    <w:rsid w:val="005D4221"/>
    <w:rsid w:val="005D4336"/>
    <w:rsid w:val="005D43C7"/>
    <w:rsid w:val="005D4634"/>
    <w:rsid w:val="005D4768"/>
    <w:rsid w:val="005D4927"/>
    <w:rsid w:val="005D49D9"/>
    <w:rsid w:val="005D4A07"/>
    <w:rsid w:val="005D4AAD"/>
    <w:rsid w:val="005D4AE3"/>
    <w:rsid w:val="005D50E1"/>
    <w:rsid w:val="005D534C"/>
    <w:rsid w:val="005D565E"/>
    <w:rsid w:val="005D5B7C"/>
    <w:rsid w:val="005D5BDD"/>
    <w:rsid w:val="005D5CCF"/>
    <w:rsid w:val="005D5D1D"/>
    <w:rsid w:val="005D620B"/>
    <w:rsid w:val="005D6226"/>
    <w:rsid w:val="005D62C0"/>
    <w:rsid w:val="005D6381"/>
    <w:rsid w:val="005D66F2"/>
    <w:rsid w:val="005D6760"/>
    <w:rsid w:val="005D6E6B"/>
    <w:rsid w:val="005D6E99"/>
    <w:rsid w:val="005D7269"/>
    <w:rsid w:val="005D7317"/>
    <w:rsid w:val="005D74A3"/>
    <w:rsid w:val="005D76CA"/>
    <w:rsid w:val="005D76F2"/>
    <w:rsid w:val="005D78B4"/>
    <w:rsid w:val="005E0018"/>
    <w:rsid w:val="005E0213"/>
    <w:rsid w:val="005E04A0"/>
    <w:rsid w:val="005E04EE"/>
    <w:rsid w:val="005E05E2"/>
    <w:rsid w:val="005E0607"/>
    <w:rsid w:val="005E06C0"/>
    <w:rsid w:val="005E0BED"/>
    <w:rsid w:val="005E0E9F"/>
    <w:rsid w:val="005E166F"/>
    <w:rsid w:val="005E1814"/>
    <w:rsid w:val="005E1958"/>
    <w:rsid w:val="005E19EA"/>
    <w:rsid w:val="005E1C5A"/>
    <w:rsid w:val="005E1CB7"/>
    <w:rsid w:val="005E1D33"/>
    <w:rsid w:val="005E1D8E"/>
    <w:rsid w:val="005E260E"/>
    <w:rsid w:val="005E27D0"/>
    <w:rsid w:val="005E2850"/>
    <w:rsid w:val="005E2C15"/>
    <w:rsid w:val="005E2C32"/>
    <w:rsid w:val="005E2D40"/>
    <w:rsid w:val="005E2E40"/>
    <w:rsid w:val="005E30D9"/>
    <w:rsid w:val="005E30E6"/>
    <w:rsid w:val="005E3529"/>
    <w:rsid w:val="005E3B88"/>
    <w:rsid w:val="005E3D78"/>
    <w:rsid w:val="005E3F1A"/>
    <w:rsid w:val="005E3FB2"/>
    <w:rsid w:val="005E44E5"/>
    <w:rsid w:val="005E4963"/>
    <w:rsid w:val="005E4989"/>
    <w:rsid w:val="005E4A48"/>
    <w:rsid w:val="005E4C55"/>
    <w:rsid w:val="005E4FCE"/>
    <w:rsid w:val="005E537D"/>
    <w:rsid w:val="005E5678"/>
    <w:rsid w:val="005E57FF"/>
    <w:rsid w:val="005E5954"/>
    <w:rsid w:val="005E5A83"/>
    <w:rsid w:val="005E5CC1"/>
    <w:rsid w:val="005E5DCB"/>
    <w:rsid w:val="005E5F29"/>
    <w:rsid w:val="005E5F9F"/>
    <w:rsid w:val="005E5FCB"/>
    <w:rsid w:val="005E636C"/>
    <w:rsid w:val="005E63D9"/>
    <w:rsid w:val="005E6476"/>
    <w:rsid w:val="005E64FB"/>
    <w:rsid w:val="005E684D"/>
    <w:rsid w:val="005E6A2D"/>
    <w:rsid w:val="005E6B24"/>
    <w:rsid w:val="005E6E73"/>
    <w:rsid w:val="005E700F"/>
    <w:rsid w:val="005E7178"/>
    <w:rsid w:val="005E71BA"/>
    <w:rsid w:val="005E74E1"/>
    <w:rsid w:val="005E754C"/>
    <w:rsid w:val="005E75ED"/>
    <w:rsid w:val="005E7DA4"/>
    <w:rsid w:val="005F0050"/>
    <w:rsid w:val="005F01F2"/>
    <w:rsid w:val="005F0224"/>
    <w:rsid w:val="005F093B"/>
    <w:rsid w:val="005F15DE"/>
    <w:rsid w:val="005F17DF"/>
    <w:rsid w:val="005F1820"/>
    <w:rsid w:val="005F1D26"/>
    <w:rsid w:val="005F1DF8"/>
    <w:rsid w:val="005F1EEC"/>
    <w:rsid w:val="005F2982"/>
    <w:rsid w:val="005F305D"/>
    <w:rsid w:val="005F30D1"/>
    <w:rsid w:val="005F32D2"/>
    <w:rsid w:val="005F3372"/>
    <w:rsid w:val="005F3E8C"/>
    <w:rsid w:val="005F4070"/>
    <w:rsid w:val="005F40AA"/>
    <w:rsid w:val="005F4104"/>
    <w:rsid w:val="005F428C"/>
    <w:rsid w:val="005F4555"/>
    <w:rsid w:val="005F4B31"/>
    <w:rsid w:val="005F4B8C"/>
    <w:rsid w:val="005F4CE7"/>
    <w:rsid w:val="005F4E71"/>
    <w:rsid w:val="005F4F3A"/>
    <w:rsid w:val="005F52DA"/>
    <w:rsid w:val="005F5357"/>
    <w:rsid w:val="005F53E7"/>
    <w:rsid w:val="005F5597"/>
    <w:rsid w:val="005F5615"/>
    <w:rsid w:val="005F577C"/>
    <w:rsid w:val="005F57EF"/>
    <w:rsid w:val="005F5817"/>
    <w:rsid w:val="005F5930"/>
    <w:rsid w:val="005F5B3B"/>
    <w:rsid w:val="005F5BCE"/>
    <w:rsid w:val="005F5E3C"/>
    <w:rsid w:val="005F60BC"/>
    <w:rsid w:val="005F66E9"/>
    <w:rsid w:val="005F67BB"/>
    <w:rsid w:val="005F6C03"/>
    <w:rsid w:val="005F7035"/>
    <w:rsid w:val="005F739D"/>
    <w:rsid w:val="005F748B"/>
    <w:rsid w:val="005F77B1"/>
    <w:rsid w:val="005F79B9"/>
    <w:rsid w:val="005F7A26"/>
    <w:rsid w:val="005F7F7D"/>
    <w:rsid w:val="005F7FC0"/>
    <w:rsid w:val="0060004A"/>
    <w:rsid w:val="00600100"/>
    <w:rsid w:val="0060057B"/>
    <w:rsid w:val="00600695"/>
    <w:rsid w:val="006006B7"/>
    <w:rsid w:val="006007B2"/>
    <w:rsid w:val="0060084E"/>
    <w:rsid w:val="00600B54"/>
    <w:rsid w:val="00600BD2"/>
    <w:rsid w:val="00600E0E"/>
    <w:rsid w:val="00601835"/>
    <w:rsid w:val="00601C34"/>
    <w:rsid w:val="00601C74"/>
    <w:rsid w:val="00601D24"/>
    <w:rsid w:val="00601D61"/>
    <w:rsid w:val="00601EBC"/>
    <w:rsid w:val="00601EC4"/>
    <w:rsid w:val="00601F5C"/>
    <w:rsid w:val="0060207E"/>
    <w:rsid w:val="0060227F"/>
    <w:rsid w:val="00602282"/>
    <w:rsid w:val="006024EB"/>
    <w:rsid w:val="006024FE"/>
    <w:rsid w:val="0060258C"/>
    <w:rsid w:val="006026D5"/>
    <w:rsid w:val="00602752"/>
    <w:rsid w:val="0060283D"/>
    <w:rsid w:val="00602C4B"/>
    <w:rsid w:val="00602CAC"/>
    <w:rsid w:val="00603080"/>
    <w:rsid w:val="00603254"/>
    <w:rsid w:val="006035CC"/>
    <w:rsid w:val="00603834"/>
    <w:rsid w:val="00603B1E"/>
    <w:rsid w:val="00603D2C"/>
    <w:rsid w:val="00604695"/>
    <w:rsid w:val="00604D38"/>
    <w:rsid w:val="006055BA"/>
    <w:rsid w:val="00605A3D"/>
    <w:rsid w:val="00605B86"/>
    <w:rsid w:val="00605F3C"/>
    <w:rsid w:val="00606116"/>
    <w:rsid w:val="00606171"/>
    <w:rsid w:val="006062BF"/>
    <w:rsid w:val="0060639D"/>
    <w:rsid w:val="006064B3"/>
    <w:rsid w:val="00606AB7"/>
    <w:rsid w:val="006070A8"/>
    <w:rsid w:val="00607339"/>
    <w:rsid w:val="006074B4"/>
    <w:rsid w:val="00607686"/>
    <w:rsid w:val="00607745"/>
    <w:rsid w:val="00607D3D"/>
    <w:rsid w:val="00607E6D"/>
    <w:rsid w:val="00610160"/>
    <w:rsid w:val="006103D2"/>
    <w:rsid w:val="006106C6"/>
    <w:rsid w:val="00610741"/>
    <w:rsid w:val="0061097B"/>
    <w:rsid w:val="00610E38"/>
    <w:rsid w:val="006118F3"/>
    <w:rsid w:val="006119E9"/>
    <w:rsid w:val="00611B35"/>
    <w:rsid w:val="00611BB7"/>
    <w:rsid w:val="00611DB3"/>
    <w:rsid w:val="0061249E"/>
    <w:rsid w:val="00612538"/>
    <w:rsid w:val="00612613"/>
    <w:rsid w:val="006129D9"/>
    <w:rsid w:val="006129F4"/>
    <w:rsid w:val="0061333B"/>
    <w:rsid w:val="00613427"/>
    <w:rsid w:val="0061345B"/>
    <w:rsid w:val="006134DC"/>
    <w:rsid w:val="0061378F"/>
    <w:rsid w:val="0061399E"/>
    <w:rsid w:val="00613CC1"/>
    <w:rsid w:val="006144FA"/>
    <w:rsid w:val="00614859"/>
    <w:rsid w:val="00614CBF"/>
    <w:rsid w:val="00615230"/>
    <w:rsid w:val="00615242"/>
    <w:rsid w:val="006152B5"/>
    <w:rsid w:val="00615590"/>
    <w:rsid w:val="00615633"/>
    <w:rsid w:val="00615F4C"/>
    <w:rsid w:val="0061604C"/>
    <w:rsid w:val="006160CC"/>
    <w:rsid w:val="0061634C"/>
    <w:rsid w:val="006163A4"/>
    <w:rsid w:val="00616585"/>
    <w:rsid w:val="006169C1"/>
    <w:rsid w:val="00616CAF"/>
    <w:rsid w:val="0061792A"/>
    <w:rsid w:val="0061798D"/>
    <w:rsid w:val="00617AD8"/>
    <w:rsid w:val="00617E91"/>
    <w:rsid w:val="006200B7"/>
    <w:rsid w:val="00620326"/>
    <w:rsid w:val="006206FD"/>
    <w:rsid w:val="006207B8"/>
    <w:rsid w:val="00620C71"/>
    <w:rsid w:val="0062113A"/>
    <w:rsid w:val="00621191"/>
    <w:rsid w:val="006214AC"/>
    <w:rsid w:val="006214E9"/>
    <w:rsid w:val="0062184B"/>
    <w:rsid w:val="00621DEC"/>
    <w:rsid w:val="00622004"/>
    <w:rsid w:val="006220F1"/>
    <w:rsid w:val="00622137"/>
    <w:rsid w:val="00622303"/>
    <w:rsid w:val="006225C4"/>
    <w:rsid w:val="00622739"/>
    <w:rsid w:val="00622BE2"/>
    <w:rsid w:val="00622F07"/>
    <w:rsid w:val="0062318D"/>
    <w:rsid w:val="00623223"/>
    <w:rsid w:val="00623787"/>
    <w:rsid w:val="00623821"/>
    <w:rsid w:val="00623873"/>
    <w:rsid w:val="0062399A"/>
    <w:rsid w:val="006239E5"/>
    <w:rsid w:val="00623AC4"/>
    <w:rsid w:val="00623B50"/>
    <w:rsid w:val="006241B6"/>
    <w:rsid w:val="006244CE"/>
    <w:rsid w:val="00624595"/>
    <w:rsid w:val="006248DD"/>
    <w:rsid w:val="00624A55"/>
    <w:rsid w:val="00624C36"/>
    <w:rsid w:val="00624EC5"/>
    <w:rsid w:val="0062518B"/>
    <w:rsid w:val="00625197"/>
    <w:rsid w:val="0062551B"/>
    <w:rsid w:val="006255FF"/>
    <w:rsid w:val="00625682"/>
    <w:rsid w:val="00625D09"/>
    <w:rsid w:val="00625D23"/>
    <w:rsid w:val="00625EC0"/>
    <w:rsid w:val="00625ED5"/>
    <w:rsid w:val="00625F05"/>
    <w:rsid w:val="00626578"/>
    <w:rsid w:val="00626BCC"/>
    <w:rsid w:val="00626C8B"/>
    <w:rsid w:val="00626EBF"/>
    <w:rsid w:val="00627142"/>
    <w:rsid w:val="0062749B"/>
    <w:rsid w:val="006279B5"/>
    <w:rsid w:val="00627C7B"/>
    <w:rsid w:val="00627CEC"/>
    <w:rsid w:val="00627E20"/>
    <w:rsid w:val="0063005F"/>
    <w:rsid w:val="00630633"/>
    <w:rsid w:val="006308E2"/>
    <w:rsid w:val="0063091D"/>
    <w:rsid w:val="00630A74"/>
    <w:rsid w:val="00630E71"/>
    <w:rsid w:val="00630F80"/>
    <w:rsid w:val="006312AF"/>
    <w:rsid w:val="006313B0"/>
    <w:rsid w:val="006315CB"/>
    <w:rsid w:val="006315CC"/>
    <w:rsid w:val="0063186A"/>
    <w:rsid w:val="006318C3"/>
    <w:rsid w:val="00631A4E"/>
    <w:rsid w:val="00632010"/>
    <w:rsid w:val="00632229"/>
    <w:rsid w:val="006323CD"/>
    <w:rsid w:val="00632517"/>
    <w:rsid w:val="006325EC"/>
    <w:rsid w:val="00632A36"/>
    <w:rsid w:val="00632C36"/>
    <w:rsid w:val="00632E8D"/>
    <w:rsid w:val="006330C4"/>
    <w:rsid w:val="00633300"/>
    <w:rsid w:val="00633368"/>
    <w:rsid w:val="00633774"/>
    <w:rsid w:val="006337D3"/>
    <w:rsid w:val="00633987"/>
    <w:rsid w:val="00633A67"/>
    <w:rsid w:val="00633DE1"/>
    <w:rsid w:val="00633E35"/>
    <w:rsid w:val="00633E97"/>
    <w:rsid w:val="00634595"/>
    <w:rsid w:val="00634E1C"/>
    <w:rsid w:val="0063506D"/>
    <w:rsid w:val="006350C7"/>
    <w:rsid w:val="0063511F"/>
    <w:rsid w:val="00635120"/>
    <w:rsid w:val="006351E1"/>
    <w:rsid w:val="00635384"/>
    <w:rsid w:val="00635533"/>
    <w:rsid w:val="00635621"/>
    <w:rsid w:val="00635C8A"/>
    <w:rsid w:val="0063630B"/>
    <w:rsid w:val="00636353"/>
    <w:rsid w:val="006365B1"/>
    <w:rsid w:val="006365C9"/>
    <w:rsid w:val="00636A1E"/>
    <w:rsid w:val="00636BFA"/>
    <w:rsid w:val="00636DE1"/>
    <w:rsid w:val="00636DEE"/>
    <w:rsid w:val="00637160"/>
    <w:rsid w:val="0063750A"/>
    <w:rsid w:val="00637AD1"/>
    <w:rsid w:val="00637B47"/>
    <w:rsid w:val="00637BC9"/>
    <w:rsid w:val="00637FF1"/>
    <w:rsid w:val="00640147"/>
    <w:rsid w:val="00640245"/>
    <w:rsid w:val="006403FA"/>
    <w:rsid w:val="006404E9"/>
    <w:rsid w:val="00640CF9"/>
    <w:rsid w:val="00640D0A"/>
    <w:rsid w:val="00640DB8"/>
    <w:rsid w:val="00640EF3"/>
    <w:rsid w:val="00640F47"/>
    <w:rsid w:val="006412DE"/>
    <w:rsid w:val="006415C3"/>
    <w:rsid w:val="006415EA"/>
    <w:rsid w:val="006416CB"/>
    <w:rsid w:val="00641F6E"/>
    <w:rsid w:val="00641FD5"/>
    <w:rsid w:val="00642120"/>
    <w:rsid w:val="00642168"/>
    <w:rsid w:val="0064230A"/>
    <w:rsid w:val="00642534"/>
    <w:rsid w:val="00642781"/>
    <w:rsid w:val="006428A5"/>
    <w:rsid w:val="00642BB8"/>
    <w:rsid w:val="00642CA7"/>
    <w:rsid w:val="00642D1D"/>
    <w:rsid w:val="00642EE8"/>
    <w:rsid w:val="00642F12"/>
    <w:rsid w:val="00643103"/>
    <w:rsid w:val="00643804"/>
    <w:rsid w:val="00643C68"/>
    <w:rsid w:val="00643E4B"/>
    <w:rsid w:val="00643EFC"/>
    <w:rsid w:val="006441E7"/>
    <w:rsid w:val="006442DC"/>
    <w:rsid w:val="00644322"/>
    <w:rsid w:val="006443D1"/>
    <w:rsid w:val="00644695"/>
    <w:rsid w:val="006447E2"/>
    <w:rsid w:val="0064488C"/>
    <w:rsid w:val="0064497B"/>
    <w:rsid w:val="00644CC7"/>
    <w:rsid w:val="00644EF7"/>
    <w:rsid w:val="006450F9"/>
    <w:rsid w:val="00645183"/>
    <w:rsid w:val="006451D1"/>
    <w:rsid w:val="00645239"/>
    <w:rsid w:val="00645B28"/>
    <w:rsid w:val="00645BC9"/>
    <w:rsid w:val="00645BF3"/>
    <w:rsid w:val="00645C49"/>
    <w:rsid w:val="00645CCB"/>
    <w:rsid w:val="00645F1D"/>
    <w:rsid w:val="0064610A"/>
    <w:rsid w:val="00646441"/>
    <w:rsid w:val="00646743"/>
    <w:rsid w:val="006467DD"/>
    <w:rsid w:val="006469CC"/>
    <w:rsid w:val="00646C32"/>
    <w:rsid w:val="00646F27"/>
    <w:rsid w:val="00646F38"/>
    <w:rsid w:val="006475F6"/>
    <w:rsid w:val="006476A5"/>
    <w:rsid w:val="006476EC"/>
    <w:rsid w:val="00647A7F"/>
    <w:rsid w:val="00647B72"/>
    <w:rsid w:val="00647BB6"/>
    <w:rsid w:val="00647E4E"/>
    <w:rsid w:val="006500F2"/>
    <w:rsid w:val="006501E3"/>
    <w:rsid w:val="006501F7"/>
    <w:rsid w:val="0065040D"/>
    <w:rsid w:val="00650720"/>
    <w:rsid w:val="00650AD8"/>
    <w:rsid w:val="00650BD3"/>
    <w:rsid w:val="006512E2"/>
    <w:rsid w:val="006514B0"/>
    <w:rsid w:val="006519D0"/>
    <w:rsid w:val="006519F8"/>
    <w:rsid w:val="00651E42"/>
    <w:rsid w:val="006520FB"/>
    <w:rsid w:val="00652753"/>
    <w:rsid w:val="0065283A"/>
    <w:rsid w:val="006528DF"/>
    <w:rsid w:val="006528F5"/>
    <w:rsid w:val="00652FA9"/>
    <w:rsid w:val="00653133"/>
    <w:rsid w:val="006534A9"/>
    <w:rsid w:val="0065368A"/>
    <w:rsid w:val="00653E8F"/>
    <w:rsid w:val="00653EBF"/>
    <w:rsid w:val="00654437"/>
    <w:rsid w:val="00654CAF"/>
    <w:rsid w:val="006552EE"/>
    <w:rsid w:val="006553CC"/>
    <w:rsid w:val="006557B2"/>
    <w:rsid w:val="00655B45"/>
    <w:rsid w:val="00655D80"/>
    <w:rsid w:val="00655F86"/>
    <w:rsid w:val="00656498"/>
    <w:rsid w:val="006564B5"/>
    <w:rsid w:val="006564C4"/>
    <w:rsid w:val="0065657C"/>
    <w:rsid w:val="006566E3"/>
    <w:rsid w:val="00656CB8"/>
    <w:rsid w:val="00656E9B"/>
    <w:rsid w:val="00656F4B"/>
    <w:rsid w:val="0065730B"/>
    <w:rsid w:val="0065749E"/>
    <w:rsid w:val="006574C8"/>
    <w:rsid w:val="0065756F"/>
    <w:rsid w:val="006576EC"/>
    <w:rsid w:val="0065773E"/>
    <w:rsid w:val="006578ED"/>
    <w:rsid w:val="00657C6B"/>
    <w:rsid w:val="00657E41"/>
    <w:rsid w:val="00657FE1"/>
    <w:rsid w:val="00660083"/>
    <w:rsid w:val="00660164"/>
    <w:rsid w:val="0066016D"/>
    <w:rsid w:val="0066023E"/>
    <w:rsid w:val="006602D5"/>
    <w:rsid w:val="00660448"/>
    <w:rsid w:val="006604F8"/>
    <w:rsid w:val="006608A8"/>
    <w:rsid w:val="0066110E"/>
    <w:rsid w:val="006612B9"/>
    <w:rsid w:val="006612EC"/>
    <w:rsid w:val="00661742"/>
    <w:rsid w:val="006617BD"/>
    <w:rsid w:val="006617FA"/>
    <w:rsid w:val="00661BB8"/>
    <w:rsid w:val="00661C2B"/>
    <w:rsid w:val="006620C5"/>
    <w:rsid w:val="006627F4"/>
    <w:rsid w:val="00663022"/>
    <w:rsid w:val="006631C5"/>
    <w:rsid w:val="006632C3"/>
    <w:rsid w:val="006633A8"/>
    <w:rsid w:val="006633D3"/>
    <w:rsid w:val="0066359A"/>
    <w:rsid w:val="00663727"/>
    <w:rsid w:val="00663768"/>
    <w:rsid w:val="006638BD"/>
    <w:rsid w:val="006639B1"/>
    <w:rsid w:val="00663AB9"/>
    <w:rsid w:val="00663B59"/>
    <w:rsid w:val="00663B97"/>
    <w:rsid w:val="00663DD8"/>
    <w:rsid w:val="00663E04"/>
    <w:rsid w:val="00663E9C"/>
    <w:rsid w:val="00663F9D"/>
    <w:rsid w:val="00664092"/>
    <w:rsid w:val="006640EF"/>
    <w:rsid w:val="00664396"/>
    <w:rsid w:val="006645D8"/>
    <w:rsid w:val="006645F7"/>
    <w:rsid w:val="006647D4"/>
    <w:rsid w:val="00664940"/>
    <w:rsid w:val="00664D46"/>
    <w:rsid w:val="00664DC3"/>
    <w:rsid w:val="00664E9B"/>
    <w:rsid w:val="006655BC"/>
    <w:rsid w:val="006655DF"/>
    <w:rsid w:val="00665EC1"/>
    <w:rsid w:val="006664A1"/>
    <w:rsid w:val="006664AB"/>
    <w:rsid w:val="0066686B"/>
    <w:rsid w:val="0066696C"/>
    <w:rsid w:val="00666AB8"/>
    <w:rsid w:val="00666E8D"/>
    <w:rsid w:val="006670E7"/>
    <w:rsid w:val="006675AD"/>
    <w:rsid w:val="006676C3"/>
    <w:rsid w:val="006676D3"/>
    <w:rsid w:val="00667F17"/>
    <w:rsid w:val="006701DC"/>
    <w:rsid w:val="006702B8"/>
    <w:rsid w:val="00670644"/>
    <w:rsid w:val="00670B09"/>
    <w:rsid w:val="00670B7D"/>
    <w:rsid w:val="00670CE0"/>
    <w:rsid w:val="00670F18"/>
    <w:rsid w:val="0067138F"/>
    <w:rsid w:val="0067144D"/>
    <w:rsid w:val="00671572"/>
    <w:rsid w:val="00671827"/>
    <w:rsid w:val="00671FE0"/>
    <w:rsid w:val="0067214D"/>
    <w:rsid w:val="00672153"/>
    <w:rsid w:val="00672345"/>
    <w:rsid w:val="00672389"/>
    <w:rsid w:val="006723AE"/>
    <w:rsid w:val="00673DB5"/>
    <w:rsid w:val="00673FEB"/>
    <w:rsid w:val="0067404C"/>
    <w:rsid w:val="00674449"/>
    <w:rsid w:val="00674543"/>
    <w:rsid w:val="006749B4"/>
    <w:rsid w:val="00674AC4"/>
    <w:rsid w:val="00674AEB"/>
    <w:rsid w:val="00674CD0"/>
    <w:rsid w:val="00674EAF"/>
    <w:rsid w:val="0067504D"/>
    <w:rsid w:val="0067515C"/>
    <w:rsid w:val="006751B6"/>
    <w:rsid w:val="006753A7"/>
    <w:rsid w:val="00675515"/>
    <w:rsid w:val="006757DD"/>
    <w:rsid w:val="006758D2"/>
    <w:rsid w:val="00675949"/>
    <w:rsid w:val="006759C1"/>
    <w:rsid w:val="00675E50"/>
    <w:rsid w:val="00675F30"/>
    <w:rsid w:val="00675FCC"/>
    <w:rsid w:val="006761A7"/>
    <w:rsid w:val="0067649C"/>
    <w:rsid w:val="006764A3"/>
    <w:rsid w:val="0067655F"/>
    <w:rsid w:val="006766C8"/>
    <w:rsid w:val="0067676A"/>
    <w:rsid w:val="0067692B"/>
    <w:rsid w:val="00676A00"/>
    <w:rsid w:val="00676B97"/>
    <w:rsid w:val="00676C2A"/>
    <w:rsid w:val="00676DFA"/>
    <w:rsid w:val="006770E4"/>
    <w:rsid w:val="006770EC"/>
    <w:rsid w:val="006772A4"/>
    <w:rsid w:val="00677668"/>
    <w:rsid w:val="006777FF"/>
    <w:rsid w:val="00677A98"/>
    <w:rsid w:val="00677C7E"/>
    <w:rsid w:val="0068028D"/>
    <w:rsid w:val="006803D6"/>
    <w:rsid w:val="0068081E"/>
    <w:rsid w:val="00680B3B"/>
    <w:rsid w:val="00680F18"/>
    <w:rsid w:val="006811F3"/>
    <w:rsid w:val="00681282"/>
    <w:rsid w:val="00681289"/>
    <w:rsid w:val="006813EC"/>
    <w:rsid w:val="00681444"/>
    <w:rsid w:val="00681455"/>
    <w:rsid w:val="006815B5"/>
    <w:rsid w:val="00681D27"/>
    <w:rsid w:val="00681DCA"/>
    <w:rsid w:val="00681EAC"/>
    <w:rsid w:val="006827B0"/>
    <w:rsid w:val="00682B15"/>
    <w:rsid w:val="00682F40"/>
    <w:rsid w:val="006831D4"/>
    <w:rsid w:val="006838BB"/>
    <w:rsid w:val="00684133"/>
    <w:rsid w:val="006842FD"/>
    <w:rsid w:val="00684645"/>
    <w:rsid w:val="006846AD"/>
    <w:rsid w:val="006846D3"/>
    <w:rsid w:val="0068486B"/>
    <w:rsid w:val="00684A55"/>
    <w:rsid w:val="00684C6F"/>
    <w:rsid w:val="00684F31"/>
    <w:rsid w:val="006850AD"/>
    <w:rsid w:val="006853E3"/>
    <w:rsid w:val="006855C0"/>
    <w:rsid w:val="006855DE"/>
    <w:rsid w:val="006856E0"/>
    <w:rsid w:val="0068578A"/>
    <w:rsid w:val="00685A25"/>
    <w:rsid w:val="00685F38"/>
    <w:rsid w:val="00685F85"/>
    <w:rsid w:val="00685FB8"/>
    <w:rsid w:val="006863B2"/>
    <w:rsid w:val="00686562"/>
    <w:rsid w:val="006865DF"/>
    <w:rsid w:val="00686A43"/>
    <w:rsid w:val="00686E4F"/>
    <w:rsid w:val="006872FE"/>
    <w:rsid w:val="0068741A"/>
    <w:rsid w:val="006874E6"/>
    <w:rsid w:val="00687805"/>
    <w:rsid w:val="00687AF4"/>
    <w:rsid w:val="0069044D"/>
    <w:rsid w:val="00690457"/>
    <w:rsid w:val="00690D88"/>
    <w:rsid w:val="00690E7E"/>
    <w:rsid w:val="00691025"/>
    <w:rsid w:val="006910F5"/>
    <w:rsid w:val="00691297"/>
    <w:rsid w:val="00691298"/>
    <w:rsid w:val="00691F1B"/>
    <w:rsid w:val="00691FC4"/>
    <w:rsid w:val="006921DF"/>
    <w:rsid w:val="006923F1"/>
    <w:rsid w:val="006923F9"/>
    <w:rsid w:val="006929AC"/>
    <w:rsid w:val="00692BE6"/>
    <w:rsid w:val="00692DF3"/>
    <w:rsid w:val="00692EB5"/>
    <w:rsid w:val="00692F10"/>
    <w:rsid w:val="006932BC"/>
    <w:rsid w:val="006932E7"/>
    <w:rsid w:val="006933AD"/>
    <w:rsid w:val="0069340D"/>
    <w:rsid w:val="006935E0"/>
    <w:rsid w:val="00693672"/>
    <w:rsid w:val="006936F7"/>
    <w:rsid w:val="0069381D"/>
    <w:rsid w:val="00693DBD"/>
    <w:rsid w:val="00693FF5"/>
    <w:rsid w:val="00694054"/>
    <w:rsid w:val="00694108"/>
    <w:rsid w:val="00694214"/>
    <w:rsid w:val="00694434"/>
    <w:rsid w:val="006947C7"/>
    <w:rsid w:val="006948CE"/>
    <w:rsid w:val="00694ADE"/>
    <w:rsid w:val="00694D33"/>
    <w:rsid w:val="00694DE1"/>
    <w:rsid w:val="006954CE"/>
    <w:rsid w:val="0069558D"/>
    <w:rsid w:val="00695826"/>
    <w:rsid w:val="00695AA5"/>
    <w:rsid w:val="0069628F"/>
    <w:rsid w:val="006962F0"/>
    <w:rsid w:val="00696536"/>
    <w:rsid w:val="00696826"/>
    <w:rsid w:val="00696AF8"/>
    <w:rsid w:val="00696D32"/>
    <w:rsid w:val="00697150"/>
    <w:rsid w:val="006971C9"/>
    <w:rsid w:val="00697382"/>
    <w:rsid w:val="00697656"/>
    <w:rsid w:val="006979F6"/>
    <w:rsid w:val="00697B2C"/>
    <w:rsid w:val="00697D02"/>
    <w:rsid w:val="00697DB9"/>
    <w:rsid w:val="00697EBA"/>
    <w:rsid w:val="006A00BF"/>
    <w:rsid w:val="006A061C"/>
    <w:rsid w:val="006A07B2"/>
    <w:rsid w:val="006A0A0E"/>
    <w:rsid w:val="006A0B7C"/>
    <w:rsid w:val="006A0E0C"/>
    <w:rsid w:val="006A0F27"/>
    <w:rsid w:val="006A0FA4"/>
    <w:rsid w:val="006A0FFF"/>
    <w:rsid w:val="006A110E"/>
    <w:rsid w:val="006A1272"/>
    <w:rsid w:val="006A193D"/>
    <w:rsid w:val="006A1AB3"/>
    <w:rsid w:val="006A1C95"/>
    <w:rsid w:val="006A2155"/>
    <w:rsid w:val="006A21BB"/>
    <w:rsid w:val="006A24C7"/>
    <w:rsid w:val="006A268B"/>
    <w:rsid w:val="006A2813"/>
    <w:rsid w:val="006A2A75"/>
    <w:rsid w:val="006A3087"/>
    <w:rsid w:val="006A30A0"/>
    <w:rsid w:val="006A32D5"/>
    <w:rsid w:val="006A34F3"/>
    <w:rsid w:val="006A358C"/>
    <w:rsid w:val="006A36A7"/>
    <w:rsid w:val="006A36D0"/>
    <w:rsid w:val="006A36D1"/>
    <w:rsid w:val="006A3C87"/>
    <w:rsid w:val="006A40A2"/>
    <w:rsid w:val="006A447E"/>
    <w:rsid w:val="006A4607"/>
    <w:rsid w:val="006A4643"/>
    <w:rsid w:val="006A498C"/>
    <w:rsid w:val="006A4E31"/>
    <w:rsid w:val="006A4E57"/>
    <w:rsid w:val="006A4F13"/>
    <w:rsid w:val="006A4F96"/>
    <w:rsid w:val="006A5124"/>
    <w:rsid w:val="006A51D9"/>
    <w:rsid w:val="006A5BD9"/>
    <w:rsid w:val="006A5D48"/>
    <w:rsid w:val="006A5DB4"/>
    <w:rsid w:val="006A61E7"/>
    <w:rsid w:val="006A62CF"/>
    <w:rsid w:val="006A63EE"/>
    <w:rsid w:val="006A63F4"/>
    <w:rsid w:val="006A664A"/>
    <w:rsid w:val="006A68A9"/>
    <w:rsid w:val="006A6A14"/>
    <w:rsid w:val="006A6DD2"/>
    <w:rsid w:val="006A6E3A"/>
    <w:rsid w:val="006A72F1"/>
    <w:rsid w:val="006A7303"/>
    <w:rsid w:val="006A734F"/>
    <w:rsid w:val="006A73A4"/>
    <w:rsid w:val="006A751E"/>
    <w:rsid w:val="006A7879"/>
    <w:rsid w:val="006A79F4"/>
    <w:rsid w:val="006A7DE7"/>
    <w:rsid w:val="006B01D6"/>
    <w:rsid w:val="006B097A"/>
    <w:rsid w:val="006B0A58"/>
    <w:rsid w:val="006B0B0A"/>
    <w:rsid w:val="006B0BE1"/>
    <w:rsid w:val="006B10A0"/>
    <w:rsid w:val="006B1419"/>
    <w:rsid w:val="006B149B"/>
    <w:rsid w:val="006B16C3"/>
    <w:rsid w:val="006B1774"/>
    <w:rsid w:val="006B18C0"/>
    <w:rsid w:val="006B1A22"/>
    <w:rsid w:val="006B1E1B"/>
    <w:rsid w:val="006B2168"/>
    <w:rsid w:val="006B21AC"/>
    <w:rsid w:val="006B226B"/>
    <w:rsid w:val="006B2644"/>
    <w:rsid w:val="006B2D16"/>
    <w:rsid w:val="006B3262"/>
    <w:rsid w:val="006B347E"/>
    <w:rsid w:val="006B348A"/>
    <w:rsid w:val="006B34AE"/>
    <w:rsid w:val="006B3564"/>
    <w:rsid w:val="006B35EA"/>
    <w:rsid w:val="006B367C"/>
    <w:rsid w:val="006B3A46"/>
    <w:rsid w:val="006B3A6F"/>
    <w:rsid w:val="006B3D3D"/>
    <w:rsid w:val="006B4006"/>
    <w:rsid w:val="006B4585"/>
    <w:rsid w:val="006B49FE"/>
    <w:rsid w:val="006B4C82"/>
    <w:rsid w:val="006B4D20"/>
    <w:rsid w:val="006B4D43"/>
    <w:rsid w:val="006B4E50"/>
    <w:rsid w:val="006B4EBF"/>
    <w:rsid w:val="006B4F4E"/>
    <w:rsid w:val="006B5049"/>
    <w:rsid w:val="006B517E"/>
    <w:rsid w:val="006B5396"/>
    <w:rsid w:val="006B5549"/>
    <w:rsid w:val="006B583B"/>
    <w:rsid w:val="006B5B68"/>
    <w:rsid w:val="006B5C42"/>
    <w:rsid w:val="006B5D1E"/>
    <w:rsid w:val="006B5E5E"/>
    <w:rsid w:val="006B60B9"/>
    <w:rsid w:val="006B61E7"/>
    <w:rsid w:val="006B624B"/>
    <w:rsid w:val="006B6450"/>
    <w:rsid w:val="006B652B"/>
    <w:rsid w:val="006B6845"/>
    <w:rsid w:val="006B6F41"/>
    <w:rsid w:val="006B7222"/>
    <w:rsid w:val="006B7813"/>
    <w:rsid w:val="006B78E6"/>
    <w:rsid w:val="006B79EE"/>
    <w:rsid w:val="006B7CB2"/>
    <w:rsid w:val="006B7D0C"/>
    <w:rsid w:val="006B7F60"/>
    <w:rsid w:val="006C021C"/>
    <w:rsid w:val="006C0228"/>
    <w:rsid w:val="006C03B1"/>
    <w:rsid w:val="006C0820"/>
    <w:rsid w:val="006C0BD5"/>
    <w:rsid w:val="006C0CBD"/>
    <w:rsid w:val="006C0D22"/>
    <w:rsid w:val="006C1014"/>
    <w:rsid w:val="006C16B6"/>
    <w:rsid w:val="006C17F8"/>
    <w:rsid w:val="006C1ECC"/>
    <w:rsid w:val="006C23BF"/>
    <w:rsid w:val="006C241E"/>
    <w:rsid w:val="006C2A29"/>
    <w:rsid w:val="006C2AE5"/>
    <w:rsid w:val="006C2B1B"/>
    <w:rsid w:val="006C2D05"/>
    <w:rsid w:val="006C2EE5"/>
    <w:rsid w:val="006C3392"/>
    <w:rsid w:val="006C37B8"/>
    <w:rsid w:val="006C3A2C"/>
    <w:rsid w:val="006C3B52"/>
    <w:rsid w:val="006C414C"/>
    <w:rsid w:val="006C415E"/>
    <w:rsid w:val="006C4400"/>
    <w:rsid w:val="006C44C5"/>
    <w:rsid w:val="006C4902"/>
    <w:rsid w:val="006C5C06"/>
    <w:rsid w:val="006C5C07"/>
    <w:rsid w:val="006C60B7"/>
    <w:rsid w:val="006C6515"/>
    <w:rsid w:val="006C6697"/>
    <w:rsid w:val="006C67D1"/>
    <w:rsid w:val="006C67FE"/>
    <w:rsid w:val="006C69C0"/>
    <w:rsid w:val="006C69DA"/>
    <w:rsid w:val="006C6F06"/>
    <w:rsid w:val="006C6FEE"/>
    <w:rsid w:val="006C7104"/>
    <w:rsid w:val="006C71D3"/>
    <w:rsid w:val="006C72AB"/>
    <w:rsid w:val="006C7473"/>
    <w:rsid w:val="006C76DB"/>
    <w:rsid w:val="006C77C1"/>
    <w:rsid w:val="006C7B65"/>
    <w:rsid w:val="006C7DB4"/>
    <w:rsid w:val="006C7F74"/>
    <w:rsid w:val="006D0165"/>
    <w:rsid w:val="006D03D4"/>
    <w:rsid w:val="006D03F1"/>
    <w:rsid w:val="006D0482"/>
    <w:rsid w:val="006D072D"/>
    <w:rsid w:val="006D0877"/>
    <w:rsid w:val="006D0D14"/>
    <w:rsid w:val="006D0DFF"/>
    <w:rsid w:val="006D0FC0"/>
    <w:rsid w:val="006D108A"/>
    <w:rsid w:val="006D1204"/>
    <w:rsid w:val="006D1435"/>
    <w:rsid w:val="006D1486"/>
    <w:rsid w:val="006D148A"/>
    <w:rsid w:val="006D1861"/>
    <w:rsid w:val="006D1C7A"/>
    <w:rsid w:val="006D236D"/>
    <w:rsid w:val="006D28A1"/>
    <w:rsid w:val="006D2E16"/>
    <w:rsid w:val="006D2E54"/>
    <w:rsid w:val="006D3062"/>
    <w:rsid w:val="006D30DB"/>
    <w:rsid w:val="006D310C"/>
    <w:rsid w:val="006D3797"/>
    <w:rsid w:val="006D3799"/>
    <w:rsid w:val="006D37DC"/>
    <w:rsid w:val="006D394F"/>
    <w:rsid w:val="006D3991"/>
    <w:rsid w:val="006D39AA"/>
    <w:rsid w:val="006D3AE8"/>
    <w:rsid w:val="006D3C90"/>
    <w:rsid w:val="006D3D3F"/>
    <w:rsid w:val="006D3F01"/>
    <w:rsid w:val="006D4202"/>
    <w:rsid w:val="006D4485"/>
    <w:rsid w:val="006D463E"/>
    <w:rsid w:val="006D4691"/>
    <w:rsid w:val="006D4718"/>
    <w:rsid w:val="006D4A7D"/>
    <w:rsid w:val="006D4C93"/>
    <w:rsid w:val="006D4C9A"/>
    <w:rsid w:val="006D4DFE"/>
    <w:rsid w:val="006D4E6E"/>
    <w:rsid w:val="006D4ED0"/>
    <w:rsid w:val="006D5CB8"/>
    <w:rsid w:val="006D5D0D"/>
    <w:rsid w:val="006D5E6A"/>
    <w:rsid w:val="006D605B"/>
    <w:rsid w:val="006D6098"/>
    <w:rsid w:val="006D627D"/>
    <w:rsid w:val="006D66EC"/>
    <w:rsid w:val="006D6933"/>
    <w:rsid w:val="006D6987"/>
    <w:rsid w:val="006D6D94"/>
    <w:rsid w:val="006D6EB0"/>
    <w:rsid w:val="006D6EF9"/>
    <w:rsid w:val="006D7415"/>
    <w:rsid w:val="006D7AA8"/>
    <w:rsid w:val="006D7AB3"/>
    <w:rsid w:val="006D7B24"/>
    <w:rsid w:val="006D7D19"/>
    <w:rsid w:val="006D7D97"/>
    <w:rsid w:val="006D7FE9"/>
    <w:rsid w:val="006E0132"/>
    <w:rsid w:val="006E018A"/>
    <w:rsid w:val="006E04CB"/>
    <w:rsid w:val="006E05B6"/>
    <w:rsid w:val="006E069A"/>
    <w:rsid w:val="006E06AA"/>
    <w:rsid w:val="006E0845"/>
    <w:rsid w:val="006E0AB8"/>
    <w:rsid w:val="006E0B92"/>
    <w:rsid w:val="006E0B9D"/>
    <w:rsid w:val="006E0F33"/>
    <w:rsid w:val="006E0F5C"/>
    <w:rsid w:val="006E0FE1"/>
    <w:rsid w:val="006E1110"/>
    <w:rsid w:val="006E195B"/>
    <w:rsid w:val="006E1BD5"/>
    <w:rsid w:val="006E1E1C"/>
    <w:rsid w:val="006E1F8A"/>
    <w:rsid w:val="006E20EA"/>
    <w:rsid w:val="006E215A"/>
    <w:rsid w:val="006E221B"/>
    <w:rsid w:val="006E259A"/>
    <w:rsid w:val="006E2CB7"/>
    <w:rsid w:val="006E3252"/>
    <w:rsid w:val="006E35A4"/>
    <w:rsid w:val="006E36C5"/>
    <w:rsid w:val="006E36D2"/>
    <w:rsid w:val="006E374D"/>
    <w:rsid w:val="006E38BD"/>
    <w:rsid w:val="006E3956"/>
    <w:rsid w:val="006E3B5D"/>
    <w:rsid w:val="006E3C0E"/>
    <w:rsid w:val="006E3CB1"/>
    <w:rsid w:val="006E3E2F"/>
    <w:rsid w:val="006E3F4B"/>
    <w:rsid w:val="006E40C4"/>
    <w:rsid w:val="006E48C0"/>
    <w:rsid w:val="006E4CC2"/>
    <w:rsid w:val="006E4CC4"/>
    <w:rsid w:val="006E4CC8"/>
    <w:rsid w:val="006E4CE5"/>
    <w:rsid w:val="006E4F0D"/>
    <w:rsid w:val="006E5369"/>
    <w:rsid w:val="006E53AB"/>
    <w:rsid w:val="006E58E7"/>
    <w:rsid w:val="006E59BA"/>
    <w:rsid w:val="006E5AAB"/>
    <w:rsid w:val="006E5AC2"/>
    <w:rsid w:val="006E6021"/>
    <w:rsid w:val="006E60AB"/>
    <w:rsid w:val="006E60B0"/>
    <w:rsid w:val="006E667A"/>
    <w:rsid w:val="006E6731"/>
    <w:rsid w:val="006E6A83"/>
    <w:rsid w:val="006E6B0E"/>
    <w:rsid w:val="006E6E5B"/>
    <w:rsid w:val="006E6EF5"/>
    <w:rsid w:val="006E7508"/>
    <w:rsid w:val="006E774E"/>
    <w:rsid w:val="006E7932"/>
    <w:rsid w:val="006E7CD9"/>
    <w:rsid w:val="006F0618"/>
    <w:rsid w:val="006F0939"/>
    <w:rsid w:val="006F0BC5"/>
    <w:rsid w:val="006F0D45"/>
    <w:rsid w:val="006F0F09"/>
    <w:rsid w:val="006F1266"/>
    <w:rsid w:val="006F17FD"/>
    <w:rsid w:val="006F1A8A"/>
    <w:rsid w:val="006F1AC9"/>
    <w:rsid w:val="006F1B21"/>
    <w:rsid w:val="006F1BA9"/>
    <w:rsid w:val="006F1DB1"/>
    <w:rsid w:val="006F1E7F"/>
    <w:rsid w:val="006F25AC"/>
    <w:rsid w:val="006F26BB"/>
    <w:rsid w:val="006F2780"/>
    <w:rsid w:val="006F27C8"/>
    <w:rsid w:val="006F28D9"/>
    <w:rsid w:val="006F2F21"/>
    <w:rsid w:val="006F320E"/>
    <w:rsid w:val="006F34B3"/>
    <w:rsid w:val="006F3612"/>
    <w:rsid w:val="006F374A"/>
    <w:rsid w:val="006F38DF"/>
    <w:rsid w:val="006F3C21"/>
    <w:rsid w:val="006F3C40"/>
    <w:rsid w:val="006F3E0E"/>
    <w:rsid w:val="006F40A7"/>
    <w:rsid w:val="006F41F6"/>
    <w:rsid w:val="006F4B02"/>
    <w:rsid w:val="006F4BAE"/>
    <w:rsid w:val="006F4D91"/>
    <w:rsid w:val="006F4ED8"/>
    <w:rsid w:val="006F4F2C"/>
    <w:rsid w:val="006F5081"/>
    <w:rsid w:val="006F51BE"/>
    <w:rsid w:val="006F5225"/>
    <w:rsid w:val="006F5251"/>
    <w:rsid w:val="006F52F8"/>
    <w:rsid w:val="006F53AE"/>
    <w:rsid w:val="006F5C73"/>
    <w:rsid w:val="006F65D9"/>
    <w:rsid w:val="006F6639"/>
    <w:rsid w:val="006F66C2"/>
    <w:rsid w:val="006F6AD2"/>
    <w:rsid w:val="006F6B3B"/>
    <w:rsid w:val="006F6D03"/>
    <w:rsid w:val="006F6DE7"/>
    <w:rsid w:val="006F6EDA"/>
    <w:rsid w:val="006F72E3"/>
    <w:rsid w:val="006F78B9"/>
    <w:rsid w:val="006F7AAA"/>
    <w:rsid w:val="006F7EF1"/>
    <w:rsid w:val="007001F2"/>
    <w:rsid w:val="00700206"/>
    <w:rsid w:val="00700AB6"/>
    <w:rsid w:val="00700C28"/>
    <w:rsid w:val="00700E16"/>
    <w:rsid w:val="00700FBE"/>
    <w:rsid w:val="00701436"/>
    <w:rsid w:val="00701496"/>
    <w:rsid w:val="007017E6"/>
    <w:rsid w:val="00701A70"/>
    <w:rsid w:val="00701AD7"/>
    <w:rsid w:val="00701E01"/>
    <w:rsid w:val="00701FF8"/>
    <w:rsid w:val="0070200D"/>
    <w:rsid w:val="0070219C"/>
    <w:rsid w:val="0070262A"/>
    <w:rsid w:val="007027DD"/>
    <w:rsid w:val="00702898"/>
    <w:rsid w:val="00702B9A"/>
    <w:rsid w:val="00702CAF"/>
    <w:rsid w:val="00702D58"/>
    <w:rsid w:val="00702DE5"/>
    <w:rsid w:val="00703019"/>
    <w:rsid w:val="00703562"/>
    <w:rsid w:val="0070367C"/>
    <w:rsid w:val="0070385B"/>
    <w:rsid w:val="00703A44"/>
    <w:rsid w:val="00703D17"/>
    <w:rsid w:val="00703D84"/>
    <w:rsid w:val="00703DFD"/>
    <w:rsid w:val="00703E39"/>
    <w:rsid w:val="00703F77"/>
    <w:rsid w:val="00704176"/>
    <w:rsid w:val="0070457B"/>
    <w:rsid w:val="00704A07"/>
    <w:rsid w:val="00704A5A"/>
    <w:rsid w:val="00704BE7"/>
    <w:rsid w:val="00704EA4"/>
    <w:rsid w:val="00705352"/>
    <w:rsid w:val="007056AB"/>
    <w:rsid w:val="00705910"/>
    <w:rsid w:val="00705AF1"/>
    <w:rsid w:val="00706309"/>
    <w:rsid w:val="0070646D"/>
    <w:rsid w:val="00706485"/>
    <w:rsid w:val="007067C0"/>
    <w:rsid w:val="00706A57"/>
    <w:rsid w:val="00706C3E"/>
    <w:rsid w:val="00706E47"/>
    <w:rsid w:val="00706E91"/>
    <w:rsid w:val="00706F66"/>
    <w:rsid w:val="007071FE"/>
    <w:rsid w:val="0070742F"/>
    <w:rsid w:val="0070747C"/>
    <w:rsid w:val="00707989"/>
    <w:rsid w:val="00707AB8"/>
    <w:rsid w:val="00707DF9"/>
    <w:rsid w:val="00707FD1"/>
    <w:rsid w:val="007100EA"/>
    <w:rsid w:val="007104EE"/>
    <w:rsid w:val="00710722"/>
    <w:rsid w:val="0071077B"/>
    <w:rsid w:val="0071087D"/>
    <w:rsid w:val="00710A73"/>
    <w:rsid w:val="00710BEF"/>
    <w:rsid w:val="00710C35"/>
    <w:rsid w:val="00710DF3"/>
    <w:rsid w:val="007117E3"/>
    <w:rsid w:val="00711BF8"/>
    <w:rsid w:val="00711C41"/>
    <w:rsid w:val="00711D5A"/>
    <w:rsid w:val="00711E39"/>
    <w:rsid w:val="00711F1F"/>
    <w:rsid w:val="007122C4"/>
    <w:rsid w:val="00712328"/>
    <w:rsid w:val="007123C9"/>
    <w:rsid w:val="0071251A"/>
    <w:rsid w:val="00712760"/>
    <w:rsid w:val="00712959"/>
    <w:rsid w:val="00712B59"/>
    <w:rsid w:val="00712BE3"/>
    <w:rsid w:val="00713043"/>
    <w:rsid w:val="0071344E"/>
    <w:rsid w:val="007135E0"/>
    <w:rsid w:val="0071369F"/>
    <w:rsid w:val="00713A84"/>
    <w:rsid w:val="00713D0F"/>
    <w:rsid w:val="0071448F"/>
    <w:rsid w:val="007144D1"/>
    <w:rsid w:val="0071462A"/>
    <w:rsid w:val="0071464E"/>
    <w:rsid w:val="00714ACA"/>
    <w:rsid w:val="00714C09"/>
    <w:rsid w:val="00714CC8"/>
    <w:rsid w:val="007158CE"/>
    <w:rsid w:val="0071656E"/>
    <w:rsid w:val="00716626"/>
    <w:rsid w:val="007166F3"/>
    <w:rsid w:val="007168C2"/>
    <w:rsid w:val="00716B08"/>
    <w:rsid w:val="00716E22"/>
    <w:rsid w:val="00716E59"/>
    <w:rsid w:val="00716E9B"/>
    <w:rsid w:val="007172AC"/>
    <w:rsid w:val="0071735E"/>
    <w:rsid w:val="00717552"/>
    <w:rsid w:val="0071756C"/>
    <w:rsid w:val="0071773C"/>
    <w:rsid w:val="00717A6A"/>
    <w:rsid w:val="00717BFB"/>
    <w:rsid w:val="00717D59"/>
    <w:rsid w:val="007203D9"/>
    <w:rsid w:val="00720440"/>
    <w:rsid w:val="0072044A"/>
    <w:rsid w:val="00720454"/>
    <w:rsid w:val="00720496"/>
    <w:rsid w:val="007204A8"/>
    <w:rsid w:val="0072056A"/>
    <w:rsid w:val="007208D6"/>
    <w:rsid w:val="00720CE4"/>
    <w:rsid w:val="00720D5E"/>
    <w:rsid w:val="00720FA1"/>
    <w:rsid w:val="00721085"/>
    <w:rsid w:val="00721841"/>
    <w:rsid w:val="00721A90"/>
    <w:rsid w:val="00721BFB"/>
    <w:rsid w:val="00721CE1"/>
    <w:rsid w:val="00721DA9"/>
    <w:rsid w:val="00721F4E"/>
    <w:rsid w:val="007221FF"/>
    <w:rsid w:val="00722A28"/>
    <w:rsid w:val="00722B87"/>
    <w:rsid w:val="00722C91"/>
    <w:rsid w:val="00722FEF"/>
    <w:rsid w:val="007230E1"/>
    <w:rsid w:val="00723300"/>
    <w:rsid w:val="007235E7"/>
    <w:rsid w:val="00723675"/>
    <w:rsid w:val="00723927"/>
    <w:rsid w:val="00723BF8"/>
    <w:rsid w:val="00723EDB"/>
    <w:rsid w:val="00724249"/>
    <w:rsid w:val="007242DD"/>
    <w:rsid w:val="007242ED"/>
    <w:rsid w:val="00724506"/>
    <w:rsid w:val="0072477B"/>
    <w:rsid w:val="007248E0"/>
    <w:rsid w:val="00724B23"/>
    <w:rsid w:val="00724E11"/>
    <w:rsid w:val="00724FCB"/>
    <w:rsid w:val="007252B1"/>
    <w:rsid w:val="00725772"/>
    <w:rsid w:val="0072578B"/>
    <w:rsid w:val="00725B0B"/>
    <w:rsid w:val="00725DE1"/>
    <w:rsid w:val="00725F01"/>
    <w:rsid w:val="00725FBD"/>
    <w:rsid w:val="007267F5"/>
    <w:rsid w:val="00726A9A"/>
    <w:rsid w:val="00726B52"/>
    <w:rsid w:val="00726E27"/>
    <w:rsid w:val="0072715C"/>
    <w:rsid w:val="00727AF6"/>
    <w:rsid w:val="00727E37"/>
    <w:rsid w:val="00727E81"/>
    <w:rsid w:val="0073081C"/>
    <w:rsid w:val="0073085E"/>
    <w:rsid w:val="00730C90"/>
    <w:rsid w:val="00730C92"/>
    <w:rsid w:val="00730D63"/>
    <w:rsid w:val="00731363"/>
    <w:rsid w:val="007316DB"/>
    <w:rsid w:val="00731B09"/>
    <w:rsid w:val="00731C11"/>
    <w:rsid w:val="00732034"/>
    <w:rsid w:val="00732195"/>
    <w:rsid w:val="00732226"/>
    <w:rsid w:val="0073244B"/>
    <w:rsid w:val="0073297A"/>
    <w:rsid w:val="00732D70"/>
    <w:rsid w:val="00732E82"/>
    <w:rsid w:val="007330F1"/>
    <w:rsid w:val="0073324E"/>
    <w:rsid w:val="007332E4"/>
    <w:rsid w:val="00733374"/>
    <w:rsid w:val="00733683"/>
    <w:rsid w:val="007336B0"/>
    <w:rsid w:val="0073393B"/>
    <w:rsid w:val="00734205"/>
    <w:rsid w:val="0073458B"/>
    <w:rsid w:val="00734643"/>
    <w:rsid w:val="00734C26"/>
    <w:rsid w:val="00734D96"/>
    <w:rsid w:val="00734E29"/>
    <w:rsid w:val="00734FA3"/>
    <w:rsid w:val="00735250"/>
    <w:rsid w:val="0073565F"/>
    <w:rsid w:val="007357B5"/>
    <w:rsid w:val="00735F98"/>
    <w:rsid w:val="00736459"/>
    <w:rsid w:val="007368B2"/>
    <w:rsid w:val="00736969"/>
    <w:rsid w:val="00736EDC"/>
    <w:rsid w:val="007370A6"/>
    <w:rsid w:val="007370DF"/>
    <w:rsid w:val="007372EC"/>
    <w:rsid w:val="007374FD"/>
    <w:rsid w:val="007376F8"/>
    <w:rsid w:val="00737967"/>
    <w:rsid w:val="00737AB6"/>
    <w:rsid w:val="00737B47"/>
    <w:rsid w:val="00737BA8"/>
    <w:rsid w:val="00740225"/>
    <w:rsid w:val="007402A6"/>
    <w:rsid w:val="007405EE"/>
    <w:rsid w:val="00740775"/>
    <w:rsid w:val="007407DE"/>
    <w:rsid w:val="00740817"/>
    <w:rsid w:val="00740882"/>
    <w:rsid w:val="00740A46"/>
    <w:rsid w:val="00740B3F"/>
    <w:rsid w:val="00740C4D"/>
    <w:rsid w:val="00740EF9"/>
    <w:rsid w:val="00741126"/>
    <w:rsid w:val="00741418"/>
    <w:rsid w:val="00741426"/>
    <w:rsid w:val="007416D6"/>
    <w:rsid w:val="007416F0"/>
    <w:rsid w:val="007419AF"/>
    <w:rsid w:val="00741A06"/>
    <w:rsid w:val="00741C29"/>
    <w:rsid w:val="00741D73"/>
    <w:rsid w:val="00741DCB"/>
    <w:rsid w:val="00741E25"/>
    <w:rsid w:val="0074287C"/>
    <w:rsid w:val="00742987"/>
    <w:rsid w:val="00742AB8"/>
    <w:rsid w:val="00742C2C"/>
    <w:rsid w:val="00742CC1"/>
    <w:rsid w:val="00742F9A"/>
    <w:rsid w:val="00743497"/>
    <w:rsid w:val="007437A5"/>
    <w:rsid w:val="00743A0A"/>
    <w:rsid w:val="00743AE0"/>
    <w:rsid w:val="00743C6B"/>
    <w:rsid w:val="00743D1D"/>
    <w:rsid w:val="00743D36"/>
    <w:rsid w:val="00744000"/>
    <w:rsid w:val="0074403E"/>
    <w:rsid w:val="007449FD"/>
    <w:rsid w:val="00744E44"/>
    <w:rsid w:val="00744E55"/>
    <w:rsid w:val="00744E9A"/>
    <w:rsid w:val="00744FEE"/>
    <w:rsid w:val="00745029"/>
    <w:rsid w:val="007450DE"/>
    <w:rsid w:val="0074518E"/>
    <w:rsid w:val="00745388"/>
    <w:rsid w:val="00745576"/>
    <w:rsid w:val="007455DF"/>
    <w:rsid w:val="00745CBB"/>
    <w:rsid w:val="00746048"/>
    <w:rsid w:val="007463F1"/>
    <w:rsid w:val="00746633"/>
    <w:rsid w:val="00746B39"/>
    <w:rsid w:val="00746B58"/>
    <w:rsid w:val="00746C7B"/>
    <w:rsid w:val="00746ECA"/>
    <w:rsid w:val="00746F7E"/>
    <w:rsid w:val="00747306"/>
    <w:rsid w:val="00747449"/>
    <w:rsid w:val="00747908"/>
    <w:rsid w:val="00747A96"/>
    <w:rsid w:val="00747CF5"/>
    <w:rsid w:val="00747F12"/>
    <w:rsid w:val="00750161"/>
    <w:rsid w:val="00750489"/>
    <w:rsid w:val="00750E8C"/>
    <w:rsid w:val="00751377"/>
    <w:rsid w:val="0075193C"/>
    <w:rsid w:val="0075195E"/>
    <w:rsid w:val="00751AB3"/>
    <w:rsid w:val="00752229"/>
    <w:rsid w:val="007523E9"/>
    <w:rsid w:val="00752532"/>
    <w:rsid w:val="0075271D"/>
    <w:rsid w:val="00752809"/>
    <w:rsid w:val="0075335C"/>
    <w:rsid w:val="0075356B"/>
    <w:rsid w:val="007538FF"/>
    <w:rsid w:val="007541D1"/>
    <w:rsid w:val="007542F8"/>
    <w:rsid w:val="007543EE"/>
    <w:rsid w:val="00754962"/>
    <w:rsid w:val="00754B08"/>
    <w:rsid w:val="00754D2E"/>
    <w:rsid w:val="00754FBB"/>
    <w:rsid w:val="007551D8"/>
    <w:rsid w:val="0075576B"/>
    <w:rsid w:val="00755861"/>
    <w:rsid w:val="0075586B"/>
    <w:rsid w:val="007559B3"/>
    <w:rsid w:val="00755A9A"/>
    <w:rsid w:val="00755BB3"/>
    <w:rsid w:val="00755C68"/>
    <w:rsid w:val="00755C6D"/>
    <w:rsid w:val="00755D15"/>
    <w:rsid w:val="00755FA3"/>
    <w:rsid w:val="0075617B"/>
    <w:rsid w:val="007561C3"/>
    <w:rsid w:val="007564F5"/>
    <w:rsid w:val="00756635"/>
    <w:rsid w:val="00756838"/>
    <w:rsid w:val="007568A7"/>
    <w:rsid w:val="00756919"/>
    <w:rsid w:val="00756DB5"/>
    <w:rsid w:val="00756E2F"/>
    <w:rsid w:val="00756E92"/>
    <w:rsid w:val="00757048"/>
    <w:rsid w:val="007573DD"/>
    <w:rsid w:val="0075743A"/>
    <w:rsid w:val="00757667"/>
    <w:rsid w:val="007578A7"/>
    <w:rsid w:val="00757A2F"/>
    <w:rsid w:val="00757A50"/>
    <w:rsid w:val="00757A77"/>
    <w:rsid w:val="00757B4C"/>
    <w:rsid w:val="00757D21"/>
    <w:rsid w:val="00757E4E"/>
    <w:rsid w:val="00757E5A"/>
    <w:rsid w:val="00757E7A"/>
    <w:rsid w:val="00760590"/>
    <w:rsid w:val="00760B43"/>
    <w:rsid w:val="00760BFB"/>
    <w:rsid w:val="00761F29"/>
    <w:rsid w:val="00761FA3"/>
    <w:rsid w:val="0076222D"/>
    <w:rsid w:val="00762676"/>
    <w:rsid w:val="007631A3"/>
    <w:rsid w:val="007632DC"/>
    <w:rsid w:val="00763528"/>
    <w:rsid w:val="00763A67"/>
    <w:rsid w:val="00763C9E"/>
    <w:rsid w:val="007646AB"/>
    <w:rsid w:val="007648B2"/>
    <w:rsid w:val="007655DB"/>
    <w:rsid w:val="00765706"/>
    <w:rsid w:val="00765A73"/>
    <w:rsid w:val="00765E3D"/>
    <w:rsid w:val="00765FE4"/>
    <w:rsid w:val="00766027"/>
    <w:rsid w:val="00766205"/>
    <w:rsid w:val="0076682D"/>
    <w:rsid w:val="00766AFE"/>
    <w:rsid w:val="00766B23"/>
    <w:rsid w:val="00766B76"/>
    <w:rsid w:val="00766BC4"/>
    <w:rsid w:val="00766CA1"/>
    <w:rsid w:val="00766D90"/>
    <w:rsid w:val="00767190"/>
    <w:rsid w:val="007671B0"/>
    <w:rsid w:val="007672E1"/>
    <w:rsid w:val="007673A2"/>
    <w:rsid w:val="007673C3"/>
    <w:rsid w:val="00767674"/>
    <w:rsid w:val="007677AE"/>
    <w:rsid w:val="007677CB"/>
    <w:rsid w:val="00767B23"/>
    <w:rsid w:val="00767B81"/>
    <w:rsid w:val="00767E0B"/>
    <w:rsid w:val="007702C5"/>
    <w:rsid w:val="007704B5"/>
    <w:rsid w:val="00770791"/>
    <w:rsid w:val="00770970"/>
    <w:rsid w:val="007709A0"/>
    <w:rsid w:val="00770AFE"/>
    <w:rsid w:val="00770DE1"/>
    <w:rsid w:val="00771102"/>
    <w:rsid w:val="0077120E"/>
    <w:rsid w:val="00771374"/>
    <w:rsid w:val="00771650"/>
    <w:rsid w:val="007717AB"/>
    <w:rsid w:val="00771857"/>
    <w:rsid w:val="0077192B"/>
    <w:rsid w:val="00771BE8"/>
    <w:rsid w:val="00771F82"/>
    <w:rsid w:val="00772111"/>
    <w:rsid w:val="00772394"/>
    <w:rsid w:val="007725A3"/>
    <w:rsid w:val="007725A5"/>
    <w:rsid w:val="0077288E"/>
    <w:rsid w:val="00772CEF"/>
    <w:rsid w:val="00773001"/>
    <w:rsid w:val="007730C1"/>
    <w:rsid w:val="00773133"/>
    <w:rsid w:val="007734C1"/>
    <w:rsid w:val="0077361B"/>
    <w:rsid w:val="0077361C"/>
    <w:rsid w:val="00773673"/>
    <w:rsid w:val="00773722"/>
    <w:rsid w:val="00773957"/>
    <w:rsid w:val="00773A23"/>
    <w:rsid w:val="00773D8D"/>
    <w:rsid w:val="0077424A"/>
    <w:rsid w:val="007742AE"/>
    <w:rsid w:val="00774563"/>
    <w:rsid w:val="007746A1"/>
    <w:rsid w:val="00774949"/>
    <w:rsid w:val="00774C5F"/>
    <w:rsid w:val="00774FC9"/>
    <w:rsid w:val="00775601"/>
    <w:rsid w:val="00775832"/>
    <w:rsid w:val="00775993"/>
    <w:rsid w:val="00775B3F"/>
    <w:rsid w:val="00775C02"/>
    <w:rsid w:val="00775C70"/>
    <w:rsid w:val="007760A5"/>
    <w:rsid w:val="0077640B"/>
    <w:rsid w:val="007764A7"/>
    <w:rsid w:val="007765DF"/>
    <w:rsid w:val="00776824"/>
    <w:rsid w:val="007768A8"/>
    <w:rsid w:val="00776900"/>
    <w:rsid w:val="00776E84"/>
    <w:rsid w:val="00776F75"/>
    <w:rsid w:val="007773B6"/>
    <w:rsid w:val="007779DE"/>
    <w:rsid w:val="007779FA"/>
    <w:rsid w:val="00777AD5"/>
    <w:rsid w:val="00777F14"/>
    <w:rsid w:val="00777F71"/>
    <w:rsid w:val="00780107"/>
    <w:rsid w:val="00780145"/>
    <w:rsid w:val="007801C1"/>
    <w:rsid w:val="00780460"/>
    <w:rsid w:val="00780477"/>
    <w:rsid w:val="0078069D"/>
    <w:rsid w:val="0078099E"/>
    <w:rsid w:val="007809B6"/>
    <w:rsid w:val="00780C74"/>
    <w:rsid w:val="00780F1B"/>
    <w:rsid w:val="00780FFE"/>
    <w:rsid w:val="007813BC"/>
    <w:rsid w:val="007813D8"/>
    <w:rsid w:val="00781409"/>
    <w:rsid w:val="0078168B"/>
    <w:rsid w:val="00781EB1"/>
    <w:rsid w:val="00782158"/>
    <w:rsid w:val="0078252C"/>
    <w:rsid w:val="0078264C"/>
    <w:rsid w:val="007826AD"/>
    <w:rsid w:val="00782739"/>
    <w:rsid w:val="00782886"/>
    <w:rsid w:val="007833E0"/>
    <w:rsid w:val="00783738"/>
    <w:rsid w:val="00783773"/>
    <w:rsid w:val="0078388A"/>
    <w:rsid w:val="007838FB"/>
    <w:rsid w:val="00783919"/>
    <w:rsid w:val="007839CB"/>
    <w:rsid w:val="00783D46"/>
    <w:rsid w:val="00783D88"/>
    <w:rsid w:val="00783E0D"/>
    <w:rsid w:val="007841AB"/>
    <w:rsid w:val="00784305"/>
    <w:rsid w:val="007849E7"/>
    <w:rsid w:val="00784A03"/>
    <w:rsid w:val="00784E1B"/>
    <w:rsid w:val="00784E56"/>
    <w:rsid w:val="00784FB4"/>
    <w:rsid w:val="0078595B"/>
    <w:rsid w:val="007859C3"/>
    <w:rsid w:val="00785A0E"/>
    <w:rsid w:val="00785AE5"/>
    <w:rsid w:val="00785B9C"/>
    <w:rsid w:val="00785F06"/>
    <w:rsid w:val="0078611F"/>
    <w:rsid w:val="0078638B"/>
    <w:rsid w:val="00786943"/>
    <w:rsid w:val="00786A99"/>
    <w:rsid w:val="00786CB2"/>
    <w:rsid w:val="00787705"/>
    <w:rsid w:val="00787A2F"/>
    <w:rsid w:val="00787A82"/>
    <w:rsid w:val="00787AA4"/>
    <w:rsid w:val="0079000D"/>
    <w:rsid w:val="00790188"/>
    <w:rsid w:val="0079041D"/>
    <w:rsid w:val="00790456"/>
    <w:rsid w:val="007907B1"/>
    <w:rsid w:val="00790D36"/>
    <w:rsid w:val="007910BD"/>
    <w:rsid w:val="0079122E"/>
    <w:rsid w:val="00791415"/>
    <w:rsid w:val="00791613"/>
    <w:rsid w:val="00791685"/>
    <w:rsid w:val="00791998"/>
    <w:rsid w:val="00792002"/>
    <w:rsid w:val="00792658"/>
    <w:rsid w:val="00792721"/>
    <w:rsid w:val="00792C6A"/>
    <w:rsid w:val="00792E81"/>
    <w:rsid w:val="00792E9E"/>
    <w:rsid w:val="00793148"/>
    <w:rsid w:val="00793361"/>
    <w:rsid w:val="007936FE"/>
    <w:rsid w:val="00793868"/>
    <w:rsid w:val="00793979"/>
    <w:rsid w:val="00793A10"/>
    <w:rsid w:val="00793C90"/>
    <w:rsid w:val="00793CB8"/>
    <w:rsid w:val="00793D51"/>
    <w:rsid w:val="0079403A"/>
    <w:rsid w:val="00794271"/>
    <w:rsid w:val="007942A1"/>
    <w:rsid w:val="0079430D"/>
    <w:rsid w:val="00794355"/>
    <w:rsid w:val="007945B0"/>
    <w:rsid w:val="007949DD"/>
    <w:rsid w:val="00794AF5"/>
    <w:rsid w:val="00794C82"/>
    <w:rsid w:val="00794CF4"/>
    <w:rsid w:val="00794FA4"/>
    <w:rsid w:val="00794FAB"/>
    <w:rsid w:val="0079523F"/>
    <w:rsid w:val="007956BA"/>
    <w:rsid w:val="0079597D"/>
    <w:rsid w:val="00795D31"/>
    <w:rsid w:val="00795EE1"/>
    <w:rsid w:val="00796730"/>
    <w:rsid w:val="00796A75"/>
    <w:rsid w:val="00796DAE"/>
    <w:rsid w:val="00796EC1"/>
    <w:rsid w:val="00796FDB"/>
    <w:rsid w:val="007973AB"/>
    <w:rsid w:val="007973BD"/>
    <w:rsid w:val="007979D1"/>
    <w:rsid w:val="00797F3F"/>
    <w:rsid w:val="007A01AC"/>
    <w:rsid w:val="007A032F"/>
    <w:rsid w:val="007A0568"/>
    <w:rsid w:val="007A08AC"/>
    <w:rsid w:val="007A0A6A"/>
    <w:rsid w:val="007A0B89"/>
    <w:rsid w:val="007A1048"/>
    <w:rsid w:val="007A1071"/>
    <w:rsid w:val="007A109E"/>
    <w:rsid w:val="007A112D"/>
    <w:rsid w:val="007A12AB"/>
    <w:rsid w:val="007A15E7"/>
    <w:rsid w:val="007A17A3"/>
    <w:rsid w:val="007A1B35"/>
    <w:rsid w:val="007A2002"/>
    <w:rsid w:val="007A2244"/>
    <w:rsid w:val="007A225B"/>
    <w:rsid w:val="007A232B"/>
    <w:rsid w:val="007A26C9"/>
    <w:rsid w:val="007A27C2"/>
    <w:rsid w:val="007A2A73"/>
    <w:rsid w:val="007A2B61"/>
    <w:rsid w:val="007A312E"/>
    <w:rsid w:val="007A3678"/>
    <w:rsid w:val="007A3693"/>
    <w:rsid w:val="007A3C9C"/>
    <w:rsid w:val="007A3D8B"/>
    <w:rsid w:val="007A3DFD"/>
    <w:rsid w:val="007A3FE3"/>
    <w:rsid w:val="007A3FEF"/>
    <w:rsid w:val="007A4273"/>
    <w:rsid w:val="007A4441"/>
    <w:rsid w:val="007A48F3"/>
    <w:rsid w:val="007A495A"/>
    <w:rsid w:val="007A4C20"/>
    <w:rsid w:val="007A4D40"/>
    <w:rsid w:val="007A4EF9"/>
    <w:rsid w:val="007A4F11"/>
    <w:rsid w:val="007A4FE9"/>
    <w:rsid w:val="007A5003"/>
    <w:rsid w:val="007A50CB"/>
    <w:rsid w:val="007A5134"/>
    <w:rsid w:val="007A525A"/>
    <w:rsid w:val="007A560F"/>
    <w:rsid w:val="007A56A2"/>
    <w:rsid w:val="007A5A55"/>
    <w:rsid w:val="007A5C95"/>
    <w:rsid w:val="007A5F32"/>
    <w:rsid w:val="007A6520"/>
    <w:rsid w:val="007A666E"/>
    <w:rsid w:val="007A6698"/>
    <w:rsid w:val="007A6751"/>
    <w:rsid w:val="007A6E74"/>
    <w:rsid w:val="007A707D"/>
    <w:rsid w:val="007A75BA"/>
    <w:rsid w:val="007A775C"/>
    <w:rsid w:val="007A7951"/>
    <w:rsid w:val="007A7AD0"/>
    <w:rsid w:val="007A7B34"/>
    <w:rsid w:val="007A7CAD"/>
    <w:rsid w:val="007A7FA0"/>
    <w:rsid w:val="007B0003"/>
    <w:rsid w:val="007B01D4"/>
    <w:rsid w:val="007B01F4"/>
    <w:rsid w:val="007B083E"/>
    <w:rsid w:val="007B0941"/>
    <w:rsid w:val="007B0D62"/>
    <w:rsid w:val="007B1063"/>
    <w:rsid w:val="007B1441"/>
    <w:rsid w:val="007B1698"/>
    <w:rsid w:val="007B1849"/>
    <w:rsid w:val="007B189F"/>
    <w:rsid w:val="007B1A99"/>
    <w:rsid w:val="007B1CEB"/>
    <w:rsid w:val="007B1DEC"/>
    <w:rsid w:val="007B1F94"/>
    <w:rsid w:val="007B2481"/>
    <w:rsid w:val="007B24BF"/>
    <w:rsid w:val="007B28A9"/>
    <w:rsid w:val="007B2DF3"/>
    <w:rsid w:val="007B2F2D"/>
    <w:rsid w:val="007B2FFC"/>
    <w:rsid w:val="007B31AD"/>
    <w:rsid w:val="007B3466"/>
    <w:rsid w:val="007B350A"/>
    <w:rsid w:val="007B35EC"/>
    <w:rsid w:val="007B36B6"/>
    <w:rsid w:val="007B3C16"/>
    <w:rsid w:val="007B3E2A"/>
    <w:rsid w:val="007B3E78"/>
    <w:rsid w:val="007B40EE"/>
    <w:rsid w:val="007B438F"/>
    <w:rsid w:val="007B44E1"/>
    <w:rsid w:val="007B4D8B"/>
    <w:rsid w:val="007B4EA2"/>
    <w:rsid w:val="007B5814"/>
    <w:rsid w:val="007B58DE"/>
    <w:rsid w:val="007B5AD7"/>
    <w:rsid w:val="007B5C3D"/>
    <w:rsid w:val="007B61C5"/>
    <w:rsid w:val="007B6212"/>
    <w:rsid w:val="007B6363"/>
    <w:rsid w:val="007B65AF"/>
    <w:rsid w:val="007B66DA"/>
    <w:rsid w:val="007B68BE"/>
    <w:rsid w:val="007B69BB"/>
    <w:rsid w:val="007B6B47"/>
    <w:rsid w:val="007B6DFE"/>
    <w:rsid w:val="007B6E59"/>
    <w:rsid w:val="007B6FA5"/>
    <w:rsid w:val="007B70A5"/>
    <w:rsid w:val="007B7407"/>
    <w:rsid w:val="007B7714"/>
    <w:rsid w:val="007B7A70"/>
    <w:rsid w:val="007B7B9E"/>
    <w:rsid w:val="007B7C5E"/>
    <w:rsid w:val="007B7CFB"/>
    <w:rsid w:val="007C0082"/>
    <w:rsid w:val="007C027D"/>
    <w:rsid w:val="007C02EE"/>
    <w:rsid w:val="007C033E"/>
    <w:rsid w:val="007C0673"/>
    <w:rsid w:val="007C0B6D"/>
    <w:rsid w:val="007C0BAB"/>
    <w:rsid w:val="007C0BD2"/>
    <w:rsid w:val="007C0C82"/>
    <w:rsid w:val="007C117A"/>
    <w:rsid w:val="007C11C8"/>
    <w:rsid w:val="007C11D3"/>
    <w:rsid w:val="007C1611"/>
    <w:rsid w:val="007C18A8"/>
    <w:rsid w:val="007C1D84"/>
    <w:rsid w:val="007C1DA8"/>
    <w:rsid w:val="007C1F63"/>
    <w:rsid w:val="007C2137"/>
    <w:rsid w:val="007C22A6"/>
    <w:rsid w:val="007C2852"/>
    <w:rsid w:val="007C28E7"/>
    <w:rsid w:val="007C2938"/>
    <w:rsid w:val="007C2AD5"/>
    <w:rsid w:val="007C2B76"/>
    <w:rsid w:val="007C2E4E"/>
    <w:rsid w:val="007C2E95"/>
    <w:rsid w:val="007C2FB1"/>
    <w:rsid w:val="007C33ED"/>
    <w:rsid w:val="007C38C8"/>
    <w:rsid w:val="007C38E7"/>
    <w:rsid w:val="007C3A14"/>
    <w:rsid w:val="007C3AA2"/>
    <w:rsid w:val="007C3DC9"/>
    <w:rsid w:val="007C3E40"/>
    <w:rsid w:val="007C3E94"/>
    <w:rsid w:val="007C3F67"/>
    <w:rsid w:val="007C44F4"/>
    <w:rsid w:val="007C45A9"/>
    <w:rsid w:val="007C4794"/>
    <w:rsid w:val="007C4EC5"/>
    <w:rsid w:val="007C4EF0"/>
    <w:rsid w:val="007C4F32"/>
    <w:rsid w:val="007C4FC0"/>
    <w:rsid w:val="007C50C9"/>
    <w:rsid w:val="007C51FC"/>
    <w:rsid w:val="007C569A"/>
    <w:rsid w:val="007C57D9"/>
    <w:rsid w:val="007C58CD"/>
    <w:rsid w:val="007C5B0E"/>
    <w:rsid w:val="007C626F"/>
    <w:rsid w:val="007C649F"/>
    <w:rsid w:val="007C662B"/>
    <w:rsid w:val="007C6730"/>
    <w:rsid w:val="007C6A10"/>
    <w:rsid w:val="007C6ADE"/>
    <w:rsid w:val="007C6C10"/>
    <w:rsid w:val="007C6D68"/>
    <w:rsid w:val="007C6F32"/>
    <w:rsid w:val="007C71EE"/>
    <w:rsid w:val="007C732F"/>
    <w:rsid w:val="007C76EA"/>
    <w:rsid w:val="007C7860"/>
    <w:rsid w:val="007C7869"/>
    <w:rsid w:val="007C78A0"/>
    <w:rsid w:val="007C7C2A"/>
    <w:rsid w:val="007D0188"/>
    <w:rsid w:val="007D01D0"/>
    <w:rsid w:val="007D02EA"/>
    <w:rsid w:val="007D040D"/>
    <w:rsid w:val="007D0590"/>
    <w:rsid w:val="007D09A6"/>
    <w:rsid w:val="007D09BF"/>
    <w:rsid w:val="007D0DD7"/>
    <w:rsid w:val="007D0E36"/>
    <w:rsid w:val="007D0F3C"/>
    <w:rsid w:val="007D1316"/>
    <w:rsid w:val="007D1868"/>
    <w:rsid w:val="007D1BE3"/>
    <w:rsid w:val="007D1C98"/>
    <w:rsid w:val="007D2384"/>
    <w:rsid w:val="007D23C0"/>
    <w:rsid w:val="007D24D5"/>
    <w:rsid w:val="007D28A0"/>
    <w:rsid w:val="007D29E5"/>
    <w:rsid w:val="007D2EAC"/>
    <w:rsid w:val="007D380C"/>
    <w:rsid w:val="007D3841"/>
    <w:rsid w:val="007D3A39"/>
    <w:rsid w:val="007D3B8E"/>
    <w:rsid w:val="007D3F1D"/>
    <w:rsid w:val="007D416B"/>
    <w:rsid w:val="007D436E"/>
    <w:rsid w:val="007D43EC"/>
    <w:rsid w:val="007D440B"/>
    <w:rsid w:val="007D44E7"/>
    <w:rsid w:val="007D4549"/>
    <w:rsid w:val="007D47A4"/>
    <w:rsid w:val="007D48A5"/>
    <w:rsid w:val="007D4971"/>
    <w:rsid w:val="007D498F"/>
    <w:rsid w:val="007D4B07"/>
    <w:rsid w:val="007D4B35"/>
    <w:rsid w:val="007D4C66"/>
    <w:rsid w:val="007D4D96"/>
    <w:rsid w:val="007D510F"/>
    <w:rsid w:val="007D5137"/>
    <w:rsid w:val="007D526A"/>
    <w:rsid w:val="007D530F"/>
    <w:rsid w:val="007D539A"/>
    <w:rsid w:val="007D55AD"/>
    <w:rsid w:val="007D56D6"/>
    <w:rsid w:val="007D573B"/>
    <w:rsid w:val="007D5767"/>
    <w:rsid w:val="007D5953"/>
    <w:rsid w:val="007D5BA9"/>
    <w:rsid w:val="007D5C82"/>
    <w:rsid w:val="007D5D0C"/>
    <w:rsid w:val="007D5D47"/>
    <w:rsid w:val="007D5F79"/>
    <w:rsid w:val="007D60D0"/>
    <w:rsid w:val="007D6278"/>
    <w:rsid w:val="007D6349"/>
    <w:rsid w:val="007D63CD"/>
    <w:rsid w:val="007D64AA"/>
    <w:rsid w:val="007D6644"/>
    <w:rsid w:val="007D68D1"/>
    <w:rsid w:val="007D7155"/>
    <w:rsid w:val="007D74E0"/>
    <w:rsid w:val="007D7594"/>
    <w:rsid w:val="007D7647"/>
    <w:rsid w:val="007D77EA"/>
    <w:rsid w:val="007D7822"/>
    <w:rsid w:val="007D78EE"/>
    <w:rsid w:val="007D7B38"/>
    <w:rsid w:val="007E00B8"/>
    <w:rsid w:val="007E0132"/>
    <w:rsid w:val="007E07B2"/>
    <w:rsid w:val="007E09B3"/>
    <w:rsid w:val="007E0B5A"/>
    <w:rsid w:val="007E0F2A"/>
    <w:rsid w:val="007E15E9"/>
    <w:rsid w:val="007E1696"/>
    <w:rsid w:val="007E1881"/>
    <w:rsid w:val="007E1C8C"/>
    <w:rsid w:val="007E1F22"/>
    <w:rsid w:val="007E20AD"/>
    <w:rsid w:val="007E295D"/>
    <w:rsid w:val="007E29B6"/>
    <w:rsid w:val="007E2A3D"/>
    <w:rsid w:val="007E2A4B"/>
    <w:rsid w:val="007E3158"/>
    <w:rsid w:val="007E34F5"/>
    <w:rsid w:val="007E3626"/>
    <w:rsid w:val="007E3B86"/>
    <w:rsid w:val="007E3D04"/>
    <w:rsid w:val="007E3DE9"/>
    <w:rsid w:val="007E3E0B"/>
    <w:rsid w:val="007E3E87"/>
    <w:rsid w:val="007E3F19"/>
    <w:rsid w:val="007E3F31"/>
    <w:rsid w:val="007E4056"/>
    <w:rsid w:val="007E41F1"/>
    <w:rsid w:val="007E4496"/>
    <w:rsid w:val="007E4C1B"/>
    <w:rsid w:val="007E4F01"/>
    <w:rsid w:val="007E50B9"/>
    <w:rsid w:val="007E5144"/>
    <w:rsid w:val="007E522B"/>
    <w:rsid w:val="007E5292"/>
    <w:rsid w:val="007E5863"/>
    <w:rsid w:val="007E5A95"/>
    <w:rsid w:val="007E5A9E"/>
    <w:rsid w:val="007E5DB7"/>
    <w:rsid w:val="007E60AA"/>
    <w:rsid w:val="007E632B"/>
    <w:rsid w:val="007E6657"/>
    <w:rsid w:val="007E6843"/>
    <w:rsid w:val="007E68CC"/>
    <w:rsid w:val="007E6965"/>
    <w:rsid w:val="007E6C08"/>
    <w:rsid w:val="007E6DD5"/>
    <w:rsid w:val="007E6EC5"/>
    <w:rsid w:val="007E7074"/>
    <w:rsid w:val="007E7539"/>
    <w:rsid w:val="007E7605"/>
    <w:rsid w:val="007E761D"/>
    <w:rsid w:val="007E7628"/>
    <w:rsid w:val="007E7855"/>
    <w:rsid w:val="007E7A4E"/>
    <w:rsid w:val="007E7C96"/>
    <w:rsid w:val="007E7ECA"/>
    <w:rsid w:val="007E7EF9"/>
    <w:rsid w:val="007F00F4"/>
    <w:rsid w:val="007F03A0"/>
    <w:rsid w:val="007F04A5"/>
    <w:rsid w:val="007F04EB"/>
    <w:rsid w:val="007F059B"/>
    <w:rsid w:val="007F0CED"/>
    <w:rsid w:val="007F0F5A"/>
    <w:rsid w:val="007F0FD9"/>
    <w:rsid w:val="007F132C"/>
    <w:rsid w:val="007F1442"/>
    <w:rsid w:val="007F1B64"/>
    <w:rsid w:val="007F1BD0"/>
    <w:rsid w:val="007F1C6E"/>
    <w:rsid w:val="007F1C6F"/>
    <w:rsid w:val="007F1D3B"/>
    <w:rsid w:val="007F1E70"/>
    <w:rsid w:val="007F2037"/>
    <w:rsid w:val="007F2056"/>
    <w:rsid w:val="007F22B8"/>
    <w:rsid w:val="007F25C8"/>
    <w:rsid w:val="007F26C5"/>
    <w:rsid w:val="007F2A2A"/>
    <w:rsid w:val="007F2D4F"/>
    <w:rsid w:val="007F2DD8"/>
    <w:rsid w:val="007F2F23"/>
    <w:rsid w:val="007F2F4A"/>
    <w:rsid w:val="007F2F77"/>
    <w:rsid w:val="007F33BD"/>
    <w:rsid w:val="007F397D"/>
    <w:rsid w:val="007F3B2E"/>
    <w:rsid w:val="007F3DD0"/>
    <w:rsid w:val="007F3E3D"/>
    <w:rsid w:val="007F3E58"/>
    <w:rsid w:val="007F3EE7"/>
    <w:rsid w:val="007F3FE6"/>
    <w:rsid w:val="007F41D8"/>
    <w:rsid w:val="007F4349"/>
    <w:rsid w:val="007F4563"/>
    <w:rsid w:val="007F4688"/>
    <w:rsid w:val="007F48A2"/>
    <w:rsid w:val="007F53C8"/>
    <w:rsid w:val="007F5A1C"/>
    <w:rsid w:val="007F5B13"/>
    <w:rsid w:val="007F5B6C"/>
    <w:rsid w:val="007F5C33"/>
    <w:rsid w:val="007F5C4A"/>
    <w:rsid w:val="007F6144"/>
    <w:rsid w:val="007F61EC"/>
    <w:rsid w:val="007F699A"/>
    <w:rsid w:val="007F69FD"/>
    <w:rsid w:val="007F6CD5"/>
    <w:rsid w:val="007F6F42"/>
    <w:rsid w:val="007F70E8"/>
    <w:rsid w:val="007F738F"/>
    <w:rsid w:val="007F73D6"/>
    <w:rsid w:val="007F78A8"/>
    <w:rsid w:val="007F78E5"/>
    <w:rsid w:val="007F7E84"/>
    <w:rsid w:val="00800069"/>
    <w:rsid w:val="008004DD"/>
    <w:rsid w:val="0080065B"/>
    <w:rsid w:val="00800B10"/>
    <w:rsid w:val="00800B14"/>
    <w:rsid w:val="00800B77"/>
    <w:rsid w:val="00800D0F"/>
    <w:rsid w:val="00800D3D"/>
    <w:rsid w:val="00800EFD"/>
    <w:rsid w:val="008011F5"/>
    <w:rsid w:val="0080151B"/>
    <w:rsid w:val="00801672"/>
    <w:rsid w:val="00801922"/>
    <w:rsid w:val="00801B54"/>
    <w:rsid w:val="00801EE8"/>
    <w:rsid w:val="00801F5A"/>
    <w:rsid w:val="00802206"/>
    <w:rsid w:val="0080290B"/>
    <w:rsid w:val="00802B15"/>
    <w:rsid w:val="00802B3E"/>
    <w:rsid w:val="00802CB9"/>
    <w:rsid w:val="00802DC0"/>
    <w:rsid w:val="008034FB"/>
    <w:rsid w:val="008036E9"/>
    <w:rsid w:val="008038ED"/>
    <w:rsid w:val="008039F7"/>
    <w:rsid w:val="00803AF3"/>
    <w:rsid w:val="00803B15"/>
    <w:rsid w:val="00803D73"/>
    <w:rsid w:val="00803F20"/>
    <w:rsid w:val="00803F23"/>
    <w:rsid w:val="00804492"/>
    <w:rsid w:val="008046C4"/>
    <w:rsid w:val="00804734"/>
    <w:rsid w:val="008048AF"/>
    <w:rsid w:val="00804DD6"/>
    <w:rsid w:val="008050A6"/>
    <w:rsid w:val="00805401"/>
    <w:rsid w:val="008055AA"/>
    <w:rsid w:val="0080593F"/>
    <w:rsid w:val="00805A58"/>
    <w:rsid w:val="00805C41"/>
    <w:rsid w:val="00805EC8"/>
    <w:rsid w:val="00805F20"/>
    <w:rsid w:val="0080628A"/>
    <w:rsid w:val="008063F2"/>
    <w:rsid w:val="008068D3"/>
    <w:rsid w:val="00806A18"/>
    <w:rsid w:val="00806D05"/>
    <w:rsid w:val="00806FB7"/>
    <w:rsid w:val="00807032"/>
    <w:rsid w:val="008073CA"/>
    <w:rsid w:val="008074A8"/>
    <w:rsid w:val="0080764F"/>
    <w:rsid w:val="00807673"/>
    <w:rsid w:val="008079A4"/>
    <w:rsid w:val="00807E9D"/>
    <w:rsid w:val="008108F0"/>
    <w:rsid w:val="00810997"/>
    <w:rsid w:val="00810AE8"/>
    <w:rsid w:val="00810EE6"/>
    <w:rsid w:val="0081119B"/>
    <w:rsid w:val="008116AF"/>
    <w:rsid w:val="008117FD"/>
    <w:rsid w:val="00811C4A"/>
    <w:rsid w:val="0081221C"/>
    <w:rsid w:val="00812284"/>
    <w:rsid w:val="008128B1"/>
    <w:rsid w:val="008128B5"/>
    <w:rsid w:val="00812B5C"/>
    <w:rsid w:val="0081331F"/>
    <w:rsid w:val="00813357"/>
    <w:rsid w:val="00813394"/>
    <w:rsid w:val="00813453"/>
    <w:rsid w:val="0081388A"/>
    <w:rsid w:val="00813A44"/>
    <w:rsid w:val="00813B48"/>
    <w:rsid w:val="00813C60"/>
    <w:rsid w:val="00813CFF"/>
    <w:rsid w:val="00813D3A"/>
    <w:rsid w:val="00813D3B"/>
    <w:rsid w:val="00813DA9"/>
    <w:rsid w:val="00814059"/>
    <w:rsid w:val="00814266"/>
    <w:rsid w:val="00814278"/>
    <w:rsid w:val="00814296"/>
    <w:rsid w:val="008143AD"/>
    <w:rsid w:val="0081456E"/>
    <w:rsid w:val="00814693"/>
    <w:rsid w:val="00814733"/>
    <w:rsid w:val="00814A0F"/>
    <w:rsid w:val="00814A1D"/>
    <w:rsid w:val="00814AC1"/>
    <w:rsid w:val="00814C67"/>
    <w:rsid w:val="00814C8D"/>
    <w:rsid w:val="00814DA7"/>
    <w:rsid w:val="00814E38"/>
    <w:rsid w:val="0081519D"/>
    <w:rsid w:val="0081527F"/>
    <w:rsid w:val="0081545D"/>
    <w:rsid w:val="00815970"/>
    <w:rsid w:val="00815BBC"/>
    <w:rsid w:val="00815D3E"/>
    <w:rsid w:val="00815F15"/>
    <w:rsid w:val="00815F57"/>
    <w:rsid w:val="0081607A"/>
    <w:rsid w:val="008161A0"/>
    <w:rsid w:val="00816219"/>
    <w:rsid w:val="0081627C"/>
    <w:rsid w:val="0081674B"/>
    <w:rsid w:val="00816763"/>
    <w:rsid w:val="00816917"/>
    <w:rsid w:val="00816C16"/>
    <w:rsid w:val="00817199"/>
    <w:rsid w:val="008174AE"/>
    <w:rsid w:val="0081755C"/>
    <w:rsid w:val="0081760D"/>
    <w:rsid w:val="00817865"/>
    <w:rsid w:val="00817AC4"/>
    <w:rsid w:val="00817E6C"/>
    <w:rsid w:val="00817F13"/>
    <w:rsid w:val="00817F97"/>
    <w:rsid w:val="008200D1"/>
    <w:rsid w:val="00820382"/>
    <w:rsid w:val="0082060E"/>
    <w:rsid w:val="008208FA"/>
    <w:rsid w:val="00820B4C"/>
    <w:rsid w:val="00820EF1"/>
    <w:rsid w:val="00820F91"/>
    <w:rsid w:val="00821089"/>
    <w:rsid w:val="008211BF"/>
    <w:rsid w:val="00821432"/>
    <w:rsid w:val="00821433"/>
    <w:rsid w:val="0082187D"/>
    <w:rsid w:val="008218C3"/>
    <w:rsid w:val="00821BFC"/>
    <w:rsid w:val="00821DA3"/>
    <w:rsid w:val="00821FB6"/>
    <w:rsid w:val="00821FE8"/>
    <w:rsid w:val="00822004"/>
    <w:rsid w:val="00822010"/>
    <w:rsid w:val="008224F2"/>
    <w:rsid w:val="008224FF"/>
    <w:rsid w:val="008225A8"/>
    <w:rsid w:val="00822BFE"/>
    <w:rsid w:val="00822C9C"/>
    <w:rsid w:val="00822CDE"/>
    <w:rsid w:val="00822D41"/>
    <w:rsid w:val="00822EF6"/>
    <w:rsid w:val="00822EFE"/>
    <w:rsid w:val="00823540"/>
    <w:rsid w:val="0082372F"/>
    <w:rsid w:val="00823F93"/>
    <w:rsid w:val="008241B8"/>
    <w:rsid w:val="008241CE"/>
    <w:rsid w:val="008244F1"/>
    <w:rsid w:val="0082504E"/>
    <w:rsid w:val="00825383"/>
    <w:rsid w:val="0082560D"/>
    <w:rsid w:val="00825632"/>
    <w:rsid w:val="00825B4B"/>
    <w:rsid w:val="00825BE5"/>
    <w:rsid w:val="00825C94"/>
    <w:rsid w:val="00825CBB"/>
    <w:rsid w:val="00825E7E"/>
    <w:rsid w:val="0082628B"/>
    <w:rsid w:val="00826293"/>
    <w:rsid w:val="008268D1"/>
    <w:rsid w:val="00826B99"/>
    <w:rsid w:val="0082708C"/>
    <w:rsid w:val="008272A0"/>
    <w:rsid w:val="008274E1"/>
    <w:rsid w:val="008276D3"/>
    <w:rsid w:val="00827785"/>
    <w:rsid w:val="0082788B"/>
    <w:rsid w:val="00827C59"/>
    <w:rsid w:val="00830316"/>
    <w:rsid w:val="008304C2"/>
    <w:rsid w:val="00830558"/>
    <w:rsid w:val="008305C8"/>
    <w:rsid w:val="00830D12"/>
    <w:rsid w:val="00830DCF"/>
    <w:rsid w:val="00831013"/>
    <w:rsid w:val="00831247"/>
    <w:rsid w:val="008313C3"/>
    <w:rsid w:val="008313E1"/>
    <w:rsid w:val="008314F6"/>
    <w:rsid w:val="00831515"/>
    <w:rsid w:val="008315F4"/>
    <w:rsid w:val="00831706"/>
    <w:rsid w:val="00831F5A"/>
    <w:rsid w:val="008320AE"/>
    <w:rsid w:val="008326C2"/>
    <w:rsid w:val="00832726"/>
    <w:rsid w:val="00832C04"/>
    <w:rsid w:val="00832DE6"/>
    <w:rsid w:val="00832E4C"/>
    <w:rsid w:val="00833211"/>
    <w:rsid w:val="0083323C"/>
    <w:rsid w:val="00833288"/>
    <w:rsid w:val="008336BE"/>
    <w:rsid w:val="008337CD"/>
    <w:rsid w:val="00833B89"/>
    <w:rsid w:val="00833E11"/>
    <w:rsid w:val="00834B92"/>
    <w:rsid w:val="00834E72"/>
    <w:rsid w:val="00834E86"/>
    <w:rsid w:val="00835013"/>
    <w:rsid w:val="0083529C"/>
    <w:rsid w:val="00835A63"/>
    <w:rsid w:val="00835ACD"/>
    <w:rsid w:val="00835C72"/>
    <w:rsid w:val="00835C81"/>
    <w:rsid w:val="00835EBA"/>
    <w:rsid w:val="00836175"/>
    <w:rsid w:val="0083617B"/>
    <w:rsid w:val="00836633"/>
    <w:rsid w:val="00836766"/>
    <w:rsid w:val="0083682C"/>
    <w:rsid w:val="008374D3"/>
    <w:rsid w:val="008377A5"/>
    <w:rsid w:val="00837CD0"/>
    <w:rsid w:val="00837F7F"/>
    <w:rsid w:val="00837FA6"/>
    <w:rsid w:val="008402AD"/>
    <w:rsid w:val="008404ED"/>
    <w:rsid w:val="00840538"/>
    <w:rsid w:val="008405D2"/>
    <w:rsid w:val="0084084B"/>
    <w:rsid w:val="00840873"/>
    <w:rsid w:val="008409C1"/>
    <w:rsid w:val="00840A17"/>
    <w:rsid w:val="00840B45"/>
    <w:rsid w:val="00840E7D"/>
    <w:rsid w:val="00840F47"/>
    <w:rsid w:val="00841936"/>
    <w:rsid w:val="00841946"/>
    <w:rsid w:val="00841B0B"/>
    <w:rsid w:val="00841CB6"/>
    <w:rsid w:val="00841D0A"/>
    <w:rsid w:val="00841EC5"/>
    <w:rsid w:val="00841F7D"/>
    <w:rsid w:val="00842059"/>
    <w:rsid w:val="0084225C"/>
    <w:rsid w:val="008427A5"/>
    <w:rsid w:val="008427B4"/>
    <w:rsid w:val="008429A7"/>
    <w:rsid w:val="008429FE"/>
    <w:rsid w:val="00842A85"/>
    <w:rsid w:val="00842A9E"/>
    <w:rsid w:val="00842BE0"/>
    <w:rsid w:val="00842CF2"/>
    <w:rsid w:val="00843040"/>
    <w:rsid w:val="008435E2"/>
    <w:rsid w:val="00843844"/>
    <w:rsid w:val="00843B21"/>
    <w:rsid w:val="00843D73"/>
    <w:rsid w:val="0084424B"/>
    <w:rsid w:val="00844702"/>
    <w:rsid w:val="00844C0D"/>
    <w:rsid w:val="00844CB6"/>
    <w:rsid w:val="00844E7B"/>
    <w:rsid w:val="008450CC"/>
    <w:rsid w:val="00845201"/>
    <w:rsid w:val="00845897"/>
    <w:rsid w:val="00845C37"/>
    <w:rsid w:val="00845D89"/>
    <w:rsid w:val="0084613D"/>
    <w:rsid w:val="0084634B"/>
    <w:rsid w:val="008466DE"/>
    <w:rsid w:val="00846DA6"/>
    <w:rsid w:val="0084725A"/>
    <w:rsid w:val="00847343"/>
    <w:rsid w:val="00847512"/>
    <w:rsid w:val="0084780A"/>
    <w:rsid w:val="0084794A"/>
    <w:rsid w:val="00847EBC"/>
    <w:rsid w:val="00850042"/>
    <w:rsid w:val="0085010E"/>
    <w:rsid w:val="008501C3"/>
    <w:rsid w:val="008502DA"/>
    <w:rsid w:val="008504BA"/>
    <w:rsid w:val="00850BBC"/>
    <w:rsid w:val="00850C3A"/>
    <w:rsid w:val="00850DC7"/>
    <w:rsid w:val="00850F8C"/>
    <w:rsid w:val="00851019"/>
    <w:rsid w:val="008510F6"/>
    <w:rsid w:val="0085112E"/>
    <w:rsid w:val="00851266"/>
    <w:rsid w:val="008512F1"/>
    <w:rsid w:val="008513A1"/>
    <w:rsid w:val="00851718"/>
    <w:rsid w:val="00851800"/>
    <w:rsid w:val="0085185A"/>
    <w:rsid w:val="00851BBE"/>
    <w:rsid w:val="00851BD8"/>
    <w:rsid w:val="00851CB1"/>
    <w:rsid w:val="00851F58"/>
    <w:rsid w:val="00851F98"/>
    <w:rsid w:val="008522BF"/>
    <w:rsid w:val="00852653"/>
    <w:rsid w:val="0085323B"/>
    <w:rsid w:val="00853423"/>
    <w:rsid w:val="00853C5E"/>
    <w:rsid w:val="00853D87"/>
    <w:rsid w:val="00853F7B"/>
    <w:rsid w:val="00853FE1"/>
    <w:rsid w:val="00854318"/>
    <w:rsid w:val="0085457B"/>
    <w:rsid w:val="0085485F"/>
    <w:rsid w:val="008549E9"/>
    <w:rsid w:val="00854CB8"/>
    <w:rsid w:val="00854D81"/>
    <w:rsid w:val="00854D9B"/>
    <w:rsid w:val="00854E08"/>
    <w:rsid w:val="00855094"/>
    <w:rsid w:val="008553F9"/>
    <w:rsid w:val="008555BC"/>
    <w:rsid w:val="008557B7"/>
    <w:rsid w:val="00855BBF"/>
    <w:rsid w:val="00855C9E"/>
    <w:rsid w:val="00855CB8"/>
    <w:rsid w:val="00855D10"/>
    <w:rsid w:val="00855E6E"/>
    <w:rsid w:val="00855F7A"/>
    <w:rsid w:val="0085613F"/>
    <w:rsid w:val="00856209"/>
    <w:rsid w:val="0085632F"/>
    <w:rsid w:val="0085688F"/>
    <w:rsid w:val="00856D11"/>
    <w:rsid w:val="00856FDE"/>
    <w:rsid w:val="0085710B"/>
    <w:rsid w:val="00857570"/>
    <w:rsid w:val="00857A1B"/>
    <w:rsid w:val="00857BF3"/>
    <w:rsid w:val="00857F4A"/>
    <w:rsid w:val="008600AB"/>
    <w:rsid w:val="008605A1"/>
    <w:rsid w:val="008609F2"/>
    <w:rsid w:val="0086120B"/>
    <w:rsid w:val="008617BB"/>
    <w:rsid w:val="008617E3"/>
    <w:rsid w:val="00861C23"/>
    <w:rsid w:val="00861C24"/>
    <w:rsid w:val="00861F48"/>
    <w:rsid w:val="008627BA"/>
    <w:rsid w:val="00862909"/>
    <w:rsid w:val="00862934"/>
    <w:rsid w:val="00862A0D"/>
    <w:rsid w:val="00862A1D"/>
    <w:rsid w:val="00862F3A"/>
    <w:rsid w:val="00862F8C"/>
    <w:rsid w:val="00863415"/>
    <w:rsid w:val="008635BA"/>
    <w:rsid w:val="0086367C"/>
    <w:rsid w:val="008636FE"/>
    <w:rsid w:val="00863B55"/>
    <w:rsid w:val="0086418F"/>
    <w:rsid w:val="008645DE"/>
    <w:rsid w:val="0086465E"/>
    <w:rsid w:val="008647D3"/>
    <w:rsid w:val="00864A41"/>
    <w:rsid w:val="00864B71"/>
    <w:rsid w:val="00864C15"/>
    <w:rsid w:val="008651BA"/>
    <w:rsid w:val="008653EF"/>
    <w:rsid w:val="0086577B"/>
    <w:rsid w:val="008657EE"/>
    <w:rsid w:val="00866013"/>
    <w:rsid w:val="00866442"/>
    <w:rsid w:val="008665F3"/>
    <w:rsid w:val="008666F8"/>
    <w:rsid w:val="00866819"/>
    <w:rsid w:val="00867589"/>
    <w:rsid w:val="00867766"/>
    <w:rsid w:val="00867C0B"/>
    <w:rsid w:val="00867C26"/>
    <w:rsid w:val="00867D35"/>
    <w:rsid w:val="00870133"/>
    <w:rsid w:val="0087018D"/>
    <w:rsid w:val="00870336"/>
    <w:rsid w:val="00870613"/>
    <w:rsid w:val="00870A4C"/>
    <w:rsid w:val="00870ABC"/>
    <w:rsid w:val="00870C17"/>
    <w:rsid w:val="00870C98"/>
    <w:rsid w:val="00870C9D"/>
    <w:rsid w:val="00870E2E"/>
    <w:rsid w:val="008712E4"/>
    <w:rsid w:val="0087148A"/>
    <w:rsid w:val="00871A2E"/>
    <w:rsid w:val="00871A87"/>
    <w:rsid w:val="00871C1E"/>
    <w:rsid w:val="00871C3B"/>
    <w:rsid w:val="00871DF3"/>
    <w:rsid w:val="00871F64"/>
    <w:rsid w:val="00872343"/>
    <w:rsid w:val="00872399"/>
    <w:rsid w:val="0087268F"/>
    <w:rsid w:val="0087277B"/>
    <w:rsid w:val="008727AE"/>
    <w:rsid w:val="008728A7"/>
    <w:rsid w:val="00872B57"/>
    <w:rsid w:val="00872D9C"/>
    <w:rsid w:val="00872DEB"/>
    <w:rsid w:val="0087306B"/>
    <w:rsid w:val="00873752"/>
    <w:rsid w:val="00873C5C"/>
    <w:rsid w:val="00873CB6"/>
    <w:rsid w:val="00874065"/>
    <w:rsid w:val="00874392"/>
    <w:rsid w:val="00874512"/>
    <w:rsid w:val="0087457D"/>
    <w:rsid w:val="0087463E"/>
    <w:rsid w:val="008748B8"/>
    <w:rsid w:val="008749A1"/>
    <w:rsid w:val="00874CB3"/>
    <w:rsid w:val="00874ED9"/>
    <w:rsid w:val="008753C5"/>
    <w:rsid w:val="008753EC"/>
    <w:rsid w:val="008756C5"/>
    <w:rsid w:val="00875A58"/>
    <w:rsid w:val="00875C14"/>
    <w:rsid w:val="00875D9C"/>
    <w:rsid w:val="00875E7D"/>
    <w:rsid w:val="00876250"/>
    <w:rsid w:val="00876309"/>
    <w:rsid w:val="008763D5"/>
    <w:rsid w:val="00876480"/>
    <w:rsid w:val="0087653D"/>
    <w:rsid w:val="008768F3"/>
    <w:rsid w:val="00876B5B"/>
    <w:rsid w:val="00876BF1"/>
    <w:rsid w:val="008771C0"/>
    <w:rsid w:val="008774D6"/>
    <w:rsid w:val="0087784A"/>
    <w:rsid w:val="00877ACC"/>
    <w:rsid w:val="00877B19"/>
    <w:rsid w:val="00877B88"/>
    <w:rsid w:val="00877F1C"/>
    <w:rsid w:val="00880332"/>
    <w:rsid w:val="0088046A"/>
    <w:rsid w:val="00880551"/>
    <w:rsid w:val="00880753"/>
    <w:rsid w:val="00880CAF"/>
    <w:rsid w:val="00880E03"/>
    <w:rsid w:val="00881120"/>
    <w:rsid w:val="00881201"/>
    <w:rsid w:val="008812CF"/>
    <w:rsid w:val="00881414"/>
    <w:rsid w:val="00881792"/>
    <w:rsid w:val="00881B12"/>
    <w:rsid w:val="00881E10"/>
    <w:rsid w:val="00881EE7"/>
    <w:rsid w:val="00881F08"/>
    <w:rsid w:val="00882101"/>
    <w:rsid w:val="00882209"/>
    <w:rsid w:val="0088237D"/>
    <w:rsid w:val="0088255C"/>
    <w:rsid w:val="008827DD"/>
    <w:rsid w:val="00882884"/>
    <w:rsid w:val="008828DA"/>
    <w:rsid w:val="00882A64"/>
    <w:rsid w:val="00882C1C"/>
    <w:rsid w:val="00882C7F"/>
    <w:rsid w:val="00882E4C"/>
    <w:rsid w:val="00883215"/>
    <w:rsid w:val="0088322E"/>
    <w:rsid w:val="00883B2F"/>
    <w:rsid w:val="00883BB0"/>
    <w:rsid w:val="00884114"/>
    <w:rsid w:val="00884438"/>
    <w:rsid w:val="008844B4"/>
    <w:rsid w:val="00884D33"/>
    <w:rsid w:val="00884FD2"/>
    <w:rsid w:val="008856AB"/>
    <w:rsid w:val="00885878"/>
    <w:rsid w:val="00885942"/>
    <w:rsid w:val="00885DAA"/>
    <w:rsid w:val="008860C7"/>
    <w:rsid w:val="0088627C"/>
    <w:rsid w:val="00886B04"/>
    <w:rsid w:val="00886D12"/>
    <w:rsid w:val="00886D3E"/>
    <w:rsid w:val="0088726B"/>
    <w:rsid w:val="008872DA"/>
    <w:rsid w:val="008874D1"/>
    <w:rsid w:val="0088769A"/>
    <w:rsid w:val="008878B4"/>
    <w:rsid w:val="00887AD0"/>
    <w:rsid w:val="00887BC1"/>
    <w:rsid w:val="00887C2B"/>
    <w:rsid w:val="00887C50"/>
    <w:rsid w:val="00887D64"/>
    <w:rsid w:val="0089024D"/>
    <w:rsid w:val="00890453"/>
    <w:rsid w:val="00890572"/>
    <w:rsid w:val="00890699"/>
    <w:rsid w:val="00890D89"/>
    <w:rsid w:val="00891065"/>
    <w:rsid w:val="0089112D"/>
    <w:rsid w:val="00891201"/>
    <w:rsid w:val="0089121B"/>
    <w:rsid w:val="00891505"/>
    <w:rsid w:val="00891853"/>
    <w:rsid w:val="00891AD9"/>
    <w:rsid w:val="00891ADC"/>
    <w:rsid w:val="008922FF"/>
    <w:rsid w:val="00892830"/>
    <w:rsid w:val="0089319D"/>
    <w:rsid w:val="0089332F"/>
    <w:rsid w:val="0089381F"/>
    <w:rsid w:val="008938E0"/>
    <w:rsid w:val="00893A63"/>
    <w:rsid w:val="00893B64"/>
    <w:rsid w:val="00893C00"/>
    <w:rsid w:val="00893E83"/>
    <w:rsid w:val="00893F42"/>
    <w:rsid w:val="00894106"/>
    <w:rsid w:val="0089419A"/>
    <w:rsid w:val="008943C6"/>
    <w:rsid w:val="008943F5"/>
    <w:rsid w:val="008944E7"/>
    <w:rsid w:val="0089489D"/>
    <w:rsid w:val="00894C2D"/>
    <w:rsid w:val="00894C78"/>
    <w:rsid w:val="00894D09"/>
    <w:rsid w:val="00894EEC"/>
    <w:rsid w:val="00895136"/>
    <w:rsid w:val="00895513"/>
    <w:rsid w:val="00895AFA"/>
    <w:rsid w:val="00896074"/>
    <w:rsid w:val="008962AD"/>
    <w:rsid w:val="0089653D"/>
    <w:rsid w:val="00896882"/>
    <w:rsid w:val="0089688B"/>
    <w:rsid w:val="00896B0F"/>
    <w:rsid w:val="00896B1A"/>
    <w:rsid w:val="00896C27"/>
    <w:rsid w:val="00896CB9"/>
    <w:rsid w:val="00897069"/>
    <w:rsid w:val="008973BA"/>
    <w:rsid w:val="0089748B"/>
    <w:rsid w:val="0089774B"/>
    <w:rsid w:val="00897753"/>
    <w:rsid w:val="0089775C"/>
    <w:rsid w:val="008977E5"/>
    <w:rsid w:val="00897906"/>
    <w:rsid w:val="00897B48"/>
    <w:rsid w:val="00897C4C"/>
    <w:rsid w:val="00897D7C"/>
    <w:rsid w:val="00897D7F"/>
    <w:rsid w:val="00897E51"/>
    <w:rsid w:val="008A00F4"/>
    <w:rsid w:val="008A01E8"/>
    <w:rsid w:val="008A01F5"/>
    <w:rsid w:val="008A0332"/>
    <w:rsid w:val="008A0487"/>
    <w:rsid w:val="008A060F"/>
    <w:rsid w:val="008A0851"/>
    <w:rsid w:val="008A0D05"/>
    <w:rsid w:val="008A0FE8"/>
    <w:rsid w:val="008A126C"/>
    <w:rsid w:val="008A14AA"/>
    <w:rsid w:val="008A1543"/>
    <w:rsid w:val="008A16EF"/>
    <w:rsid w:val="008A1906"/>
    <w:rsid w:val="008A19F2"/>
    <w:rsid w:val="008A1BFD"/>
    <w:rsid w:val="008A1C60"/>
    <w:rsid w:val="008A1CA7"/>
    <w:rsid w:val="008A20A4"/>
    <w:rsid w:val="008A25BB"/>
    <w:rsid w:val="008A25D0"/>
    <w:rsid w:val="008A27B9"/>
    <w:rsid w:val="008A2E09"/>
    <w:rsid w:val="008A311E"/>
    <w:rsid w:val="008A3166"/>
    <w:rsid w:val="008A3384"/>
    <w:rsid w:val="008A352C"/>
    <w:rsid w:val="008A3549"/>
    <w:rsid w:val="008A364B"/>
    <w:rsid w:val="008A365C"/>
    <w:rsid w:val="008A369F"/>
    <w:rsid w:val="008A38B0"/>
    <w:rsid w:val="008A3F70"/>
    <w:rsid w:val="008A42A1"/>
    <w:rsid w:val="008A42A8"/>
    <w:rsid w:val="008A445A"/>
    <w:rsid w:val="008A495A"/>
    <w:rsid w:val="008A4F2C"/>
    <w:rsid w:val="008A5035"/>
    <w:rsid w:val="008A52F7"/>
    <w:rsid w:val="008A5318"/>
    <w:rsid w:val="008A5536"/>
    <w:rsid w:val="008A5550"/>
    <w:rsid w:val="008A56B7"/>
    <w:rsid w:val="008A5778"/>
    <w:rsid w:val="008A57C4"/>
    <w:rsid w:val="008A5865"/>
    <w:rsid w:val="008A5FAB"/>
    <w:rsid w:val="008A6142"/>
    <w:rsid w:val="008A6400"/>
    <w:rsid w:val="008A6509"/>
    <w:rsid w:val="008A67A9"/>
    <w:rsid w:val="008A6866"/>
    <w:rsid w:val="008A68D5"/>
    <w:rsid w:val="008A6A35"/>
    <w:rsid w:val="008A71B5"/>
    <w:rsid w:val="008A77B3"/>
    <w:rsid w:val="008A78EC"/>
    <w:rsid w:val="008A79E0"/>
    <w:rsid w:val="008A7D1B"/>
    <w:rsid w:val="008A7E4D"/>
    <w:rsid w:val="008A7FD9"/>
    <w:rsid w:val="008B00F3"/>
    <w:rsid w:val="008B02BF"/>
    <w:rsid w:val="008B0B4B"/>
    <w:rsid w:val="008B0C37"/>
    <w:rsid w:val="008B0D20"/>
    <w:rsid w:val="008B0ED1"/>
    <w:rsid w:val="008B0FE1"/>
    <w:rsid w:val="008B1941"/>
    <w:rsid w:val="008B1A10"/>
    <w:rsid w:val="008B1DFC"/>
    <w:rsid w:val="008B1FE0"/>
    <w:rsid w:val="008B20C4"/>
    <w:rsid w:val="008B24C3"/>
    <w:rsid w:val="008B25A6"/>
    <w:rsid w:val="008B25E9"/>
    <w:rsid w:val="008B2B43"/>
    <w:rsid w:val="008B2C88"/>
    <w:rsid w:val="008B2D95"/>
    <w:rsid w:val="008B3417"/>
    <w:rsid w:val="008B387C"/>
    <w:rsid w:val="008B38B4"/>
    <w:rsid w:val="008B396D"/>
    <w:rsid w:val="008B3A57"/>
    <w:rsid w:val="008B3E1B"/>
    <w:rsid w:val="008B3E26"/>
    <w:rsid w:val="008B40F4"/>
    <w:rsid w:val="008B4561"/>
    <w:rsid w:val="008B4606"/>
    <w:rsid w:val="008B466B"/>
    <w:rsid w:val="008B4685"/>
    <w:rsid w:val="008B476C"/>
    <w:rsid w:val="008B47A8"/>
    <w:rsid w:val="008B483C"/>
    <w:rsid w:val="008B4EF6"/>
    <w:rsid w:val="008B4F4B"/>
    <w:rsid w:val="008B50B9"/>
    <w:rsid w:val="008B5268"/>
    <w:rsid w:val="008B5797"/>
    <w:rsid w:val="008B5AC5"/>
    <w:rsid w:val="008B5D07"/>
    <w:rsid w:val="008B672E"/>
    <w:rsid w:val="008B673C"/>
    <w:rsid w:val="008B677F"/>
    <w:rsid w:val="008B6869"/>
    <w:rsid w:val="008B68CC"/>
    <w:rsid w:val="008B6AA3"/>
    <w:rsid w:val="008B6DAC"/>
    <w:rsid w:val="008B6DB6"/>
    <w:rsid w:val="008B70A0"/>
    <w:rsid w:val="008B70D9"/>
    <w:rsid w:val="008B7171"/>
    <w:rsid w:val="008B72CC"/>
    <w:rsid w:val="008B7380"/>
    <w:rsid w:val="008B79EE"/>
    <w:rsid w:val="008B7B59"/>
    <w:rsid w:val="008C01DE"/>
    <w:rsid w:val="008C021C"/>
    <w:rsid w:val="008C0251"/>
    <w:rsid w:val="008C03E7"/>
    <w:rsid w:val="008C0689"/>
    <w:rsid w:val="008C0751"/>
    <w:rsid w:val="008C09E8"/>
    <w:rsid w:val="008C10B9"/>
    <w:rsid w:val="008C169D"/>
    <w:rsid w:val="008C16C2"/>
    <w:rsid w:val="008C16D9"/>
    <w:rsid w:val="008C1B98"/>
    <w:rsid w:val="008C1BA3"/>
    <w:rsid w:val="008C1E07"/>
    <w:rsid w:val="008C200A"/>
    <w:rsid w:val="008C2469"/>
    <w:rsid w:val="008C2989"/>
    <w:rsid w:val="008C2ACC"/>
    <w:rsid w:val="008C2F24"/>
    <w:rsid w:val="008C3048"/>
    <w:rsid w:val="008C33FC"/>
    <w:rsid w:val="008C351B"/>
    <w:rsid w:val="008C367D"/>
    <w:rsid w:val="008C378A"/>
    <w:rsid w:val="008C385F"/>
    <w:rsid w:val="008C398D"/>
    <w:rsid w:val="008C3BCC"/>
    <w:rsid w:val="008C3E94"/>
    <w:rsid w:val="008C46AF"/>
    <w:rsid w:val="008C4B4D"/>
    <w:rsid w:val="008C4F2D"/>
    <w:rsid w:val="008C51C4"/>
    <w:rsid w:val="008C5379"/>
    <w:rsid w:val="008C54D0"/>
    <w:rsid w:val="008C55CF"/>
    <w:rsid w:val="008C56CE"/>
    <w:rsid w:val="008C5AA3"/>
    <w:rsid w:val="008C5D41"/>
    <w:rsid w:val="008C5FB9"/>
    <w:rsid w:val="008C5FEA"/>
    <w:rsid w:val="008C63D6"/>
    <w:rsid w:val="008C6482"/>
    <w:rsid w:val="008C6532"/>
    <w:rsid w:val="008C6788"/>
    <w:rsid w:val="008C6D6A"/>
    <w:rsid w:val="008C6E81"/>
    <w:rsid w:val="008C6FCD"/>
    <w:rsid w:val="008C7662"/>
    <w:rsid w:val="008C7BAF"/>
    <w:rsid w:val="008D022B"/>
    <w:rsid w:val="008D04F7"/>
    <w:rsid w:val="008D0520"/>
    <w:rsid w:val="008D069C"/>
    <w:rsid w:val="008D07F0"/>
    <w:rsid w:val="008D0974"/>
    <w:rsid w:val="008D1121"/>
    <w:rsid w:val="008D13BA"/>
    <w:rsid w:val="008D16A8"/>
    <w:rsid w:val="008D16CC"/>
    <w:rsid w:val="008D1819"/>
    <w:rsid w:val="008D1AA7"/>
    <w:rsid w:val="008D1C72"/>
    <w:rsid w:val="008D24F2"/>
    <w:rsid w:val="008D25D5"/>
    <w:rsid w:val="008D2790"/>
    <w:rsid w:val="008D27EB"/>
    <w:rsid w:val="008D28FC"/>
    <w:rsid w:val="008D2DE2"/>
    <w:rsid w:val="008D2E9B"/>
    <w:rsid w:val="008D304C"/>
    <w:rsid w:val="008D3DBA"/>
    <w:rsid w:val="008D3FA2"/>
    <w:rsid w:val="008D4086"/>
    <w:rsid w:val="008D4092"/>
    <w:rsid w:val="008D40F8"/>
    <w:rsid w:val="008D4113"/>
    <w:rsid w:val="008D4257"/>
    <w:rsid w:val="008D454E"/>
    <w:rsid w:val="008D4757"/>
    <w:rsid w:val="008D483C"/>
    <w:rsid w:val="008D4883"/>
    <w:rsid w:val="008D4E96"/>
    <w:rsid w:val="008D5509"/>
    <w:rsid w:val="008D5522"/>
    <w:rsid w:val="008D5573"/>
    <w:rsid w:val="008D5760"/>
    <w:rsid w:val="008D587F"/>
    <w:rsid w:val="008D58AA"/>
    <w:rsid w:val="008D59A5"/>
    <w:rsid w:val="008D59F6"/>
    <w:rsid w:val="008D5ADE"/>
    <w:rsid w:val="008D5BF6"/>
    <w:rsid w:val="008D5D04"/>
    <w:rsid w:val="008D63F3"/>
    <w:rsid w:val="008D65DE"/>
    <w:rsid w:val="008D66E1"/>
    <w:rsid w:val="008D699B"/>
    <w:rsid w:val="008D6F1C"/>
    <w:rsid w:val="008D6F55"/>
    <w:rsid w:val="008D72D6"/>
    <w:rsid w:val="008D74A4"/>
    <w:rsid w:val="008D7589"/>
    <w:rsid w:val="008D77C0"/>
    <w:rsid w:val="008D78D3"/>
    <w:rsid w:val="008D7977"/>
    <w:rsid w:val="008D798D"/>
    <w:rsid w:val="008D7A19"/>
    <w:rsid w:val="008D7E8B"/>
    <w:rsid w:val="008E0304"/>
    <w:rsid w:val="008E0435"/>
    <w:rsid w:val="008E0528"/>
    <w:rsid w:val="008E0619"/>
    <w:rsid w:val="008E0644"/>
    <w:rsid w:val="008E083F"/>
    <w:rsid w:val="008E0885"/>
    <w:rsid w:val="008E0EBB"/>
    <w:rsid w:val="008E0FD7"/>
    <w:rsid w:val="008E1026"/>
    <w:rsid w:val="008E120C"/>
    <w:rsid w:val="008E1284"/>
    <w:rsid w:val="008E1537"/>
    <w:rsid w:val="008E1763"/>
    <w:rsid w:val="008E1950"/>
    <w:rsid w:val="008E1E49"/>
    <w:rsid w:val="008E2352"/>
    <w:rsid w:val="008E23E2"/>
    <w:rsid w:val="008E2981"/>
    <w:rsid w:val="008E2B2A"/>
    <w:rsid w:val="008E2DD9"/>
    <w:rsid w:val="008E33A9"/>
    <w:rsid w:val="008E3600"/>
    <w:rsid w:val="008E3C73"/>
    <w:rsid w:val="008E3F1A"/>
    <w:rsid w:val="008E40EE"/>
    <w:rsid w:val="008E41F8"/>
    <w:rsid w:val="008E4CBA"/>
    <w:rsid w:val="008E4D0D"/>
    <w:rsid w:val="008E4E12"/>
    <w:rsid w:val="008E500C"/>
    <w:rsid w:val="008E52D5"/>
    <w:rsid w:val="008E56F7"/>
    <w:rsid w:val="008E575D"/>
    <w:rsid w:val="008E58C3"/>
    <w:rsid w:val="008E5C04"/>
    <w:rsid w:val="008E5C64"/>
    <w:rsid w:val="008E5DAC"/>
    <w:rsid w:val="008E5EDB"/>
    <w:rsid w:val="008E617C"/>
    <w:rsid w:val="008E61C5"/>
    <w:rsid w:val="008E6382"/>
    <w:rsid w:val="008E6DA3"/>
    <w:rsid w:val="008E6DE2"/>
    <w:rsid w:val="008E6E7C"/>
    <w:rsid w:val="008E6FBF"/>
    <w:rsid w:val="008E7099"/>
    <w:rsid w:val="008E7140"/>
    <w:rsid w:val="008E737B"/>
    <w:rsid w:val="008E74DE"/>
    <w:rsid w:val="008E761D"/>
    <w:rsid w:val="008E7A85"/>
    <w:rsid w:val="008E7C05"/>
    <w:rsid w:val="008E7F52"/>
    <w:rsid w:val="008F0A90"/>
    <w:rsid w:val="008F0B1A"/>
    <w:rsid w:val="008F0D4C"/>
    <w:rsid w:val="008F0FA7"/>
    <w:rsid w:val="008F1582"/>
    <w:rsid w:val="008F16E1"/>
    <w:rsid w:val="008F1823"/>
    <w:rsid w:val="008F1A93"/>
    <w:rsid w:val="008F1BCB"/>
    <w:rsid w:val="008F1DAF"/>
    <w:rsid w:val="008F1E41"/>
    <w:rsid w:val="008F1EF1"/>
    <w:rsid w:val="008F2520"/>
    <w:rsid w:val="008F2627"/>
    <w:rsid w:val="008F263C"/>
    <w:rsid w:val="008F2C74"/>
    <w:rsid w:val="008F2EE4"/>
    <w:rsid w:val="008F2F3E"/>
    <w:rsid w:val="008F30A3"/>
    <w:rsid w:val="008F325F"/>
    <w:rsid w:val="008F410F"/>
    <w:rsid w:val="008F42BD"/>
    <w:rsid w:val="008F446F"/>
    <w:rsid w:val="008F45B1"/>
    <w:rsid w:val="008F4868"/>
    <w:rsid w:val="008F52DF"/>
    <w:rsid w:val="008F58EF"/>
    <w:rsid w:val="008F5C01"/>
    <w:rsid w:val="008F5D8B"/>
    <w:rsid w:val="008F678E"/>
    <w:rsid w:val="008F6A47"/>
    <w:rsid w:val="008F6B7E"/>
    <w:rsid w:val="008F6BBF"/>
    <w:rsid w:val="008F6F4B"/>
    <w:rsid w:val="008F71DD"/>
    <w:rsid w:val="008F74D6"/>
    <w:rsid w:val="008F7722"/>
    <w:rsid w:val="008F7A3D"/>
    <w:rsid w:val="00900059"/>
    <w:rsid w:val="0090031E"/>
    <w:rsid w:val="00900403"/>
    <w:rsid w:val="009004AE"/>
    <w:rsid w:val="00900598"/>
    <w:rsid w:val="00900823"/>
    <w:rsid w:val="00900A26"/>
    <w:rsid w:val="00900A54"/>
    <w:rsid w:val="00900E7F"/>
    <w:rsid w:val="00900F39"/>
    <w:rsid w:val="009010AB"/>
    <w:rsid w:val="00901210"/>
    <w:rsid w:val="009018EC"/>
    <w:rsid w:val="00901AF7"/>
    <w:rsid w:val="00901C93"/>
    <w:rsid w:val="00901CC7"/>
    <w:rsid w:val="00901EFC"/>
    <w:rsid w:val="0090209D"/>
    <w:rsid w:val="009025D0"/>
    <w:rsid w:val="00902AC9"/>
    <w:rsid w:val="00902BFF"/>
    <w:rsid w:val="00902E72"/>
    <w:rsid w:val="00902F01"/>
    <w:rsid w:val="00903119"/>
    <w:rsid w:val="009031B9"/>
    <w:rsid w:val="0090328C"/>
    <w:rsid w:val="009033E9"/>
    <w:rsid w:val="00903473"/>
    <w:rsid w:val="009038DF"/>
    <w:rsid w:val="00903A0B"/>
    <w:rsid w:val="00903C78"/>
    <w:rsid w:val="00903CDF"/>
    <w:rsid w:val="00903DAC"/>
    <w:rsid w:val="00904050"/>
    <w:rsid w:val="00904214"/>
    <w:rsid w:val="00904423"/>
    <w:rsid w:val="00904687"/>
    <w:rsid w:val="00904691"/>
    <w:rsid w:val="0090477A"/>
    <w:rsid w:val="00904923"/>
    <w:rsid w:val="00904AAE"/>
    <w:rsid w:val="00904AEC"/>
    <w:rsid w:val="00904E1D"/>
    <w:rsid w:val="00904E8A"/>
    <w:rsid w:val="00905155"/>
    <w:rsid w:val="009051B0"/>
    <w:rsid w:val="00905415"/>
    <w:rsid w:val="00905650"/>
    <w:rsid w:val="0090581A"/>
    <w:rsid w:val="00905F5C"/>
    <w:rsid w:val="00905FE5"/>
    <w:rsid w:val="00906001"/>
    <w:rsid w:val="009064F9"/>
    <w:rsid w:val="0090663E"/>
    <w:rsid w:val="009067D7"/>
    <w:rsid w:val="00906AB3"/>
    <w:rsid w:val="00906AE2"/>
    <w:rsid w:val="00906C53"/>
    <w:rsid w:val="009072B6"/>
    <w:rsid w:val="0090753F"/>
    <w:rsid w:val="009075FE"/>
    <w:rsid w:val="00907CA3"/>
    <w:rsid w:val="00907DCE"/>
    <w:rsid w:val="00907F69"/>
    <w:rsid w:val="009100F4"/>
    <w:rsid w:val="00910262"/>
    <w:rsid w:val="00910387"/>
    <w:rsid w:val="0091073C"/>
    <w:rsid w:val="0091091F"/>
    <w:rsid w:val="00910966"/>
    <w:rsid w:val="00910B27"/>
    <w:rsid w:val="00910B2F"/>
    <w:rsid w:val="00911012"/>
    <w:rsid w:val="00911038"/>
    <w:rsid w:val="009112A0"/>
    <w:rsid w:val="009113C6"/>
    <w:rsid w:val="00911E7C"/>
    <w:rsid w:val="00911FD1"/>
    <w:rsid w:val="00911FFD"/>
    <w:rsid w:val="009120C5"/>
    <w:rsid w:val="009121D5"/>
    <w:rsid w:val="00912317"/>
    <w:rsid w:val="009124B4"/>
    <w:rsid w:val="0091281E"/>
    <w:rsid w:val="00912C8E"/>
    <w:rsid w:val="00912FAE"/>
    <w:rsid w:val="009136FF"/>
    <w:rsid w:val="009137D4"/>
    <w:rsid w:val="00913B82"/>
    <w:rsid w:val="00913F14"/>
    <w:rsid w:val="009142E9"/>
    <w:rsid w:val="0091459A"/>
    <w:rsid w:val="009146EE"/>
    <w:rsid w:val="00914A53"/>
    <w:rsid w:val="00914B16"/>
    <w:rsid w:val="00914EF7"/>
    <w:rsid w:val="00915006"/>
    <w:rsid w:val="009150CF"/>
    <w:rsid w:val="009152A0"/>
    <w:rsid w:val="009152B8"/>
    <w:rsid w:val="00915516"/>
    <w:rsid w:val="00915609"/>
    <w:rsid w:val="00915974"/>
    <w:rsid w:val="00915BB2"/>
    <w:rsid w:val="00915CDE"/>
    <w:rsid w:val="00915D92"/>
    <w:rsid w:val="0091621A"/>
    <w:rsid w:val="009165D4"/>
    <w:rsid w:val="009169C1"/>
    <w:rsid w:val="00916A3D"/>
    <w:rsid w:val="00916DB5"/>
    <w:rsid w:val="00916E26"/>
    <w:rsid w:val="009170AA"/>
    <w:rsid w:val="009171A5"/>
    <w:rsid w:val="009172D8"/>
    <w:rsid w:val="00917532"/>
    <w:rsid w:val="00917691"/>
    <w:rsid w:val="00917B33"/>
    <w:rsid w:val="00917C10"/>
    <w:rsid w:val="00917C8A"/>
    <w:rsid w:val="0092006E"/>
    <w:rsid w:val="00920105"/>
    <w:rsid w:val="0092039A"/>
    <w:rsid w:val="00920768"/>
    <w:rsid w:val="009209DA"/>
    <w:rsid w:val="00921075"/>
    <w:rsid w:val="0092118D"/>
    <w:rsid w:val="00921514"/>
    <w:rsid w:val="00921812"/>
    <w:rsid w:val="00921A99"/>
    <w:rsid w:val="00921D09"/>
    <w:rsid w:val="00921DB4"/>
    <w:rsid w:val="00921E67"/>
    <w:rsid w:val="00922235"/>
    <w:rsid w:val="009222E8"/>
    <w:rsid w:val="0092239F"/>
    <w:rsid w:val="00922414"/>
    <w:rsid w:val="00922686"/>
    <w:rsid w:val="009226EF"/>
    <w:rsid w:val="00922791"/>
    <w:rsid w:val="00922889"/>
    <w:rsid w:val="00922BC1"/>
    <w:rsid w:val="00922D60"/>
    <w:rsid w:val="00922DB6"/>
    <w:rsid w:val="00923038"/>
    <w:rsid w:val="009230FB"/>
    <w:rsid w:val="00923131"/>
    <w:rsid w:val="00923380"/>
    <w:rsid w:val="009235C8"/>
    <w:rsid w:val="0092361B"/>
    <w:rsid w:val="009237A7"/>
    <w:rsid w:val="0092384B"/>
    <w:rsid w:val="00923993"/>
    <w:rsid w:val="0092449D"/>
    <w:rsid w:val="009244A7"/>
    <w:rsid w:val="009245FF"/>
    <w:rsid w:val="009248C5"/>
    <w:rsid w:val="00924B7E"/>
    <w:rsid w:val="00924DB7"/>
    <w:rsid w:val="00924EC0"/>
    <w:rsid w:val="00924ED8"/>
    <w:rsid w:val="00925168"/>
    <w:rsid w:val="009252B8"/>
    <w:rsid w:val="00925336"/>
    <w:rsid w:val="00925360"/>
    <w:rsid w:val="00925576"/>
    <w:rsid w:val="00925767"/>
    <w:rsid w:val="009257BD"/>
    <w:rsid w:val="00925877"/>
    <w:rsid w:val="009258F1"/>
    <w:rsid w:val="00925A11"/>
    <w:rsid w:val="00925A36"/>
    <w:rsid w:val="00925AFE"/>
    <w:rsid w:val="00925F7E"/>
    <w:rsid w:val="009262A1"/>
    <w:rsid w:val="00926457"/>
    <w:rsid w:val="00926749"/>
    <w:rsid w:val="00926882"/>
    <w:rsid w:val="00926C2C"/>
    <w:rsid w:val="00926C43"/>
    <w:rsid w:val="0092723F"/>
    <w:rsid w:val="00927308"/>
    <w:rsid w:val="00927310"/>
    <w:rsid w:val="009278DF"/>
    <w:rsid w:val="009279C6"/>
    <w:rsid w:val="00927BBA"/>
    <w:rsid w:val="00927BD6"/>
    <w:rsid w:val="00927CA1"/>
    <w:rsid w:val="0093009B"/>
    <w:rsid w:val="009300E6"/>
    <w:rsid w:val="009301FC"/>
    <w:rsid w:val="009302E4"/>
    <w:rsid w:val="00930302"/>
    <w:rsid w:val="009303D8"/>
    <w:rsid w:val="00930607"/>
    <w:rsid w:val="00930A52"/>
    <w:rsid w:val="00930AB5"/>
    <w:rsid w:val="00931267"/>
    <w:rsid w:val="009314C0"/>
    <w:rsid w:val="009315BB"/>
    <w:rsid w:val="0093176E"/>
    <w:rsid w:val="009319D0"/>
    <w:rsid w:val="00931ABD"/>
    <w:rsid w:val="00931EDA"/>
    <w:rsid w:val="00931FEF"/>
    <w:rsid w:val="0093216D"/>
    <w:rsid w:val="0093223B"/>
    <w:rsid w:val="009322BF"/>
    <w:rsid w:val="0093267D"/>
    <w:rsid w:val="00932803"/>
    <w:rsid w:val="00932811"/>
    <w:rsid w:val="0093289B"/>
    <w:rsid w:val="009335BE"/>
    <w:rsid w:val="009337BE"/>
    <w:rsid w:val="009338EC"/>
    <w:rsid w:val="00933C5C"/>
    <w:rsid w:val="00934220"/>
    <w:rsid w:val="009345AE"/>
    <w:rsid w:val="00934BB1"/>
    <w:rsid w:val="00934D5B"/>
    <w:rsid w:val="00934EE1"/>
    <w:rsid w:val="00934EFE"/>
    <w:rsid w:val="00934F82"/>
    <w:rsid w:val="00935233"/>
    <w:rsid w:val="0093531E"/>
    <w:rsid w:val="0093566A"/>
    <w:rsid w:val="0093577F"/>
    <w:rsid w:val="009357AD"/>
    <w:rsid w:val="00935B94"/>
    <w:rsid w:val="00935CA3"/>
    <w:rsid w:val="00935CBF"/>
    <w:rsid w:val="009367B7"/>
    <w:rsid w:val="009369FB"/>
    <w:rsid w:val="00936ACD"/>
    <w:rsid w:val="00936D9C"/>
    <w:rsid w:val="0093725F"/>
    <w:rsid w:val="009373F4"/>
    <w:rsid w:val="00937671"/>
    <w:rsid w:val="00937ABB"/>
    <w:rsid w:val="00937EC9"/>
    <w:rsid w:val="009401CF"/>
    <w:rsid w:val="0094041B"/>
    <w:rsid w:val="0094045F"/>
    <w:rsid w:val="00940656"/>
    <w:rsid w:val="00941040"/>
    <w:rsid w:val="0094118D"/>
    <w:rsid w:val="009413D0"/>
    <w:rsid w:val="009414BF"/>
    <w:rsid w:val="0094153E"/>
    <w:rsid w:val="00941556"/>
    <w:rsid w:val="009419D5"/>
    <w:rsid w:val="00941D1E"/>
    <w:rsid w:val="00941DF9"/>
    <w:rsid w:val="0094202C"/>
    <w:rsid w:val="009421E1"/>
    <w:rsid w:val="00942541"/>
    <w:rsid w:val="0094265E"/>
    <w:rsid w:val="009426C0"/>
    <w:rsid w:val="009426DE"/>
    <w:rsid w:val="009428BA"/>
    <w:rsid w:val="0094329C"/>
    <w:rsid w:val="0094329E"/>
    <w:rsid w:val="009441B2"/>
    <w:rsid w:val="009444B2"/>
    <w:rsid w:val="00944C70"/>
    <w:rsid w:val="00944F4C"/>
    <w:rsid w:val="00945036"/>
    <w:rsid w:val="00945270"/>
    <w:rsid w:val="00945479"/>
    <w:rsid w:val="0094583E"/>
    <w:rsid w:val="00945981"/>
    <w:rsid w:val="00945BB0"/>
    <w:rsid w:val="00945EC9"/>
    <w:rsid w:val="00946206"/>
    <w:rsid w:val="00946392"/>
    <w:rsid w:val="0094639A"/>
    <w:rsid w:val="009463F2"/>
    <w:rsid w:val="0094647E"/>
    <w:rsid w:val="009465D8"/>
    <w:rsid w:val="0094674A"/>
    <w:rsid w:val="00946885"/>
    <w:rsid w:val="009469EC"/>
    <w:rsid w:val="00946A37"/>
    <w:rsid w:val="00946C2A"/>
    <w:rsid w:val="00946F1D"/>
    <w:rsid w:val="009470E5"/>
    <w:rsid w:val="009471E9"/>
    <w:rsid w:val="00947241"/>
    <w:rsid w:val="009475C8"/>
    <w:rsid w:val="00947BE7"/>
    <w:rsid w:val="00950106"/>
    <w:rsid w:val="00950138"/>
    <w:rsid w:val="00950349"/>
    <w:rsid w:val="00950825"/>
    <w:rsid w:val="00950985"/>
    <w:rsid w:val="00950A03"/>
    <w:rsid w:val="00950CDA"/>
    <w:rsid w:val="0095116B"/>
    <w:rsid w:val="009512C5"/>
    <w:rsid w:val="009515C1"/>
    <w:rsid w:val="00951683"/>
    <w:rsid w:val="009517A7"/>
    <w:rsid w:val="0095190B"/>
    <w:rsid w:val="009519DB"/>
    <w:rsid w:val="00951A58"/>
    <w:rsid w:val="00951AF2"/>
    <w:rsid w:val="00951BC4"/>
    <w:rsid w:val="009521FD"/>
    <w:rsid w:val="009522F2"/>
    <w:rsid w:val="009524DA"/>
    <w:rsid w:val="00952605"/>
    <w:rsid w:val="009527A9"/>
    <w:rsid w:val="0095284A"/>
    <w:rsid w:val="00952FF0"/>
    <w:rsid w:val="00953145"/>
    <w:rsid w:val="0095371B"/>
    <w:rsid w:val="009539A7"/>
    <w:rsid w:val="00953B31"/>
    <w:rsid w:val="009542C5"/>
    <w:rsid w:val="0095432A"/>
    <w:rsid w:val="00954678"/>
    <w:rsid w:val="00954830"/>
    <w:rsid w:val="00954882"/>
    <w:rsid w:val="00954B7B"/>
    <w:rsid w:val="00955192"/>
    <w:rsid w:val="009552D2"/>
    <w:rsid w:val="00955400"/>
    <w:rsid w:val="00955611"/>
    <w:rsid w:val="0095568B"/>
    <w:rsid w:val="0095575A"/>
    <w:rsid w:val="0095579A"/>
    <w:rsid w:val="00955B02"/>
    <w:rsid w:val="00955D37"/>
    <w:rsid w:val="00955F6A"/>
    <w:rsid w:val="00956147"/>
    <w:rsid w:val="00956244"/>
    <w:rsid w:val="009562CF"/>
    <w:rsid w:val="009567D3"/>
    <w:rsid w:val="009569F4"/>
    <w:rsid w:val="00956ABE"/>
    <w:rsid w:val="00956B8E"/>
    <w:rsid w:val="00956B93"/>
    <w:rsid w:val="00956D3A"/>
    <w:rsid w:val="00956D60"/>
    <w:rsid w:val="00956EE5"/>
    <w:rsid w:val="00957117"/>
    <w:rsid w:val="009573B1"/>
    <w:rsid w:val="009574F7"/>
    <w:rsid w:val="0095758D"/>
    <w:rsid w:val="00957757"/>
    <w:rsid w:val="009578C4"/>
    <w:rsid w:val="009603C5"/>
    <w:rsid w:val="009605E2"/>
    <w:rsid w:val="0096060E"/>
    <w:rsid w:val="00960736"/>
    <w:rsid w:val="00960826"/>
    <w:rsid w:val="00960BCE"/>
    <w:rsid w:val="00960C8C"/>
    <w:rsid w:val="00960E2D"/>
    <w:rsid w:val="00960F64"/>
    <w:rsid w:val="00961084"/>
    <w:rsid w:val="009616F2"/>
    <w:rsid w:val="009617AD"/>
    <w:rsid w:val="009619A2"/>
    <w:rsid w:val="00961C47"/>
    <w:rsid w:val="00961C82"/>
    <w:rsid w:val="00961F0F"/>
    <w:rsid w:val="00961FDA"/>
    <w:rsid w:val="00962065"/>
    <w:rsid w:val="00962250"/>
    <w:rsid w:val="00962282"/>
    <w:rsid w:val="009624F8"/>
    <w:rsid w:val="0096254E"/>
    <w:rsid w:val="0096255B"/>
    <w:rsid w:val="009627AC"/>
    <w:rsid w:val="0096282D"/>
    <w:rsid w:val="00962A27"/>
    <w:rsid w:val="0096337F"/>
    <w:rsid w:val="00963802"/>
    <w:rsid w:val="00963A1A"/>
    <w:rsid w:val="00963CE4"/>
    <w:rsid w:val="00963D9E"/>
    <w:rsid w:val="009642AE"/>
    <w:rsid w:val="00964344"/>
    <w:rsid w:val="00964468"/>
    <w:rsid w:val="0096461E"/>
    <w:rsid w:val="0096479F"/>
    <w:rsid w:val="0096481C"/>
    <w:rsid w:val="00964B84"/>
    <w:rsid w:val="00964DED"/>
    <w:rsid w:val="009651E8"/>
    <w:rsid w:val="009652B3"/>
    <w:rsid w:val="00965F33"/>
    <w:rsid w:val="0096607A"/>
    <w:rsid w:val="009660E9"/>
    <w:rsid w:val="009663F8"/>
    <w:rsid w:val="0096660F"/>
    <w:rsid w:val="00966BCC"/>
    <w:rsid w:val="00966E5C"/>
    <w:rsid w:val="00967022"/>
    <w:rsid w:val="00967306"/>
    <w:rsid w:val="009676B3"/>
    <w:rsid w:val="00967B13"/>
    <w:rsid w:val="00967B5E"/>
    <w:rsid w:val="00967B77"/>
    <w:rsid w:val="00967EF0"/>
    <w:rsid w:val="00967F47"/>
    <w:rsid w:val="00970032"/>
    <w:rsid w:val="00970141"/>
    <w:rsid w:val="0097021F"/>
    <w:rsid w:val="009703D2"/>
    <w:rsid w:val="00970B04"/>
    <w:rsid w:val="00970CA7"/>
    <w:rsid w:val="00971019"/>
    <w:rsid w:val="009710D1"/>
    <w:rsid w:val="009711E6"/>
    <w:rsid w:val="00971329"/>
    <w:rsid w:val="00971417"/>
    <w:rsid w:val="0097146D"/>
    <w:rsid w:val="00971925"/>
    <w:rsid w:val="0097192D"/>
    <w:rsid w:val="009719C3"/>
    <w:rsid w:val="00971BDA"/>
    <w:rsid w:val="00971E00"/>
    <w:rsid w:val="00972414"/>
    <w:rsid w:val="00972567"/>
    <w:rsid w:val="009726F4"/>
    <w:rsid w:val="009727C1"/>
    <w:rsid w:val="00972D17"/>
    <w:rsid w:val="00972E01"/>
    <w:rsid w:val="00972F5E"/>
    <w:rsid w:val="00973411"/>
    <w:rsid w:val="009735E7"/>
    <w:rsid w:val="0097392F"/>
    <w:rsid w:val="009739E1"/>
    <w:rsid w:val="00973CB9"/>
    <w:rsid w:val="00973CFC"/>
    <w:rsid w:val="00973F9F"/>
    <w:rsid w:val="0097470E"/>
    <w:rsid w:val="00974A3B"/>
    <w:rsid w:val="00974B1D"/>
    <w:rsid w:val="00974B45"/>
    <w:rsid w:val="00974BDA"/>
    <w:rsid w:val="0097524E"/>
    <w:rsid w:val="00975250"/>
    <w:rsid w:val="0097544C"/>
    <w:rsid w:val="009754A1"/>
    <w:rsid w:val="00975813"/>
    <w:rsid w:val="00975B11"/>
    <w:rsid w:val="00975D03"/>
    <w:rsid w:val="00976194"/>
    <w:rsid w:val="0097648A"/>
    <w:rsid w:val="009764BD"/>
    <w:rsid w:val="00976688"/>
    <w:rsid w:val="009769A0"/>
    <w:rsid w:val="00976D66"/>
    <w:rsid w:val="00976D8A"/>
    <w:rsid w:val="00976DA8"/>
    <w:rsid w:val="00976ED0"/>
    <w:rsid w:val="00976FAC"/>
    <w:rsid w:val="0097725D"/>
    <w:rsid w:val="009773B9"/>
    <w:rsid w:val="009773E3"/>
    <w:rsid w:val="009773F8"/>
    <w:rsid w:val="00977742"/>
    <w:rsid w:val="00977D02"/>
    <w:rsid w:val="00977D42"/>
    <w:rsid w:val="00977FA2"/>
    <w:rsid w:val="00977FBF"/>
    <w:rsid w:val="0098010D"/>
    <w:rsid w:val="009801F4"/>
    <w:rsid w:val="0098020E"/>
    <w:rsid w:val="009802DE"/>
    <w:rsid w:val="00980657"/>
    <w:rsid w:val="00980E08"/>
    <w:rsid w:val="00980EAF"/>
    <w:rsid w:val="009811BA"/>
    <w:rsid w:val="00981323"/>
    <w:rsid w:val="00981698"/>
    <w:rsid w:val="00981922"/>
    <w:rsid w:val="00981C17"/>
    <w:rsid w:val="00982148"/>
    <w:rsid w:val="00982329"/>
    <w:rsid w:val="009823CF"/>
    <w:rsid w:val="00982617"/>
    <w:rsid w:val="0098277C"/>
    <w:rsid w:val="009827D2"/>
    <w:rsid w:val="00982C5D"/>
    <w:rsid w:val="00982CBC"/>
    <w:rsid w:val="00982EDD"/>
    <w:rsid w:val="00982F99"/>
    <w:rsid w:val="009830C3"/>
    <w:rsid w:val="00983543"/>
    <w:rsid w:val="00983A68"/>
    <w:rsid w:val="00983C32"/>
    <w:rsid w:val="00983D65"/>
    <w:rsid w:val="00983DEC"/>
    <w:rsid w:val="00983F57"/>
    <w:rsid w:val="0098462E"/>
    <w:rsid w:val="0098481A"/>
    <w:rsid w:val="00984AFC"/>
    <w:rsid w:val="00984B34"/>
    <w:rsid w:val="00984CA7"/>
    <w:rsid w:val="00985006"/>
    <w:rsid w:val="009851C3"/>
    <w:rsid w:val="00985584"/>
    <w:rsid w:val="00985604"/>
    <w:rsid w:val="009856B7"/>
    <w:rsid w:val="00985B3A"/>
    <w:rsid w:val="00985D06"/>
    <w:rsid w:val="00985D93"/>
    <w:rsid w:val="00986265"/>
    <w:rsid w:val="0098640C"/>
    <w:rsid w:val="00986411"/>
    <w:rsid w:val="0098651B"/>
    <w:rsid w:val="00986540"/>
    <w:rsid w:val="00986EFB"/>
    <w:rsid w:val="00986F3A"/>
    <w:rsid w:val="00986FFC"/>
    <w:rsid w:val="0098706D"/>
    <w:rsid w:val="00987380"/>
    <w:rsid w:val="009873A7"/>
    <w:rsid w:val="009876BE"/>
    <w:rsid w:val="00987B68"/>
    <w:rsid w:val="00987D2D"/>
    <w:rsid w:val="00987E0C"/>
    <w:rsid w:val="009901C6"/>
    <w:rsid w:val="0099044C"/>
    <w:rsid w:val="00990E27"/>
    <w:rsid w:val="009911D0"/>
    <w:rsid w:val="00991945"/>
    <w:rsid w:val="00991CF8"/>
    <w:rsid w:val="0099210D"/>
    <w:rsid w:val="00992436"/>
    <w:rsid w:val="0099251F"/>
    <w:rsid w:val="009926DF"/>
    <w:rsid w:val="009927E1"/>
    <w:rsid w:val="0099285C"/>
    <w:rsid w:val="00992A9F"/>
    <w:rsid w:val="00992B26"/>
    <w:rsid w:val="00992DA8"/>
    <w:rsid w:val="00993465"/>
    <w:rsid w:val="00993ADF"/>
    <w:rsid w:val="00993C33"/>
    <w:rsid w:val="0099427C"/>
    <w:rsid w:val="009943E9"/>
    <w:rsid w:val="009944B0"/>
    <w:rsid w:val="009945F1"/>
    <w:rsid w:val="00994977"/>
    <w:rsid w:val="00994D98"/>
    <w:rsid w:val="00994F13"/>
    <w:rsid w:val="00994F74"/>
    <w:rsid w:val="0099507E"/>
    <w:rsid w:val="009953ED"/>
    <w:rsid w:val="0099541D"/>
    <w:rsid w:val="0099544D"/>
    <w:rsid w:val="0099565A"/>
    <w:rsid w:val="009957A3"/>
    <w:rsid w:val="00995DCF"/>
    <w:rsid w:val="00995E5D"/>
    <w:rsid w:val="00996136"/>
    <w:rsid w:val="009961F4"/>
    <w:rsid w:val="0099621E"/>
    <w:rsid w:val="00996227"/>
    <w:rsid w:val="0099646E"/>
    <w:rsid w:val="00996738"/>
    <w:rsid w:val="0099673B"/>
    <w:rsid w:val="0099713C"/>
    <w:rsid w:val="0099725C"/>
    <w:rsid w:val="009974EE"/>
    <w:rsid w:val="00997658"/>
    <w:rsid w:val="00997773"/>
    <w:rsid w:val="00997B27"/>
    <w:rsid w:val="00997D34"/>
    <w:rsid w:val="00997DE0"/>
    <w:rsid w:val="00997EEA"/>
    <w:rsid w:val="009A03BC"/>
    <w:rsid w:val="009A052E"/>
    <w:rsid w:val="009A05FF"/>
    <w:rsid w:val="009A0A02"/>
    <w:rsid w:val="009A0B47"/>
    <w:rsid w:val="009A0C06"/>
    <w:rsid w:val="009A0C64"/>
    <w:rsid w:val="009A0D05"/>
    <w:rsid w:val="009A1118"/>
    <w:rsid w:val="009A111E"/>
    <w:rsid w:val="009A115F"/>
    <w:rsid w:val="009A1CBF"/>
    <w:rsid w:val="009A23D7"/>
    <w:rsid w:val="009A2556"/>
    <w:rsid w:val="009A2ADD"/>
    <w:rsid w:val="009A2CE3"/>
    <w:rsid w:val="009A2EA8"/>
    <w:rsid w:val="009A308A"/>
    <w:rsid w:val="009A3169"/>
    <w:rsid w:val="009A36DB"/>
    <w:rsid w:val="009A39F6"/>
    <w:rsid w:val="009A3FF9"/>
    <w:rsid w:val="009A4127"/>
    <w:rsid w:val="009A43A4"/>
    <w:rsid w:val="009A4679"/>
    <w:rsid w:val="009A47D0"/>
    <w:rsid w:val="009A4A93"/>
    <w:rsid w:val="009A4B5F"/>
    <w:rsid w:val="009A4E08"/>
    <w:rsid w:val="009A4ECE"/>
    <w:rsid w:val="009A5358"/>
    <w:rsid w:val="009A58E3"/>
    <w:rsid w:val="009A5AEB"/>
    <w:rsid w:val="009A5BD4"/>
    <w:rsid w:val="009A6081"/>
    <w:rsid w:val="009A616C"/>
    <w:rsid w:val="009A63BE"/>
    <w:rsid w:val="009A6458"/>
    <w:rsid w:val="009A6903"/>
    <w:rsid w:val="009A701E"/>
    <w:rsid w:val="009A720D"/>
    <w:rsid w:val="009A7487"/>
    <w:rsid w:val="009A74E4"/>
    <w:rsid w:val="009A7A2B"/>
    <w:rsid w:val="009A7D50"/>
    <w:rsid w:val="009A7F5E"/>
    <w:rsid w:val="009B03BA"/>
    <w:rsid w:val="009B0463"/>
    <w:rsid w:val="009B04C7"/>
    <w:rsid w:val="009B074A"/>
    <w:rsid w:val="009B0862"/>
    <w:rsid w:val="009B0A9C"/>
    <w:rsid w:val="009B12AB"/>
    <w:rsid w:val="009B12E8"/>
    <w:rsid w:val="009B1569"/>
    <w:rsid w:val="009B1661"/>
    <w:rsid w:val="009B1FA0"/>
    <w:rsid w:val="009B20FE"/>
    <w:rsid w:val="009B2130"/>
    <w:rsid w:val="009B2633"/>
    <w:rsid w:val="009B26D1"/>
    <w:rsid w:val="009B2B7C"/>
    <w:rsid w:val="009B2D7C"/>
    <w:rsid w:val="009B3CBA"/>
    <w:rsid w:val="009B3D68"/>
    <w:rsid w:val="009B3DD4"/>
    <w:rsid w:val="009B40B2"/>
    <w:rsid w:val="009B4365"/>
    <w:rsid w:val="009B4432"/>
    <w:rsid w:val="009B446A"/>
    <w:rsid w:val="009B4497"/>
    <w:rsid w:val="009B4513"/>
    <w:rsid w:val="009B4966"/>
    <w:rsid w:val="009B49FA"/>
    <w:rsid w:val="009B4A57"/>
    <w:rsid w:val="009B4C2B"/>
    <w:rsid w:val="009B4FBB"/>
    <w:rsid w:val="009B5125"/>
    <w:rsid w:val="009B527A"/>
    <w:rsid w:val="009B5434"/>
    <w:rsid w:val="009B55DF"/>
    <w:rsid w:val="009B593D"/>
    <w:rsid w:val="009B5A44"/>
    <w:rsid w:val="009B5B2A"/>
    <w:rsid w:val="009B5C1F"/>
    <w:rsid w:val="009B6118"/>
    <w:rsid w:val="009B65FA"/>
    <w:rsid w:val="009B6869"/>
    <w:rsid w:val="009B6989"/>
    <w:rsid w:val="009B6A4E"/>
    <w:rsid w:val="009B6E53"/>
    <w:rsid w:val="009B7047"/>
    <w:rsid w:val="009B70B3"/>
    <w:rsid w:val="009B71FD"/>
    <w:rsid w:val="009B754C"/>
    <w:rsid w:val="009B75F7"/>
    <w:rsid w:val="009B771C"/>
    <w:rsid w:val="009B79DB"/>
    <w:rsid w:val="009B7A0C"/>
    <w:rsid w:val="009B7BAE"/>
    <w:rsid w:val="009B7BD5"/>
    <w:rsid w:val="009B7F4C"/>
    <w:rsid w:val="009C0063"/>
    <w:rsid w:val="009C0405"/>
    <w:rsid w:val="009C05A3"/>
    <w:rsid w:val="009C05F9"/>
    <w:rsid w:val="009C0600"/>
    <w:rsid w:val="009C0773"/>
    <w:rsid w:val="009C09CA"/>
    <w:rsid w:val="009C0BFF"/>
    <w:rsid w:val="009C0CF9"/>
    <w:rsid w:val="009C1428"/>
    <w:rsid w:val="009C14DD"/>
    <w:rsid w:val="009C1673"/>
    <w:rsid w:val="009C18F1"/>
    <w:rsid w:val="009C1B09"/>
    <w:rsid w:val="009C1BF2"/>
    <w:rsid w:val="009C1E3B"/>
    <w:rsid w:val="009C1FB6"/>
    <w:rsid w:val="009C2043"/>
    <w:rsid w:val="009C206B"/>
    <w:rsid w:val="009C21CC"/>
    <w:rsid w:val="009C2236"/>
    <w:rsid w:val="009C269D"/>
    <w:rsid w:val="009C2848"/>
    <w:rsid w:val="009C2B8C"/>
    <w:rsid w:val="009C2FA5"/>
    <w:rsid w:val="009C3028"/>
    <w:rsid w:val="009C36C6"/>
    <w:rsid w:val="009C3BBE"/>
    <w:rsid w:val="009C3BDE"/>
    <w:rsid w:val="009C3C65"/>
    <w:rsid w:val="009C3ED5"/>
    <w:rsid w:val="009C4520"/>
    <w:rsid w:val="009C4596"/>
    <w:rsid w:val="009C47EF"/>
    <w:rsid w:val="009C4819"/>
    <w:rsid w:val="009C5001"/>
    <w:rsid w:val="009C5248"/>
    <w:rsid w:val="009C5767"/>
    <w:rsid w:val="009C59E6"/>
    <w:rsid w:val="009C5A2A"/>
    <w:rsid w:val="009C5CA8"/>
    <w:rsid w:val="009C5CC1"/>
    <w:rsid w:val="009C5FF6"/>
    <w:rsid w:val="009C6154"/>
    <w:rsid w:val="009C663A"/>
    <w:rsid w:val="009C66CF"/>
    <w:rsid w:val="009C6727"/>
    <w:rsid w:val="009C6A13"/>
    <w:rsid w:val="009C6A3E"/>
    <w:rsid w:val="009C6D3D"/>
    <w:rsid w:val="009C6D98"/>
    <w:rsid w:val="009C6EA8"/>
    <w:rsid w:val="009C6F98"/>
    <w:rsid w:val="009C70B5"/>
    <w:rsid w:val="009C7445"/>
    <w:rsid w:val="009C754F"/>
    <w:rsid w:val="009C760A"/>
    <w:rsid w:val="009C7795"/>
    <w:rsid w:val="009C77C2"/>
    <w:rsid w:val="009C7B8B"/>
    <w:rsid w:val="009C7CDF"/>
    <w:rsid w:val="009C7D08"/>
    <w:rsid w:val="009D0062"/>
    <w:rsid w:val="009D0527"/>
    <w:rsid w:val="009D13A3"/>
    <w:rsid w:val="009D153C"/>
    <w:rsid w:val="009D1761"/>
    <w:rsid w:val="009D1790"/>
    <w:rsid w:val="009D1818"/>
    <w:rsid w:val="009D1A99"/>
    <w:rsid w:val="009D1D1D"/>
    <w:rsid w:val="009D1EBC"/>
    <w:rsid w:val="009D20EC"/>
    <w:rsid w:val="009D23BC"/>
    <w:rsid w:val="009D25AC"/>
    <w:rsid w:val="009D2703"/>
    <w:rsid w:val="009D2A02"/>
    <w:rsid w:val="009D2B75"/>
    <w:rsid w:val="009D2F83"/>
    <w:rsid w:val="009D3001"/>
    <w:rsid w:val="009D309D"/>
    <w:rsid w:val="009D316F"/>
    <w:rsid w:val="009D3B26"/>
    <w:rsid w:val="009D43E1"/>
    <w:rsid w:val="009D44DE"/>
    <w:rsid w:val="009D45A0"/>
    <w:rsid w:val="009D4780"/>
    <w:rsid w:val="009D49AB"/>
    <w:rsid w:val="009D4DF4"/>
    <w:rsid w:val="009D4FE2"/>
    <w:rsid w:val="009D5495"/>
    <w:rsid w:val="009D5869"/>
    <w:rsid w:val="009D5914"/>
    <w:rsid w:val="009D5D07"/>
    <w:rsid w:val="009D5F70"/>
    <w:rsid w:val="009D5FDC"/>
    <w:rsid w:val="009D6059"/>
    <w:rsid w:val="009D60B5"/>
    <w:rsid w:val="009D6439"/>
    <w:rsid w:val="009D6450"/>
    <w:rsid w:val="009D691B"/>
    <w:rsid w:val="009D6DDC"/>
    <w:rsid w:val="009D7159"/>
    <w:rsid w:val="009D7429"/>
    <w:rsid w:val="009D744F"/>
    <w:rsid w:val="009D76FA"/>
    <w:rsid w:val="009D7938"/>
    <w:rsid w:val="009D7D72"/>
    <w:rsid w:val="009D7E01"/>
    <w:rsid w:val="009D7E38"/>
    <w:rsid w:val="009D7E79"/>
    <w:rsid w:val="009D7E88"/>
    <w:rsid w:val="009D7FC6"/>
    <w:rsid w:val="009E0026"/>
    <w:rsid w:val="009E00C5"/>
    <w:rsid w:val="009E04ED"/>
    <w:rsid w:val="009E091C"/>
    <w:rsid w:val="009E0DC8"/>
    <w:rsid w:val="009E1301"/>
    <w:rsid w:val="009E1541"/>
    <w:rsid w:val="009E174F"/>
    <w:rsid w:val="009E1ECB"/>
    <w:rsid w:val="009E201F"/>
    <w:rsid w:val="009E20AA"/>
    <w:rsid w:val="009E219A"/>
    <w:rsid w:val="009E2514"/>
    <w:rsid w:val="009E257C"/>
    <w:rsid w:val="009E27C2"/>
    <w:rsid w:val="009E2938"/>
    <w:rsid w:val="009E2B0C"/>
    <w:rsid w:val="009E30AF"/>
    <w:rsid w:val="009E31DB"/>
    <w:rsid w:val="009E35C8"/>
    <w:rsid w:val="009E37C8"/>
    <w:rsid w:val="009E3A31"/>
    <w:rsid w:val="009E3AD2"/>
    <w:rsid w:val="009E3B14"/>
    <w:rsid w:val="009E3D52"/>
    <w:rsid w:val="009E4029"/>
    <w:rsid w:val="009E4240"/>
    <w:rsid w:val="009E4D1C"/>
    <w:rsid w:val="009E4D8C"/>
    <w:rsid w:val="009E4FA9"/>
    <w:rsid w:val="009E4FC8"/>
    <w:rsid w:val="009E5054"/>
    <w:rsid w:val="009E5058"/>
    <w:rsid w:val="009E568E"/>
    <w:rsid w:val="009E5760"/>
    <w:rsid w:val="009E5A9E"/>
    <w:rsid w:val="009E5B0F"/>
    <w:rsid w:val="009E5EE9"/>
    <w:rsid w:val="009E5F30"/>
    <w:rsid w:val="009E6351"/>
    <w:rsid w:val="009E6514"/>
    <w:rsid w:val="009E6D00"/>
    <w:rsid w:val="009E6FC3"/>
    <w:rsid w:val="009E6FCE"/>
    <w:rsid w:val="009E716F"/>
    <w:rsid w:val="009E718C"/>
    <w:rsid w:val="009E72FD"/>
    <w:rsid w:val="009E7473"/>
    <w:rsid w:val="009E7747"/>
    <w:rsid w:val="009E7847"/>
    <w:rsid w:val="009E79EF"/>
    <w:rsid w:val="009E7FE8"/>
    <w:rsid w:val="009F0042"/>
    <w:rsid w:val="009F0232"/>
    <w:rsid w:val="009F064B"/>
    <w:rsid w:val="009F06BA"/>
    <w:rsid w:val="009F070E"/>
    <w:rsid w:val="009F0BF0"/>
    <w:rsid w:val="009F0F4C"/>
    <w:rsid w:val="009F14BB"/>
    <w:rsid w:val="009F14E8"/>
    <w:rsid w:val="009F1AFE"/>
    <w:rsid w:val="009F1BCF"/>
    <w:rsid w:val="009F1CE3"/>
    <w:rsid w:val="009F1E4D"/>
    <w:rsid w:val="009F2443"/>
    <w:rsid w:val="009F24C8"/>
    <w:rsid w:val="009F2559"/>
    <w:rsid w:val="009F273D"/>
    <w:rsid w:val="009F2A09"/>
    <w:rsid w:val="009F2C72"/>
    <w:rsid w:val="009F2E7A"/>
    <w:rsid w:val="009F3098"/>
    <w:rsid w:val="009F3A0A"/>
    <w:rsid w:val="009F3CD9"/>
    <w:rsid w:val="009F41B8"/>
    <w:rsid w:val="009F4387"/>
    <w:rsid w:val="009F44A5"/>
    <w:rsid w:val="009F48D6"/>
    <w:rsid w:val="009F5360"/>
    <w:rsid w:val="009F5B49"/>
    <w:rsid w:val="009F5BB3"/>
    <w:rsid w:val="009F5BBD"/>
    <w:rsid w:val="009F5C6E"/>
    <w:rsid w:val="009F5C7B"/>
    <w:rsid w:val="009F5FB0"/>
    <w:rsid w:val="009F6256"/>
    <w:rsid w:val="009F6264"/>
    <w:rsid w:val="009F63D9"/>
    <w:rsid w:val="009F6636"/>
    <w:rsid w:val="009F677D"/>
    <w:rsid w:val="009F68AC"/>
    <w:rsid w:val="009F69BC"/>
    <w:rsid w:val="009F71D5"/>
    <w:rsid w:val="009F71D9"/>
    <w:rsid w:val="009F730D"/>
    <w:rsid w:val="009F7408"/>
    <w:rsid w:val="009F7747"/>
    <w:rsid w:val="009F7787"/>
    <w:rsid w:val="009F7B76"/>
    <w:rsid w:val="009F7FC0"/>
    <w:rsid w:val="009F7FE7"/>
    <w:rsid w:val="00A0010A"/>
    <w:rsid w:val="00A001F7"/>
    <w:rsid w:val="00A00227"/>
    <w:rsid w:val="00A0025C"/>
    <w:rsid w:val="00A004BE"/>
    <w:rsid w:val="00A0090B"/>
    <w:rsid w:val="00A00BD2"/>
    <w:rsid w:val="00A00C57"/>
    <w:rsid w:val="00A00CA5"/>
    <w:rsid w:val="00A00E90"/>
    <w:rsid w:val="00A010A4"/>
    <w:rsid w:val="00A011A8"/>
    <w:rsid w:val="00A013A7"/>
    <w:rsid w:val="00A013F5"/>
    <w:rsid w:val="00A016EF"/>
    <w:rsid w:val="00A01C5E"/>
    <w:rsid w:val="00A01E88"/>
    <w:rsid w:val="00A01F6E"/>
    <w:rsid w:val="00A020C8"/>
    <w:rsid w:val="00A025B8"/>
    <w:rsid w:val="00A02719"/>
    <w:rsid w:val="00A029B5"/>
    <w:rsid w:val="00A02E6C"/>
    <w:rsid w:val="00A02EA7"/>
    <w:rsid w:val="00A02FA8"/>
    <w:rsid w:val="00A035EB"/>
    <w:rsid w:val="00A035F2"/>
    <w:rsid w:val="00A0362B"/>
    <w:rsid w:val="00A03A99"/>
    <w:rsid w:val="00A03ABD"/>
    <w:rsid w:val="00A03B22"/>
    <w:rsid w:val="00A03CF8"/>
    <w:rsid w:val="00A03E1A"/>
    <w:rsid w:val="00A041FF"/>
    <w:rsid w:val="00A043A0"/>
    <w:rsid w:val="00A043BD"/>
    <w:rsid w:val="00A044B2"/>
    <w:rsid w:val="00A04549"/>
    <w:rsid w:val="00A0470E"/>
    <w:rsid w:val="00A047C3"/>
    <w:rsid w:val="00A04979"/>
    <w:rsid w:val="00A04A56"/>
    <w:rsid w:val="00A04A5A"/>
    <w:rsid w:val="00A04DFE"/>
    <w:rsid w:val="00A04F35"/>
    <w:rsid w:val="00A05192"/>
    <w:rsid w:val="00A0530F"/>
    <w:rsid w:val="00A05576"/>
    <w:rsid w:val="00A05898"/>
    <w:rsid w:val="00A05C87"/>
    <w:rsid w:val="00A05D14"/>
    <w:rsid w:val="00A05D4D"/>
    <w:rsid w:val="00A06022"/>
    <w:rsid w:val="00A064BC"/>
    <w:rsid w:val="00A06661"/>
    <w:rsid w:val="00A06783"/>
    <w:rsid w:val="00A068FD"/>
    <w:rsid w:val="00A06A3B"/>
    <w:rsid w:val="00A06B60"/>
    <w:rsid w:val="00A06BCA"/>
    <w:rsid w:val="00A07256"/>
    <w:rsid w:val="00A07381"/>
    <w:rsid w:val="00A07690"/>
    <w:rsid w:val="00A0787A"/>
    <w:rsid w:val="00A07A58"/>
    <w:rsid w:val="00A07B1E"/>
    <w:rsid w:val="00A07ECE"/>
    <w:rsid w:val="00A07F3E"/>
    <w:rsid w:val="00A07F49"/>
    <w:rsid w:val="00A1022B"/>
    <w:rsid w:val="00A1059F"/>
    <w:rsid w:val="00A105C1"/>
    <w:rsid w:val="00A105E0"/>
    <w:rsid w:val="00A10801"/>
    <w:rsid w:val="00A10940"/>
    <w:rsid w:val="00A10BE4"/>
    <w:rsid w:val="00A10DED"/>
    <w:rsid w:val="00A110AF"/>
    <w:rsid w:val="00A112FF"/>
    <w:rsid w:val="00A1136D"/>
    <w:rsid w:val="00A113E1"/>
    <w:rsid w:val="00A11598"/>
    <w:rsid w:val="00A115C5"/>
    <w:rsid w:val="00A11813"/>
    <w:rsid w:val="00A119E0"/>
    <w:rsid w:val="00A11A9C"/>
    <w:rsid w:val="00A11B34"/>
    <w:rsid w:val="00A11BDB"/>
    <w:rsid w:val="00A11CB9"/>
    <w:rsid w:val="00A12008"/>
    <w:rsid w:val="00A1209F"/>
    <w:rsid w:val="00A12433"/>
    <w:rsid w:val="00A125DC"/>
    <w:rsid w:val="00A12613"/>
    <w:rsid w:val="00A126DF"/>
    <w:rsid w:val="00A127B5"/>
    <w:rsid w:val="00A12C75"/>
    <w:rsid w:val="00A12D45"/>
    <w:rsid w:val="00A131DF"/>
    <w:rsid w:val="00A1328D"/>
    <w:rsid w:val="00A1330D"/>
    <w:rsid w:val="00A13397"/>
    <w:rsid w:val="00A13405"/>
    <w:rsid w:val="00A1362C"/>
    <w:rsid w:val="00A13811"/>
    <w:rsid w:val="00A13A30"/>
    <w:rsid w:val="00A13AB9"/>
    <w:rsid w:val="00A13B15"/>
    <w:rsid w:val="00A13B96"/>
    <w:rsid w:val="00A146F0"/>
    <w:rsid w:val="00A14921"/>
    <w:rsid w:val="00A14A03"/>
    <w:rsid w:val="00A14AF1"/>
    <w:rsid w:val="00A14CE8"/>
    <w:rsid w:val="00A14D7A"/>
    <w:rsid w:val="00A14D95"/>
    <w:rsid w:val="00A152B1"/>
    <w:rsid w:val="00A154C8"/>
    <w:rsid w:val="00A15527"/>
    <w:rsid w:val="00A1565D"/>
    <w:rsid w:val="00A15923"/>
    <w:rsid w:val="00A15B55"/>
    <w:rsid w:val="00A15C85"/>
    <w:rsid w:val="00A15FD5"/>
    <w:rsid w:val="00A16268"/>
    <w:rsid w:val="00A1635E"/>
    <w:rsid w:val="00A1646B"/>
    <w:rsid w:val="00A164FD"/>
    <w:rsid w:val="00A168F1"/>
    <w:rsid w:val="00A169F4"/>
    <w:rsid w:val="00A16AB8"/>
    <w:rsid w:val="00A16FC4"/>
    <w:rsid w:val="00A17053"/>
    <w:rsid w:val="00A17345"/>
    <w:rsid w:val="00A174DD"/>
    <w:rsid w:val="00A17B9A"/>
    <w:rsid w:val="00A17D17"/>
    <w:rsid w:val="00A17D89"/>
    <w:rsid w:val="00A17DB9"/>
    <w:rsid w:val="00A17E8F"/>
    <w:rsid w:val="00A17EE3"/>
    <w:rsid w:val="00A17F53"/>
    <w:rsid w:val="00A20168"/>
    <w:rsid w:val="00A20268"/>
    <w:rsid w:val="00A202BB"/>
    <w:rsid w:val="00A20302"/>
    <w:rsid w:val="00A20414"/>
    <w:rsid w:val="00A205BA"/>
    <w:rsid w:val="00A20D4B"/>
    <w:rsid w:val="00A20FAA"/>
    <w:rsid w:val="00A21153"/>
    <w:rsid w:val="00A21D91"/>
    <w:rsid w:val="00A21FF5"/>
    <w:rsid w:val="00A22462"/>
    <w:rsid w:val="00A225A1"/>
    <w:rsid w:val="00A228AD"/>
    <w:rsid w:val="00A22A54"/>
    <w:rsid w:val="00A22B0C"/>
    <w:rsid w:val="00A22B65"/>
    <w:rsid w:val="00A22D0D"/>
    <w:rsid w:val="00A22D89"/>
    <w:rsid w:val="00A22DD8"/>
    <w:rsid w:val="00A22EFB"/>
    <w:rsid w:val="00A23390"/>
    <w:rsid w:val="00A236EA"/>
    <w:rsid w:val="00A24495"/>
    <w:rsid w:val="00A24787"/>
    <w:rsid w:val="00A2480B"/>
    <w:rsid w:val="00A24C8E"/>
    <w:rsid w:val="00A24CE8"/>
    <w:rsid w:val="00A24D93"/>
    <w:rsid w:val="00A24F8E"/>
    <w:rsid w:val="00A2500A"/>
    <w:rsid w:val="00A2520E"/>
    <w:rsid w:val="00A25368"/>
    <w:rsid w:val="00A25382"/>
    <w:rsid w:val="00A2572F"/>
    <w:rsid w:val="00A25D5D"/>
    <w:rsid w:val="00A265FE"/>
    <w:rsid w:val="00A26772"/>
    <w:rsid w:val="00A26A05"/>
    <w:rsid w:val="00A271FD"/>
    <w:rsid w:val="00A2723C"/>
    <w:rsid w:val="00A275B6"/>
    <w:rsid w:val="00A275FD"/>
    <w:rsid w:val="00A276AD"/>
    <w:rsid w:val="00A278FA"/>
    <w:rsid w:val="00A27A4E"/>
    <w:rsid w:val="00A27C72"/>
    <w:rsid w:val="00A27D22"/>
    <w:rsid w:val="00A27E8E"/>
    <w:rsid w:val="00A27F1D"/>
    <w:rsid w:val="00A30000"/>
    <w:rsid w:val="00A30398"/>
    <w:rsid w:val="00A30DFE"/>
    <w:rsid w:val="00A30E28"/>
    <w:rsid w:val="00A30F02"/>
    <w:rsid w:val="00A313AA"/>
    <w:rsid w:val="00A31537"/>
    <w:rsid w:val="00A31DA3"/>
    <w:rsid w:val="00A31E72"/>
    <w:rsid w:val="00A32200"/>
    <w:rsid w:val="00A32227"/>
    <w:rsid w:val="00A324D3"/>
    <w:rsid w:val="00A3264E"/>
    <w:rsid w:val="00A327A1"/>
    <w:rsid w:val="00A328E2"/>
    <w:rsid w:val="00A32B58"/>
    <w:rsid w:val="00A33745"/>
    <w:rsid w:val="00A337A9"/>
    <w:rsid w:val="00A33ABC"/>
    <w:rsid w:val="00A33E57"/>
    <w:rsid w:val="00A33F65"/>
    <w:rsid w:val="00A33FE7"/>
    <w:rsid w:val="00A33FFC"/>
    <w:rsid w:val="00A3416F"/>
    <w:rsid w:val="00A3426A"/>
    <w:rsid w:val="00A34354"/>
    <w:rsid w:val="00A344A2"/>
    <w:rsid w:val="00A34510"/>
    <w:rsid w:val="00A34AD5"/>
    <w:rsid w:val="00A34E3C"/>
    <w:rsid w:val="00A34EEE"/>
    <w:rsid w:val="00A35067"/>
    <w:rsid w:val="00A35068"/>
    <w:rsid w:val="00A355B2"/>
    <w:rsid w:val="00A35DA9"/>
    <w:rsid w:val="00A361B4"/>
    <w:rsid w:val="00A36253"/>
    <w:rsid w:val="00A3628F"/>
    <w:rsid w:val="00A36641"/>
    <w:rsid w:val="00A367B8"/>
    <w:rsid w:val="00A36935"/>
    <w:rsid w:val="00A369E8"/>
    <w:rsid w:val="00A36A18"/>
    <w:rsid w:val="00A37101"/>
    <w:rsid w:val="00A37671"/>
    <w:rsid w:val="00A3770D"/>
    <w:rsid w:val="00A3789B"/>
    <w:rsid w:val="00A379BB"/>
    <w:rsid w:val="00A37A46"/>
    <w:rsid w:val="00A37C05"/>
    <w:rsid w:val="00A37CCE"/>
    <w:rsid w:val="00A37F73"/>
    <w:rsid w:val="00A40188"/>
    <w:rsid w:val="00A4042D"/>
    <w:rsid w:val="00A40432"/>
    <w:rsid w:val="00A40957"/>
    <w:rsid w:val="00A40AD5"/>
    <w:rsid w:val="00A40ECF"/>
    <w:rsid w:val="00A40FC0"/>
    <w:rsid w:val="00A410C6"/>
    <w:rsid w:val="00A41211"/>
    <w:rsid w:val="00A417ED"/>
    <w:rsid w:val="00A41868"/>
    <w:rsid w:val="00A419DC"/>
    <w:rsid w:val="00A41A10"/>
    <w:rsid w:val="00A41B91"/>
    <w:rsid w:val="00A42314"/>
    <w:rsid w:val="00A42322"/>
    <w:rsid w:val="00A423B8"/>
    <w:rsid w:val="00A42646"/>
    <w:rsid w:val="00A4270C"/>
    <w:rsid w:val="00A42A4C"/>
    <w:rsid w:val="00A42D10"/>
    <w:rsid w:val="00A4307E"/>
    <w:rsid w:val="00A432F9"/>
    <w:rsid w:val="00A4345F"/>
    <w:rsid w:val="00A4354A"/>
    <w:rsid w:val="00A43738"/>
    <w:rsid w:val="00A438D0"/>
    <w:rsid w:val="00A43B30"/>
    <w:rsid w:val="00A43BB6"/>
    <w:rsid w:val="00A43CC0"/>
    <w:rsid w:val="00A43F9E"/>
    <w:rsid w:val="00A4449E"/>
    <w:rsid w:val="00A4465B"/>
    <w:rsid w:val="00A44720"/>
    <w:rsid w:val="00A44AA1"/>
    <w:rsid w:val="00A44B46"/>
    <w:rsid w:val="00A44BC4"/>
    <w:rsid w:val="00A44DD6"/>
    <w:rsid w:val="00A44DE5"/>
    <w:rsid w:val="00A44F18"/>
    <w:rsid w:val="00A44F40"/>
    <w:rsid w:val="00A44FA1"/>
    <w:rsid w:val="00A4535A"/>
    <w:rsid w:val="00A453BA"/>
    <w:rsid w:val="00A454B0"/>
    <w:rsid w:val="00A45750"/>
    <w:rsid w:val="00A459CA"/>
    <w:rsid w:val="00A45AFD"/>
    <w:rsid w:val="00A45C2D"/>
    <w:rsid w:val="00A45D69"/>
    <w:rsid w:val="00A45E52"/>
    <w:rsid w:val="00A466C1"/>
    <w:rsid w:val="00A46978"/>
    <w:rsid w:val="00A46AC5"/>
    <w:rsid w:val="00A46BC1"/>
    <w:rsid w:val="00A46DD8"/>
    <w:rsid w:val="00A46E08"/>
    <w:rsid w:val="00A46E11"/>
    <w:rsid w:val="00A46EB3"/>
    <w:rsid w:val="00A4798C"/>
    <w:rsid w:val="00A47A7B"/>
    <w:rsid w:val="00A47B22"/>
    <w:rsid w:val="00A47EAF"/>
    <w:rsid w:val="00A502E9"/>
    <w:rsid w:val="00A504B4"/>
    <w:rsid w:val="00A506EA"/>
    <w:rsid w:val="00A5078E"/>
    <w:rsid w:val="00A507DA"/>
    <w:rsid w:val="00A50CE3"/>
    <w:rsid w:val="00A50D91"/>
    <w:rsid w:val="00A50DCA"/>
    <w:rsid w:val="00A50DF1"/>
    <w:rsid w:val="00A51293"/>
    <w:rsid w:val="00A5147B"/>
    <w:rsid w:val="00A51C86"/>
    <w:rsid w:val="00A51C8C"/>
    <w:rsid w:val="00A52B1E"/>
    <w:rsid w:val="00A52DA3"/>
    <w:rsid w:val="00A53495"/>
    <w:rsid w:val="00A537C3"/>
    <w:rsid w:val="00A53DEF"/>
    <w:rsid w:val="00A53F48"/>
    <w:rsid w:val="00A54100"/>
    <w:rsid w:val="00A54138"/>
    <w:rsid w:val="00A54150"/>
    <w:rsid w:val="00A54512"/>
    <w:rsid w:val="00A5462D"/>
    <w:rsid w:val="00A54634"/>
    <w:rsid w:val="00A54702"/>
    <w:rsid w:val="00A54737"/>
    <w:rsid w:val="00A54E89"/>
    <w:rsid w:val="00A5506E"/>
    <w:rsid w:val="00A5507B"/>
    <w:rsid w:val="00A5509C"/>
    <w:rsid w:val="00A55743"/>
    <w:rsid w:val="00A559C1"/>
    <w:rsid w:val="00A559C2"/>
    <w:rsid w:val="00A55A1A"/>
    <w:rsid w:val="00A55A50"/>
    <w:rsid w:val="00A55AEA"/>
    <w:rsid w:val="00A55E19"/>
    <w:rsid w:val="00A560F0"/>
    <w:rsid w:val="00A56290"/>
    <w:rsid w:val="00A56299"/>
    <w:rsid w:val="00A563A1"/>
    <w:rsid w:val="00A563A9"/>
    <w:rsid w:val="00A564ED"/>
    <w:rsid w:val="00A56992"/>
    <w:rsid w:val="00A56CF4"/>
    <w:rsid w:val="00A56DC8"/>
    <w:rsid w:val="00A56EBA"/>
    <w:rsid w:val="00A57073"/>
    <w:rsid w:val="00A57097"/>
    <w:rsid w:val="00A5715E"/>
    <w:rsid w:val="00A579C2"/>
    <w:rsid w:val="00A57A6B"/>
    <w:rsid w:val="00A57D08"/>
    <w:rsid w:val="00A57EC2"/>
    <w:rsid w:val="00A6029D"/>
    <w:rsid w:val="00A6039E"/>
    <w:rsid w:val="00A60469"/>
    <w:rsid w:val="00A6080B"/>
    <w:rsid w:val="00A60869"/>
    <w:rsid w:val="00A608B4"/>
    <w:rsid w:val="00A60DD3"/>
    <w:rsid w:val="00A61158"/>
    <w:rsid w:val="00A61187"/>
    <w:rsid w:val="00A61457"/>
    <w:rsid w:val="00A61576"/>
    <w:rsid w:val="00A618BD"/>
    <w:rsid w:val="00A61C41"/>
    <w:rsid w:val="00A61DC1"/>
    <w:rsid w:val="00A61F8A"/>
    <w:rsid w:val="00A62037"/>
    <w:rsid w:val="00A62075"/>
    <w:rsid w:val="00A62294"/>
    <w:rsid w:val="00A62356"/>
    <w:rsid w:val="00A62434"/>
    <w:rsid w:val="00A62449"/>
    <w:rsid w:val="00A629D5"/>
    <w:rsid w:val="00A62B9A"/>
    <w:rsid w:val="00A62C1F"/>
    <w:rsid w:val="00A63139"/>
    <w:rsid w:val="00A634C2"/>
    <w:rsid w:val="00A6353C"/>
    <w:rsid w:val="00A63D7F"/>
    <w:rsid w:val="00A63E66"/>
    <w:rsid w:val="00A640C7"/>
    <w:rsid w:val="00A64649"/>
    <w:rsid w:val="00A646E4"/>
    <w:rsid w:val="00A649E5"/>
    <w:rsid w:val="00A64BB7"/>
    <w:rsid w:val="00A65100"/>
    <w:rsid w:val="00A6537A"/>
    <w:rsid w:val="00A6551C"/>
    <w:rsid w:val="00A656FA"/>
    <w:rsid w:val="00A65793"/>
    <w:rsid w:val="00A657A0"/>
    <w:rsid w:val="00A6581E"/>
    <w:rsid w:val="00A6589F"/>
    <w:rsid w:val="00A65DCD"/>
    <w:rsid w:val="00A65F6D"/>
    <w:rsid w:val="00A66634"/>
    <w:rsid w:val="00A66740"/>
    <w:rsid w:val="00A667E6"/>
    <w:rsid w:val="00A66961"/>
    <w:rsid w:val="00A66B17"/>
    <w:rsid w:val="00A66BF4"/>
    <w:rsid w:val="00A66FDE"/>
    <w:rsid w:val="00A671C0"/>
    <w:rsid w:val="00A672A5"/>
    <w:rsid w:val="00A673B9"/>
    <w:rsid w:val="00A67AF5"/>
    <w:rsid w:val="00A67C98"/>
    <w:rsid w:val="00A67EE2"/>
    <w:rsid w:val="00A701FB"/>
    <w:rsid w:val="00A709AD"/>
    <w:rsid w:val="00A71076"/>
    <w:rsid w:val="00A7116B"/>
    <w:rsid w:val="00A7124F"/>
    <w:rsid w:val="00A71282"/>
    <w:rsid w:val="00A715E9"/>
    <w:rsid w:val="00A7179B"/>
    <w:rsid w:val="00A7189E"/>
    <w:rsid w:val="00A71B1C"/>
    <w:rsid w:val="00A7214C"/>
    <w:rsid w:val="00A723A7"/>
    <w:rsid w:val="00A72725"/>
    <w:rsid w:val="00A7291E"/>
    <w:rsid w:val="00A72A78"/>
    <w:rsid w:val="00A72BC9"/>
    <w:rsid w:val="00A72FBE"/>
    <w:rsid w:val="00A730FE"/>
    <w:rsid w:val="00A731A8"/>
    <w:rsid w:val="00A73494"/>
    <w:rsid w:val="00A7355C"/>
    <w:rsid w:val="00A73616"/>
    <w:rsid w:val="00A736A3"/>
    <w:rsid w:val="00A73763"/>
    <w:rsid w:val="00A739BA"/>
    <w:rsid w:val="00A73D19"/>
    <w:rsid w:val="00A740F6"/>
    <w:rsid w:val="00A7410A"/>
    <w:rsid w:val="00A74392"/>
    <w:rsid w:val="00A7466B"/>
    <w:rsid w:val="00A74AE5"/>
    <w:rsid w:val="00A74E49"/>
    <w:rsid w:val="00A75166"/>
    <w:rsid w:val="00A75383"/>
    <w:rsid w:val="00A7565A"/>
    <w:rsid w:val="00A756F8"/>
    <w:rsid w:val="00A7575F"/>
    <w:rsid w:val="00A75AAD"/>
    <w:rsid w:val="00A75CA4"/>
    <w:rsid w:val="00A75D19"/>
    <w:rsid w:val="00A75DDA"/>
    <w:rsid w:val="00A75DEA"/>
    <w:rsid w:val="00A760F2"/>
    <w:rsid w:val="00A76474"/>
    <w:rsid w:val="00A7648F"/>
    <w:rsid w:val="00A76A23"/>
    <w:rsid w:val="00A76A5E"/>
    <w:rsid w:val="00A76A80"/>
    <w:rsid w:val="00A76BD5"/>
    <w:rsid w:val="00A76C1F"/>
    <w:rsid w:val="00A76C85"/>
    <w:rsid w:val="00A76CB0"/>
    <w:rsid w:val="00A7777B"/>
    <w:rsid w:val="00A777E0"/>
    <w:rsid w:val="00A77AB6"/>
    <w:rsid w:val="00A77BD3"/>
    <w:rsid w:val="00A77D05"/>
    <w:rsid w:val="00A77E17"/>
    <w:rsid w:val="00A77F61"/>
    <w:rsid w:val="00A80071"/>
    <w:rsid w:val="00A800DF"/>
    <w:rsid w:val="00A80159"/>
    <w:rsid w:val="00A80300"/>
    <w:rsid w:val="00A804FD"/>
    <w:rsid w:val="00A8054A"/>
    <w:rsid w:val="00A805E5"/>
    <w:rsid w:val="00A80BC4"/>
    <w:rsid w:val="00A810BE"/>
    <w:rsid w:val="00A81228"/>
    <w:rsid w:val="00A814ED"/>
    <w:rsid w:val="00A815FF"/>
    <w:rsid w:val="00A81BA6"/>
    <w:rsid w:val="00A81C4B"/>
    <w:rsid w:val="00A82013"/>
    <w:rsid w:val="00A82398"/>
    <w:rsid w:val="00A827EF"/>
    <w:rsid w:val="00A82B5E"/>
    <w:rsid w:val="00A82D78"/>
    <w:rsid w:val="00A83049"/>
    <w:rsid w:val="00A8306B"/>
    <w:rsid w:val="00A83446"/>
    <w:rsid w:val="00A83515"/>
    <w:rsid w:val="00A83A52"/>
    <w:rsid w:val="00A83B92"/>
    <w:rsid w:val="00A83E5B"/>
    <w:rsid w:val="00A84440"/>
    <w:rsid w:val="00A845E5"/>
    <w:rsid w:val="00A85101"/>
    <w:rsid w:val="00A8529E"/>
    <w:rsid w:val="00A85429"/>
    <w:rsid w:val="00A85518"/>
    <w:rsid w:val="00A8568C"/>
    <w:rsid w:val="00A856D9"/>
    <w:rsid w:val="00A856DB"/>
    <w:rsid w:val="00A85BC4"/>
    <w:rsid w:val="00A85D0B"/>
    <w:rsid w:val="00A85DCA"/>
    <w:rsid w:val="00A85F35"/>
    <w:rsid w:val="00A8620A"/>
    <w:rsid w:val="00A86428"/>
    <w:rsid w:val="00A8675B"/>
    <w:rsid w:val="00A867BB"/>
    <w:rsid w:val="00A86951"/>
    <w:rsid w:val="00A86D8B"/>
    <w:rsid w:val="00A870FC"/>
    <w:rsid w:val="00A877CB"/>
    <w:rsid w:val="00A878AE"/>
    <w:rsid w:val="00A87B5B"/>
    <w:rsid w:val="00A87BAC"/>
    <w:rsid w:val="00A87D07"/>
    <w:rsid w:val="00A906A4"/>
    <w:rsid w:val="00A906F5"/>
    <w:rsid w:val="00A90AA6"/>
    <w:rsid w:val="00A90B56"/>
    <w:rsid w:val="00A90D25"/>
    <w:rsid w:val="00A90E6C"/>
    <w:rsid w:val="00A90FF2"/>
    <w:rsid w:val="00A911DD"/>
    <w:rsid w:val="00A91255"/>
    <w:rsid w:val="00A91325"/>
    <w:rsid w:val="00A914C8"/>
    <w:rsid w:val="00A9167F"/>
    <w:rsid w:val="00A917AF"/>
    <w:rsid w:val="00A91804"/>
    <w:rsid w:val="00A91F12"/>
    <w:rsid w:val="00A92C4E"/>
    <w:rsid w:val="00A92D13"/>
    <w:rsid w:val="00A93222"/>
    <w:rsid w:val="00A932BC"/>
    <w:rsid w:val="00A9350C"/>
    <w:rsid w:val="00A93531"/>
    <w:rsid w:val="00A936DD"/>
    <w:rsid w:val="00A936ED"/>
    <w:rsid w:val="00A93716"/>
    <w:rsid w:val="00A93942"/>
    <w:rsid w:val="00A93CBE"/>
    <w:rsid w:val="00A93FD4"/>
    <w:rsid w:val="00A94118"/>
    <w:rsid w:val="00A94283"/>
    <w:rsid w:val="00A9440B"/>
    <w:rsid w:val="00A949B0"/>
    <w:rsid w:val="00A94C5F"/>
    <w:rsid w:val="00A94C61"/>
    <w:rsid w:val="00A94D53"/>
    <w:rsid w:val="00A94D8B"/>
    <w:rsid w:val="00A94F21"/>
    <w:rsid w:val="00A950DC"/>
    <w:rsid w:val="00A952E8"/>
    <w:rsid w:val="00A95490"/>
    <w:rsid w:val="00A957B4"/>
    <w:rsid w:val="00A959BD"/>
    <w:rsid w:val="00A95D9B"/>
    <w:rsid w:val="00A95EBB"/>
    <w:rsid w:val="00A9616D"/>
    <w:rsid w:val="00A963EB"/>
    <w:rsid w:val="00A967F2"/>
    <w:rsid w:val="00A9694E"/>
    <w:rsid w:val="00A969A8"/>
    <w:rsid w:val="00A96BF0"/>
    <w:rsid w:val="00A96C28"/>
    <w:rsid w:val="00A96C4B"/>
    <w:rsid w:val="00A96C67"/>
    <w:rsid w:val="00A96C81"/>
    <w:rsid w:val="00A96D6B"/>
    <w:rsid w:val="00A96E88"/>
    <w:rsid w:val="00A96EAD"/>
    <w:rsid w:val="00A96FA8"/>
    <w:rsid w:val="00A96FC9"/>
    <w:rsid w:val="00A9713A"/>
    <w:rsid w:val="00A97213"/>
    <w:rsid w:val="00A97244"/>
    <w:rsid w:val="00A97255"/>
    <w:rsid w:val="00A972E1"/>
    <w:rsid w:val="00A972E2"/>
    <w:rsid w:val="00A97464"/>
    <w:rsid w:val="00A97AA8"/>
    <w:rsid w:val="00A97B35"/>
    <w:rsid w:val="00A97E1B"/>
    <w:rsid w:val="00A97EB1"/>
    <w:rsid w:val="00AA01BA"/>
    <w:rsid w:val="00AA03DD"/>
    <w:rsid w:val="00AA058D"/>
    <w:rsid w:val="00AA06C2"/>
    <w:rsid w:val="00AA079A"/>
    <w:rsid w:val="00AA0A49"/>
    <w:rsid w:val="00AA1035"/>
    <w:rsid w:val="00AA10E5"/>
    <w:rsid w:val="00AA10F4"/>
    <w:rsid w:val="00AA1325"/>
    <w:rsid w:val="00AA14C1"/>
    <w:rsid w:val="00AA19B6"/>
    <w:rsid w:val="00AA1A22"/>
    <w:rsid w:val="00AA1D0A"/>
    <w:rsid w:val="00AA2061"/>
    <w:rsid w:val="00AA23DB"/>
    <w:rsid w:val="00AA2946"/>
    <w:rsid w:val="00AA2CF0"/>
    <w:rsid w:val="00AA3089"/>
    <w:rsid w:val="00AA36D4"/>
    <w:rsid w:val="00AA370E"/>
    <w:rsid w:val="00AA38F6"/>
    <w:rsid w:val="00AA39D6"/>
    <w:rsid w:val="00AA3A0C"/>
    <w:rsid w:val="00AA3A36"/>
    <w:rsid w:val="00AA3AE3"/>
    <w:rsid w:val="00AA3C89"/>
    <w:rsid w:val="00AA3CCF"/>
    <w:rsid w:val="00AA3EE1"/>
    <w:rsid w:val="00AA40B6"/>
    <w:rsid w:val="00AA457E"/>
    <w:rsid w:val="00AA4826"/>
    <w:rsid w:val="00AA493D"/>
    <w:rsid w:val="00AA4996"/>
    <w:rsid w:val="00AA526F"/>
    <w:rsid w:val="00AA56A3"/>
    <w:rsid w:val="00AA56D9"/>
    <w:rsid w:val="00AA59C4"/>
    <w:rsid w:val="00AA5D87"/>
    <w:rsid w:val="00AA5DAD"/>
    <w:rsid w:val="00AA5FA4"/>
    <w:rsid w:val="00AA68F8"/>
    <w:rsid w:val="00AA69AA"/>
    <w:rsid w:val="00AA6B57"/>
    <w:rsid w:val="00AA71AF"/>
    <w:rsid w:val="00AA7738"/>
    <w:rsid w:val="00AA7875"/>
    <w:rsid w:val="00AA78BE"/>
    <w:rsid w:val="00AA78D6"/>
    <w:rsid w:val="00AA7B71"/>
    <w:rsid w:val="00AA7E84"/>
    <w:rsid w:val="00AB0192"/>
    <w:rsid w:val="00AB04DE"/>
    <w:rsid w:val="00AB0958"/>
    <w:rsid w:val="00AB0D8D"/>
    <w:rsid w:val="00AB1058"/>
    <w:rsid w:val="00AB1233"/>
    <w:rsid w:val="00AB1739"/>
    <w:rsid w:val="00AB1749"/>
    <w:rsid w:val="00AB1D62"/>
    <w:rsid w:val="00AB204D"/>
    <w:rsid w:val="00AB2741"/>
    <w:rsid w:val="00AB284E"/>
    <w:rsid w:val="00AB2DD6"/>
    <w:rsid w:val="00AB2DE2"/>
    <w:rsid w:val="00AB2F0E"/>
    <w:rsid w:val="00AB2FB7"/>
    <w:rsid w:val="00AB31EF"/>
    <w:rsid w:val="00AB3354"/>
    <w:rsid w:val="00AB33AC"/>
    <w:rsid w:val="00AB33FB"/>
    <w:rsid w:val="00AB34DE"/>
    <w:rsid w:val="00AB3E2F"/>
    <w:rsid w:val="00AB3F46"/>
    <w:rsid w:val="00AB4046"/>
    <w:rsid w:val="00AB40DA"/>
    <w:rsid w:val="00AB4178"/>
    <w:rsid w:val="00AB4459"/>
    <w:rsid w:val="00AB4E05"/>
    <w:rsid w:val="00AB5054"/>
    <w:rsid w:val="00AB5245"/>
    <w:rsid w:val="00AB5252"/>
    <w:rsid w:val="00AB5366"/>
    <w:rsid w:val="00AB549B"/>
    <w:rsid w:val="00AB5561"/>
    <w:rsid w:val="00AB5C9F"/>
    <w:rsid w:val="00AB6585"/>
    <w:rsid w:val="00AB6607"/>
    <w:rsid w:val="00AB6C84"/>
    <w:rsid w:val="00AB6E2A"/>
    <w:rsid w:val="00AB7187"/>
    <w:rsid w:val="00AB74BA"/>
    <w:rsid w:val="00AB7AEE"/>
    <w:rsid w:val="00AB7FBC"/>
    <w:rsid w:val="00AC06B1"/>
    <w:rsid w:val="00AC0872"/>
    <w:rsid w:val="00AC0926"/>
    <w:rsid w:val="00AC0C91"/>
    <w:rsid w:val="00AC0D45"/>
    <w:rsid w:val="00AC101A"/>
    <w:rsid w:val="00AC1186"/>
    <w:rsid w:val="00AC1259"/>
    <w:rsid w:val="00AC12CA"/>
    <w:rsid w:val="00AC13E1"/>
    <w:rsid w:val="00AC16C4"/>
    <w:rsid w:val="00AC1794"/>
    <w:rsid w:val="00AC17E8"/>
    <w:rsid w:val="00AC1C00"/>
    <w:rsid w:val="00AC1CB4"/>
    <w:rsid w:val="00AC1FAB"/>
    <w:rsid w:val="00AC200A"/>
    <w:rsid w:val="00AC20DF"/>
    <w:rsid w:val="00AC2134"/>
    <w:rsid w:val="00AC24F6"/>
    <w:rsid w:val="00AC27A0"/>
    <w:rsid w:val="00AC2A47"/>
    <w:rsid w:val="00AC2AB5"/>
    <w:rsid w:val="00AC2C44"/>
    <w:rsid w:val="00AC2C9C"/>
    <w:rsid w:val="00AC2DCE"/>
    <w:rsid w:val="00AC31F0"/>
    <w:rsid w:val="00AC3396"/>
    <w:rsid w:val="00AC360A"/>
    <w:rsid w:val="00AC3A85"/>
    <w:rsid w:val="00AC3DAD"/>
    <w:rsid w:val="00AC3FBE"/>
    <w:rsid w:val="00AC4277"/>
    <w:rsid w:val="00AC4640"/>
    <w:rsid w:val="00AC47B6"/>
    <w:rsid w:val="00AC47CD"/>
    <w:rsid w:val="00AC4ADC"/>
    <w:rsid w:val="00AC4BC0"/>
    <w:rsid w:val="00AC4CF8"/>
    <w:rsid w:val="00AC4D0B"/>
    <w:rsid w:val="00AC51A2"/>
    <w:rsid w:val="00AC53B6"/>
    <w:rsid w:val="00AC5470"/>
    <w:rsid w:val="00AC5532"/>
    <w:rsid w:val="00AC592C"/>
    <w:rsid w:val="00AC60D6"/>
    <w:rsid w:val="00AC6443"/>
    <w:rsid w:val="00AC6455"/>
    <w:rsid w:val="00AC6692"/>
    <w:rsid w:val="00AC66ED"/>
    <w:rsid w:val="00AC6868"/>
    <w:rsid w:val="00AC6CF3"/>
    <w:rsid w:val="00AC6D63"/>
    <w:rsid w:val="00AC6ED1"/>
    <w:rsid w:val="00AC6F43"/>
    <w:rsid w:val="00AC7090"/>
    <w:rsid w:val="00AC7255"/>
    <w:rsid w:val="00AC72E0"/>
    <w:rsid w:val="00AC769A"/>
    <w:rsid w:val="00AC775E"/>
    <w:rsid w:val="00AC77C9"/>
    <w:rsid w:val="00AC794F"/>
    <w:rsid w:val="00AC7AA4"/>
    <w:rsid w:val="00AC7C4F"/>
    <w:rsid w:val="00AC7D05"/>
    <w:rsid w:val="00AC7EA1"/>
    <w:rsid w:val="00AD0335"/>
    <w:rsid w:val="00AD0866"/>
    <w:rsid w:val="00AD08EC"/>
    <w:rsid w:val="00AD0A81"/>
    <w:rsid w:val="00AD0BA3"/>
    <w:rsid w:val="00AD0C97"/>
    <w:rsid w:val="00AD0DCD"/>
    <w:rsid w:val="00AD0E84"/>
    <w:rsid w:val="00AD18AE"/>
    <w:rsid w:val="00AD1D20"/>
    <w:rsid w:val="00AD1FA4"/>
    <w:rsid w:val="00AD20BE"/>
    <w:rsid w:val="00AD20CE"/>
    <w:rsid w:val="00AD2593"/>
    <w:rsid w:val="00AD2719"/>
    <w:rsid w:val="00AD2748"/>
    <w:rsid w:val="00AD2862"/>
    <w:rsid w:val="00AD2AB2"/>
    <w:rsid w:val="00AD2F11"/>
    <w:rsid w:val="00AD2F90"/>
    <w:rsid w:val="00AD377D"/>
    <w:rsid w:val="00AD397B"/>
    <w:rsid w:val="00AD3CD0"/>
    <w:rsid w:val="00AD3F2B"/>
    <w:rsid w:val="00AD3FA0"/>
    <w:rsid w:val="00AD4015"/>
    <w:rsid w:val="00AD4154"/>
    <w:rsid w:val="00AD4210"/>
    <w:rsid w:val="00AD4274"/>
    <w:rsid w:val="00AD42FC"/>
    <w:rsid w:val="00AD4539"/>
    <w:rsid w:val="00AD469E"/>
    <w:rsid w:val="00AD4BCF"/>
    <w:rsid w:val="00AD4CD7"/>
    <w:rsid w:val="00AD54C9"/>
    <w:rsid w:val="00AD56EF"/>
    <w:rsid w:val="00AD5BB4"/>
    <w:rsid w:val="00AD5FA5"/>
    <w:rsid w:val="00AD60BD"/>
    <w:rsid w:val="00AD6426"/>
    <w:rsid w:val="00AD65B2"/>
    <w:rsid w:val="00AD7036"/>
    <w:rsid w:val="00AD7233"/>
    <w:rsid w:val="00AD7927"/>
    <w:rsid w:val="00AD79B6"/>
    <w:rsid w:val="00AD7FA7"/>
    <w:rsid w:val="00AE02FA"/>
    <w:rsid w:val="00AE0876"/>
    <w:rsid w:val="00AE096E"/>
    <w:rsid w:val="00AE0DCC"/>
    <w:rsid w:val="00AE0FEC"/>
    <w:rsid w:val="00AE117D"/>
    <w:rsid w:val="00AE1388"/>
    <w:rsid w:val="00AE13B0"/>
    <w:rsid w:val="00AE1BB0"/>
    <w:rsid w:val="00AE1DEB"/>
    <w:rsid w:val="00AE1F10"/>
    <w:rsid w:val="00AE2513"/>
    <w:rsid w:val="00AE26F1"/>
    <w:rsid w:val="00AE2806"/>
    <w:rsid w:val="00AE2A7B"/>
    <w:rsid w:val="00AE2BC3"/>
    <w:rsid w:val="00AE2C43"/>
    <w:rsid w:val="00AE2EB8"/>
    <w:rsid w:val="00AE2EEF"/>
    <w:rsid w:val="00AE2FA3"/>
    <w:rsid w:val="00AE314E"/>
    <w:rsid w:val="00AE3224"/>
    <w:rsid w:val="00AE3354"/>
    <w:rsid w:val="00AE336D"/>
    <w:rsid w:val="00AE33DC"/>
    <w:rsid w:val="00AE3578"/>
    <w:rsid w:val="00AE38AB"/>
    <w:rsid w:val="00AE391C"/>
    <w:rsid w:val="00AE3D27"/>
    <w:rsid w:val="00AE4121"/>
    <w:rsid w:val="00AE41D3"/>
    <w:rsid w:val="00AE42FE"/>
    <w:rsid w:val="00AE454F"/>
    <w:rsid w:val="00AE4556"/>
    <w:rsid w:val="00AE4723"/>
    <w:rsid w:val="00AE4910"/>
    <w:rsid w:val="00AE4A3D"/>
    <w:rsid w:val="00AE4AA4"/>
    <w:rsid w:val="00AE4BE5"/>
    <w:rsid w:val="00AE4C04"/>
    <w:rsid w:val="00AE4F62"/>
    <w:rsid w:val="00AE4FF5"/>
    <w:rsid w:val="00AE541E"/>
    <w:rsid w:val="00AE545D"/>
    <w:rsid w:val="00AE556D"/>
    <w:rsid w:val="00AE5582"/>
    <w:rsid w:val="00AE5815"/>
    <w:rsid w:val="00AE5896"/>
    <w:rsid w:val="00AE58DD"/>
    <w:rsid w:val="00AE5CE0"/>
    <w:rsid w:val="00AE5CF0"/>
    <w:rsid w:val="00AE611E"/>
    <w:rsid w:val="00AE614B"/>
    <w:rsid w:val="00AE617F"/>
    <w:rsid w:val="00AE6554"/>
    <w:rsid w:val="00AE66CD"/>
    <w:rsid w:val="00AE69AB"/>
    <w:rsid w:val="00AE6BB8"/>
    <w:rsid w:val="00AE774D"/>
    <w:rsid w:val="00AE7C97"/>
    <w:rsid w:val="00AE7E72"/>
    <w:rsid w:val="00AF01C7"/>
    <w:rsid w:val="00AF0235"/>
    <w:rsid w:val="00AF02D2"/>
    <w:rsid w:val="00AF05C8"/>
    <w:rsid w:val="00AF05FA"/>
    <w:rsid w:val="00AF0BBE"/>
    <w:rsid w:val="00AF0EBE"/>
    <w:rsid w:val="00AF112D"/>
    <w:rsid w:val="00AF1170"/>
    <w:rsid w:val="00AF13E0"/>
    <w:rsid w:val="00AF1586"/>
    <w:rsid w:val="00AF1604"/>
    <w:rsid w:val="00AF1BE1"/>
    <w:rsid w:val="00AF1C2F"/>
    <w:rsid w:val="00AF1EA8"/>
    <w:rsid w:val="00AF20CA"/>
    <w:rsid w:val="00AF21AD"/>
    <w:rsid w:val="00AF23C0"/>
    <w:rsid w:val="00AF2709"/>
    <w:rsid w:val="00AF27C7"/>
    <w:rsid w:val="00AF28D6"/>
    <w:rsid w:val="00AF2C34"/>
    <w:rsid w:val="00AF2DC4"/>
    <w:rsid w:val="00AF314E"/>
    <w:rsid w:val="00AF31CE"/>
    <w:rsid w:val="00AF32DB"/>
    <w:rsid w:val="00AF3638"/>
    <w:rsid w:val="00AF371F"/>
    <w:rsid w:val="00AF390C"/>
    <w:rsid w:val="00AF4712"/>
    <w:rsid w:val="00AF493A"/>
    <w:rsid w:val="00AF4977"/>
    <w:rsid w:val="00AF4A0B"/>
    <w:rsid w:val="00AF4A33"/>
    <w:rsid w:val="00AF4B8A"/>
    <w:rsid w:val="00AF4CCA"/>
    <w:rsid w:val="00AF4EB8"/>
    <w:rsid w:val="00AF511C"/>
    <w:rsid w:val="00AF5318"/>
    <w:rsid w:val="00AF531B"/>
    <w:rsid w:val="00AF5551"/>
    <w:rsid w:val="00AF57DF"/>
    <w:rsid w:val="00AF5AAD"/>
    <w:rsid w:val="00AF5B50"/>
    <w:rsid w:val="00AF5B61"/>
    <w:rsid w:val="00AF5BB1"/>
    <w:rsid w:val="00AF622C"/>
    <w:rsid w:val="00AF62FC"/>
    <w:rsid w:val="00AF6707"/>
    <w:rsid w:val="00AF670E"/>
    <w:rsid w:val="00AF681B"/>
    <w:rsid w:val="00AF6934"/>
    <w:rsid w:val="00AF6A4F"/>
    <w:rsid w:val="00AF6CBB"/>
    <w:rsid w:val="00AF6DC8"/>
    <w:rsid w:val="00AF6F62"/>
    <w:rsid w:val="00AF70A1"/>
    <w:rsid w:val="00AF70F3"/>
    <w:rsid w:val="00AF72A1"/>
    <w:rsid w:val="00AF75EA"/>
    <w:rsid w:val="00AF7664"/>
    <w:rsid w:val="00AF7731"/>
    <w:rsid w:val="00AF77F8"/>
    <w:rsid w:val="00AF7A7E"/>
    <w:rsid w:val="00AF7DAE"/>
    <w:rsid w:val="00B001CA"/>
    <w:rsid w:val="00B0036F"/>
    <w:rsid w:val="00B00557"/>
    <w:rsid w:val="00B005D0"/>
    <w:rsid w:val="00B00BB6"/>
    <w:rsid w:val="00B00C47"/>
    <w:rsid w:val="00B012B7"/>
    <w:rsid w:val="00B013CA"/>
    <w:rsid w:val="00B014A5"/>
    <w:rsid w:val="00B01714"/>
    <w:rsid w:val="00B019C1"/>
    <w:rsid w:val="00B01B26"/>
    <w:rsid w:val="00B0231F"/>
    <w:rsid w:val="00B025BE"/>
    <w:rsid w:val="00B02CA5"/>
    <w:rsid w:val="00B02CFD"/>
    <w:rsid w:val="00B02D11"/>
    <w:rsid w:val="00B033D1"/>
    <w:rsid w:val="00B034EB"/>
    <w:rsid w:val="00B036BE"/>
    <w:rsid w:val="00B03D82"/>
    <w:rsid w:val="00B03E54"/>
    <w:rsid w:val="00B040C8"/>
    <w:rsid w:val="00B041F9"/>
    <w:rsid w:val="00B04715"/>
    <w:rsid w:val="00B051CD"/>
    <w:rsid w:val="00B055BB"/>
    <w:rsid w:val="00B05655"/>
    <w:rsid w:val="00B0583B"/>
    <w:rsid w:val="00B05B9A"/>
    <w:rsid w:val="00B06161"/>
    <w:rsid w:val="00B063C0"/>
    <w:rsid w:val="00B0645C"/>
    <w:rsid w:val="00B064F4"/>
    <w:rsid w:val="00B06587"/>
    <w:rsid w:val="00B066CC"/>
    <w:rsid w:val="00B067B9"/>
    <w:rsid w:val="00B06BBA"/>
    <w:rsid w:val="00B06C04"/>
    <w:rsid w:val="00B06E4D"/>
    <w:rsid w:val="00B071F6"/>
    <w:rsid w:val="00B075C7"/>
    <w:rsid w:val="00B07676"/>
    <w:rsid w:val="00B07BD0"/>
    <w:rsid w:val="00B07C15"/>
    <w:rsid w:val="00B07D43"/>
    <w:rsid w:val="00B07ECD"/>
    <w:rsid w:val="00B10207"/>
    <w:rsid w:val="00B10213"/>
    <w:rsid w:val="00B10616"/>
    <w:rsid w:val="00B1069F"/>
    <w:rsid w:val="00B106AD"/>
    <w:rsid w:val="00B10E51"/>
    <w:rsid w:val="00B10F80"/>
    <w:rsid w:val="00B1123F"/>
    <w:rsid w:val="00B11541"/>
    <w:rsid w:val="00B11CB2"/>
    <w:rsid w:val="00B11D83"/>
    <w:rsid w:val="00B11E5D"/>
    <w:rsid w:val="00B12149"/>
    <w:rsid w:val="00B12656"/>
    <w:rsid w:val="00B127B6"/>
    <w:rsid w:val="00B129FB"/>
    <w:rsid w:val="00B12C14"/>
    <w:rsid w:val="00B12C6B"/>
    <w:rsid w:val="00B12D4E"/>
    <w:rsid w:val="00B12DE1"/>
    <w:rsid w:val="00B13219"/>
    <w:rsid w:val="00B13A41"/>
    <w:rsid w:val="00B13CCB"/>
    <w:rsid w:val="00B140A3"/>
    <w:rsid w:val="00B1413C"/>
    <w:rsid w:val="00B142AD"/>
    <w:rsid w:val="00B14301"/>
    <w:rsid w:val="00B14458"/>
    <w:rsid w:val="00B147F7"/>
    <w:rsid w:val="00B14AC4"/>
    <w:rsid w:val="00B14BFE"/>
    <w:rsid w:val="00B14CED"/>
    <w:rsid w:val="00B14E40"/>
    <w:rsid w:val="00B15069"/>
    <w:rsid w:val="00B150D4"/>
    <w:rsid w:val="00B1563E"/>
    <w:rsid w:val="00B156CB"/>
    <w:rsid w:val="00B15A1A"/>
    <w:rsid w:val="00B15F5A"/>
    <w:rsid w:val="00B162E2"/>
    <w:rsid w:val="00B1664D"/>
    <w:rsid w:val="00B16C11"/>
    <w:rsid w:val="00B16C9B"/>
    <w:rsid w:val="00B16E7A"/>
    <w:rsid w:val="00B17063"/>
    <w:rsid w:val="00B173BB"/>
    <w:rsid w:val="00B17C5A"/>
    <w:rsid w:val="00B17DEE"/>
    <w:rsid w:val="00B2003A"/>
    <w:rsid w:val="00B2022E"/>
    <w:rsid w:val="00B20296"/>
    <w:rsid w:val="00B204FD"/>
    <w:rsid w:val="00B20657"/>
    <w:rsid w:val="00B2077B"/>
    <w:rsid w:val="00B20915"/>
    <w:rsid w:val="00B20AE4"/>
    <w:rsid w:val="00B20B37"/>
    <w:rsid w:val="00B20CAF"/>
    <w:rsid w:val="00B2110A"/>
    <w:rsid w:val="00B21826"/>
    <w:rsid w:val="00B218C2"/>
    <w:rsid w:val="00B21959"/>
    <w:rsid w:val="00B21CF7"/>
    <w:rsid w:val="00B22089"/>
    <w:rsid w:val="00B220B1"/>
    <w:rsid w:val="00B22580"/>
    <w:rsid w:val="00B22978"/>
    <w:rsid w:val="00B22CEB"/>
    <w:rsid w:val="00B22EF4"/>
    <w:rsid w:val="00B23268"/>
    <w:rsid w:val="00B23514"/>
    <w:rsid w:val="00B23597"/>
    <w:rsid w:val="00B23821"/>
    <w:rsid w:val="00B23921"/>
    <w:rsid w:val="00B23C28"/>
    <w:rsid w:val="00B23D01"/>
    <w:rsid w:val="00B2487C"/>
    <w:rsid w:val="00B24E66"/>
    <w:rsid w:val="00B25412"/>
    <w:rsid w:val="00B2567F"/>
    <w:rsid w:val="00B25A43"/>
    <w:rsid w:val="00B25DD1"/>
    <w:rsid w:val="00B25DDB"/>
    <w:rsid w:val="00B26258"/>
    <w:rsid w:val="00B2647E"/>
    <w:rsid w:val="00B26D5D"/>
    <w:rsid w:val="00B27604"/>
    <w:rsid w:val="00B2766F"/>
    <w:rsid w:val="00B276D3"/>
    <w:rsid w:val="00B277CF"/>
    <w:rsid w:val="00B278CC"/>
    <w:rsid w:val="00B279F5"/>
    <w:rsid w:val="00B27E2A"/>
    <w:rsid w:val="00B27EBE"/>
    <w:rsid w:val="00B30108"/>
    <w:rsid w:val="00B3010A"/>
    <w:rsid w:val="00B30634"/>
    <w:rsid w:val="00B308A5"/>
    <w:rsid w:val="00B309E6"/>
    <w:rsid w:val="00B30D82"/>
    <w:rsid w:val="00B30DF7"/>
    <w:rsid w:val="00B31673"/>
    <w:rsid w:val="00B316CA"/>
    <w:rsid w:val="00B320A8"/>
    <w:rsid w:val="00B3249C"/>
    <w:rsid w:val="00B32932"/>
    <w:rsid w:val="00B32CBF"/>
    <w:rsid w:val="00B32DCC"/>
    <w:rsid w:val="00B32FD5"/>
    <w:rsid w:val="00B3326A"/>
    <w:rsid w:val="00B3367D"/>
    <w:rsid w:val="00B33B91"/>
    <w:rsid w:val="00B33C19"/>
    <w:rsid w:val="00B33D20"/>
    <w:rsid w:val="00B33E1B"/>
    <w:rsid w:val="00B33E2C"/>
    <w:rsid w:val="00B33FFA"/>
    <w:rsid w:val="00B34304"/>
    <w:rsid w:val="00B34311"/>
    <w:rsid w:val="00B3433D"/>
    <w:rsid w:val="00B3436F"/>
    <w:rsid w:val="00B344DC"/>
    <w:rsid w:val="00B34614"/>
    <w:rsid w:val="00B34661"/>
    <w:rsid w:val="00B34733"/>
    <w:rsid w:val="00B3474C"/>
    <w:rsid w:val="00B34AEB"/>
    <w:rsid w:val="00B34C83"/>
    <w:rsid w:val="00B34CA0"/>
    <w:rsid w:val="00B34DC1"/>
    <w:rsid w:val="00B35089"/>
    <w:rsid w:val="00B3511D"/>
    <w:rsid w:val="00B3527F"/>
    <w:rsid w:val="00B352E0"/>
    <w:rsid w:val="00B354A5"/>
    <w:rsid w:val="00B359A6"/>
    <w:rsid w:val="00B35DD0"/>
    <w:rsid w:val="00B3602C"/>
    <w:rsid w:val="00B364C1"/>
    <w:rsid w:val="00B364DA"/>
    <w:rsid w:val="00B36570"/>
    <w:rsid w:val="00B36675"/>
    <w:rsid w:val="00B36857"/>
    <w:rsid w:val="00B36A8D"/>
    <w:rsid w:val="00B36B19"/>
    <w:rsid w:val="00B36E9D"/>
    <w:rsid w:val="00B37440"/>
    <w:rsid w:val="00B378BE"/>
    <w:rsid w:val="00B37E47"/>
    <w:rsid w:val="00B4052A"/>
    <w:rsid w:val="00B4069A"/>
    <w:rsid w:val="00B40801"/>
    <w:rsid w:val="00B4114A"/>
    <w:rsid w:val="00B4127A"/>
    <w:rsid w:val="00B4140E"/>
    <w:rsid w:val="00B41414"/>
    <w:rsid w:val="00B41710"/>
    <w:rsid w:val="00B417C7"/>
    <w:rsid w:val="00B419F1"/>
    <w:rsid w:val="00B41DAE"/>
    <w:rsid w:val="00B426CC"/>
    <w:rsid w:val="00B42733"/>
    <w:rsid w:val="00B427DD"/>
    <w:rsid w:val="00B42A80"/>
    <w:rsid w:val="00B42AFF"/>
    <w:rsid w:val="00B42BC3"/>
    <w:rsid w:val="00B42C0F"/>
    <w:rsid w:val="00B42C28"/>
    <w:rsid w:val="00B42D0C"/>
    <w:rsid w:val="00B4352C"/>
    <w:rsid w:val="00B4356E"/>
    <w:rsid w:val="00B437A2"/>
    <w:rsid w:val="00B4397A"/>
    <w:rsid w:val="00B441DA"/>
    <w:rsid w:val="00B441DE"/>
    <w:rsid w:val="00B44A46"/>
    <w:rsid w:val="00B44D5C"/>
    <w:rsid w:val="00B44DA0"/>
    <w:rsid w:val="00B44E1C"/>
    <w:rsid w:val="00B44E51"/>
    <w:rsid w:val="00B45078"/>
    <w:rsid w:val="00B45403"/>
    <w:rsid w:val="00B45437"/>
    <w:rsid w:val="00B456A0"/>
    <w:rsid w:val="00B45C0C"/>
    <w:rsid w:val="00B45F0D"/>
    <w:rsid w:val="00B46124"/>
    <w:rsid w:val="00B46679"/>
    <w:rsid w:val="00B469F1"/>
    <w:rsid w:val="00B46D2D"/>
    <w:rsid w:val="00B46DA8"/>
    <w:rsid w:val="00B4705F"/>
    <w:rsid w:val="00B47338"/>
    <w:rsid w:val="00B4741E"/>
    <w:rsid w:val="00B4755F"/>
    <w:rsid w:val="00B4765F"/>
    <w:rsid w:val="00B47948"/>
    <w:rsid w:val="00B47A2F"/>
    <w:rsid w:val="00B47D25"/>
    <w:rsid w:val="00B47D6F"/>
    <w:rsid w:val="00B47F7A"/>
    <w:rsid w:val="00B501C3"/>
    <w:rsid w:val="00B501CB"/>
    <w:rsid w:val="00B505BA"/>
    <w:rsid w:val="00B5075E"/>
    <w:rsid w:val="00B5079C"/>
    <w:rsid w:val="00B50863"/>
    <w:rsid w:val="00B5096E"/>
    <w:rsid w:val="00B50E52"/>
    <w:rsid w:val="00B510DA"/>
    <w:rsid w:val="00B51163"/>
    <w:rsid w:val="00B5153C"/>
    <w:rsid w:val="00B51617"/>
    <w:rsid w:val="00B51B4F"/>
    <w:rsid w:val="00B51CD2"/>
    <w:rsid w:val="00B51DBA"/>
    <w:rsid w:val="00B51DD6"/>
    <w:rsid w:val="00B51E34"/>
    <w:rsid w:val="00B52224"/>
    <w:rsid w:val="00B522B3"/>
    <w:rsid w:val="00B52376"/>
    <w:rsid w:val="00B524D7"/>
    <w:rsid w:val="00B5261F"/>
    <w:rsid w:val="00B52C58"/>
    <w:rsid w:val="00B52F63"/>
    <w:rsid w:val="00B53691"/>
    <w:rsid w:val="00B53758"/>
    <w:rsid w:val="00B53765"/>
    <w:rsid w:val="00B539E7"/>
    <w:rsid w:val="00B53C78"/>
    <w:rsid w:val="00B54247"/>
    <w:rsid w:val="00B54696"/>
    <w:rsid w:val="00B54781"/>
    <w:rsid w:val="00B547FD"/>
    <w:rsid w:val="00B54859"/>
    <w:rsid w:val="00B548D5"/>
    <w:rsid w:val="00B54BDD"/>
    <w:rsid w:val="00B54F43"/>
    <w:rsid w:val="00B5500E"/>
    <w:rsid w:val="00B550BE"/>
    <w:rsid w:val="00B551C6"/>
    <w:rsid w:val="00B55B8D"/>
    <w:rsid w:val="00B55F54"/>
    <w:rsid w:val="00B55FD4"/>
    <w:rsid w:val="00B5600B"/>
    <w:rsid w:val="00B566D5"/>
    <w:rsid w:val="00B5676E"/>
    <w:rsid w:val="00B56A2A"/>
    <w:rsid w:val="00B56C6D"/>
    <w:rsid w:val="00B56E1C"/>
    <w:rsid w:val="00B56F10"/>
    <w:rsid w:val="00B570AF"/>
    <w:rsid w:val="00B572FD"/>
    <w:rsid w:val="00B5759A"/>
    <w:rsid w:val="00B57730"/>
    <w:rsid w:val="00B57ADB"/>
    <w:rsid w:val="00B57B1F"/>
    <w:rsid w:val="00B57EAA"/>
    <w:rsid w:val="00B6020D"/>
    <w:rsid w:val="00B60302"/>
    <w:rsid w:val="00B60801"/>
    <w:rsid w:val="00B6090D"/>
    <w:rsid w:val="00B60DF1"/>
    <w:rsid w:val="00B61641"/>
    <w:rsid w:val="00B61901"/>
    <w:rsid w:val="00B61B7A"/>
    <w:rsid w:val="00B62053"/>
    <w:rsid w:val="00B62236"/>
    <w:rsid w:val="00B62247"/>
    <w:rsid w:val="00B622A7"/>
    <w:rsid w:val="00B62430"/>
    <w:rsid w:val="00B624B4"/>
    <w:rsid w:val="00B625AF"/>
    <w:rsid w:val="00B6264A"/>
    <w:rsid w:val="00B626BF"/>
    <w:rsid w:val="00B6272A"/>
    <w:rsid w:val="00B62837"/>
    <w:rsid w:val="00B62A7C"/>
    <w:rsid w:val="00B63045"/>
    <w:rsid w:val="00B63188"/>
    <w:rsid w:val="00B63437"/>
    <w:rsid w:val="00B635FE"/>
    <w:rsid w:val="00B636C6"/>
    <w:rsid w:val="00B63777"/>
    <w:rsid w:val="00B6386E"/>
    <w:rsid w:val="00B64432"/>
    <w:rsid w:val="00B64471"/>
    <w:rsid w:val="00B644B8"/>
    <w:rsid w:val="00B645E0"/>
    <w:rsid w:val="00B64B0C"/>
    <w:rsid w:val="00B64B60"/>
    <w:rsid w:val="00B64F35"/>
    <w:rsid w:val="00B65B9F"/>
    <w:rsid w:val="00B65C91"/>
    <w:rsid w:val="00B66290"/>
    <w:rsid w:val="00B66337"/>
    <w:rsid w:val="00B6669D"/>
    <w:rsid w:val="00B669EA"/>
    <w:rsid w:val="00B66AE0"/>
    <w:rsid w:val="00B66D16"/>
    <w:rsid w:val="00B672B9"/>
    <w:rsid w:val="00B6789E"/>
    <w:rsid w:val="00B67A07"/>
    <w:rsid w:val="00B67E32"/>
    <w:rsid w:val="00B70220"/>
    <w:rsid w:val="00B707D1"/>
    <w:rsid w:val="00B70815"/>
    <w:rsid w:val="00B708BA"/>
    <w:rsid w:val="00B709DE"/>
    <w:rsid w:val="00B709F5"/>
    <w:rsid w:val="00B70A11"/>
    <w:rsid w:val="00B70D9B"/>
    <w:rsid w:val="00B71166"/>
    <w:rsid w:val="00B711A7"/>
    <w:rsid w:val="00B71256"/>
    <w:rsid w:val="00B71327"/>
    <w:rsid w:val="00B71353"/>
    <w:rsid w:val="00B71AC0"/>
    <w:rsid w:val="00B71BF1"/>
    <w:rsid w:val="00B71C5A"/>
    <w:rsid w:val="00B71D05"/>
    <w:rsid w:val="00B71DBA"/>
    <w:rsid w:val="00B723F4"/>
    <w:rsid w:val="00B72593"/>
    <w:rsid w:val="00B72AA6"/>
    <w:rsid w:val="00B72C60"/>
    <w:rsid w:val="00B72E6F"/>
    <w:rsid w:val="00B72EBE"/>
    <w:rsid w:val="00B72EDD"/>
    <w:rsid w:val="00B7311A"/>
    <w:rsid w:val="00B735B0"/>
    <w:rsid w:val="00B73688"/>
    <w:rsid w:val="00B736A7"/>
    <w:rsid w:val="00B73903"/>
    <w:rsid w:val="00B739A6"/>
    <w:rsid w:val="00B739E0"/>
    <w:rsid w:val="00B739EA"/>
    <w:rsid w:val="00B73D00"/>
    <w:rsid w:val="00B73D1B"/>
    <w:rsid w:val="00B73DF7"/>
    <w:rsid w:val="00B73EE6"/>
    <w:rsid w:val="00B7417F"/>
    <w:rsid w:val="00B74242"/>
    <w:rsid w:val="00B742B1"/>
    <w:rsid w:val="00B747AC"/>
    <w:rsid w:val="00B74A1B"/>
    <w:rsid w:val="00B74D5E"/>
    <w:rsid w:val="00B75161"/>
    <w:rsid w:val="00B75242"/>
    <w:rsid w:val="00B752FA"/>
    <w:rsid w:val="00B7533B"/>
    <w:rsid w:val="00B754B2"/>
    <w:rsid w:val="00B758D9"/>
    <w:rsid w:val="00B75B3A"/>
    <w:rsid w:val="00B75B5D"/>
    <w:rsid w:val="00B75E0F"/>
    <w:rsid w:val="00B7616B"/>
    <w:rsid w:val="00B768DB"/>
    <w:rsid w:val="00B76A99"/>
    <w:rsid w:val="00B76C33"/>
    <w:rsid w:val="00B76C73"/>
    <w:rsid w:val="00B76CC0"/>
    <w:rsid w:val="00B77112"/>
    <w:rsid w:val="00B7737A"/>
    <w:rsid w:val="00B77988"/>
    <w:rsid w:val="00B77A48"/>
    <w:rsid w:val="00B77A6B"/>
    <w:rsid w:val="00B77B5D"/>
    <w:rsid w:val="00B77E5B"/>
    <w:rsid w:val="00B80128"/>
    <w:rsid w:val="00B80361"/>
    <w:rsid w:val="00B8040C"/>
    <w:rsid w:val="00B807C6"/>
    <w:rsid w:val="00B80C77"/>
    <w:rsid w:val="00B80DB2"/>
    <w:rsid w:val="00B817CE"/>
    <w:rsid w:val="00B81A99"/>
    <w:rsid w:val="00B82076"/>
    <w:rsid w:val="00B820C0"/>
    <w:rsid w:val="00B82ABD"/>
    <w:rsid w:val="00B82B97"/>
    <w:rsid w:val="00B82BA1"/>
    <w:rsid w:val="00B82D09"/>
    <w:rsid w:val="00B82D1C"/>
    <w:rsid w:val="00B82D7D"/>
    <w:rsid w:val="00B82EDB"/>
    <w:rsid w:val="00B82F58"/>
    <w:rsid w:val="00B8360A"/>
    <w:rsid w:val="00B8398B"/>
    <w:rsid w:val="00B839D8"/>
    <w:rsid w:val="00B83B8D"/>
    <w:rsid w:val="00B83D74"/>
    <w:rsid w:val="00B83D8B"/>
    <w:rsid w:val="00B83F15"/>
    <w:rsid w:val="00B84692"/>
    <w:rsid w:val="00B846FE"/>
    <w:rsid w:val="00B8497C"/>
    <w:rsid w:val="00B84BD9"/>
    <w:rsid w:val="00B84D1E"/>
    <w:rsid w:val="00B84D3A"/>
    <w:rsid w:val="00B84F05"/>
    <w:rsid w:val="00B8515D"/>
    <w:rsid w:val="00B85253"/>
    <w:rsid w:val="00B85363"/>
    <w:rsid w:val="00B856DD"/>
    <w:rsid w:val="00B858A6"/>
    <w:rsid w:val="00B85A3A"/>
    <w:rsid w:val="00B85AC7"/>
    <w:rsid w:val="00B85B92"/>
    <w:rsid w:val="00B85BA3"/>
    <w:rsid w:val="00B85D38"/>
    <w:rsid w:val="00B86217"/>
    <w:rsid w:val="00B862B8"/>
    <w:rsid w:val="00B868E4"/>
    <w:rsid w:val="00B86946"/>
    <w:rsid w:val="00B86C5D"/>
    <w:rsid w:val="00B86E33"/>
    <w:rsid w:val="00B87407"/>
    <w:rsid w:val="00B875C9"/>
    <w:rsid w:val="00B8763F"/>
    <w:rsid w:val="00B879EB"/>
    <w:rsid w:val="00B87A53"/>
    <w:rsid w:val="00B901B9"/>
    <w:rsid w:val="00B90252"/>
    <w:rsid w:val="00B903B8"/>
    <w:rsid w:val="00B90625"/>
    <w:rsid w:val="00B907FD"/>
    <w:rsid w:val="00B90B31"/>
    <w:rsid w:val="00B90C72"/>
    <w:rsid w:val="00B91021"/>
    <w:rsid w:val="00B912ED"/>
    <w:rsid w:val="00B91527"/>
    <w:rsid w:val="00B9197B"/>
    <w:rsid w:val="00B91A31"/>
    <w:rsid w:val="00B921FB"/>
    <w:rsid w:val="00B92376"/>
    <w:rsid w:val="00B92398"/>
    <w:rsid w:val="00B9264D"/>
    <w:rsid w:val="00B92EC3"/>
    <w:rsid w:val="00B93361"/>
    <w:rsid w:val="00B93C45"/>
    <w:rsid w:val="00B93FD5"/>
    <w:rsid w:val="00B940B3"/>
    <w:rsid w:val="00B94188"/>
    <w:rsid w:val="00B9431F"/>
    <w:rsid w:val="00B94BE0"/>
    <w:rsid w:val="00B94C77"/>
    <w:rsid w:val="00B9530A"/>
    <w:rsid w:val="00B95586"/>
    <w:rsid w:val="00B955F4"/>
    <w:rsid w:val="00B95852"/>
    <w:rsid w:val="00B95C86"/>
    <w:rsid w:val="00B95C8B"/>
    <w:rsid w:val="00B960C5"/>
    <w:rsid w:val="00B960FF"/>
    <w:rsid w:val="00B96302"/>
    <w:rsid w:val="00B963E4"/>
    <w:rsid w:val="00B96529"/>
    <w:rsid w:val="00B9671C"/>
    <w:rsid w:val="00B96950"/>
    <w:rsid w:val="00B96D36"/>
    <w:rsid w:val="00B96FFF"/>
    <w:rsid w:val="00B9705E"/>
    <w:rsid w:val="00B973A5"/>
    <w:rsid w:val="00B973FD"/>
    <w:rsid w:val="00B97495"/>
    <w:rsid w:val="00B978F6"/>
    <w:rsid w:val="00BA02DE"/>
    <w:rsid w:val="00BA06C5"/>
    <w:rsid w:val="00BA0737"/>
    <w:rsid w:val="00BA074F"/>
    <w:rsid w:val="00BA08AF"/>
    <w:rsid w:val="00BA09F7"/>
    <w:rsid w:val="00BA0B9D"/>
    <w:rsid w:val="00BA0FE9"/>
    <w:rsid w:val="00BA10A6"/>
    <w:rsid w:val="00BA11D0"/>
    <w:rsid w:val="00BA1342"/>
    <w:rsid w:val="00BA147B"/>
    <w:rsid w:val="00BA14E3"/>
    <w:rsid w:val="00BA15A7"/>
    <w:rsid w:val="00BA1737"/>
    <w:rsid w:val="00BA187E"/>
    <w:rsid w:val="00BA1931"/>
    <w:rsid w:val="00BA19B3"/>
    <w:rsid w:val="00BA1B68"/>
    <w:rsid w:val="00BA1E08"/>
    <w:rsid w:val="00BA1FCB"/>
    <w:rsid w:val="00BA202E"/>
    <w:rsid w:val="00BA211C"/>
    <w:rsid w:val="00BA233F"/>
    <w:rsid w:val="00BA2428"/>
    <w:rsid w:val="00BA246C"/>
    <w:rsid w:val="00BA2535"/>
    <w:rsid w:val="00BA2565"/>
    <w:rsid w:val="00BA2B32"/>
    <w:rsid w:val="00BA2B95"/>
    <w:rsid w:val="00BA2C61"/>
    <w:rsid w:val="00BA2D06"/>
    <w:rsid w:val="00BA2ECE"/>
    <w:rsid w:val="00BA2EF4"/>
    <w:rsid w:val="00BA3021"/>
    <w:rsid w:val="00BA3100"/>
    <w:rsid w:val="00BA3104"/>
    <w:rsid w:val="00BA3134"/>
    <w:rsid w:val="00BA3176"/>
    <w:rsid w:val="00BA33E4"/>
    <w:rsid w:val="00BA34A8"/>
    <w:rsid w:val="00BA38E0"/>
    <w:rsid w:val="00BA38E1"/>
    <w:rsid w:val="00BA3961"/>
    <w:rsid w:val="00BA3A19"/>
    <w:rsid w:val="00BA3A24"/>
    <w:rsid w:val="00BA3A5A"/>
    <w:rsid w:val="00BA3C08"/>
    <w:rsid w:val="00BA3E90"/>
    <w:rsid w:val="00BA4083"/>
    <w:rsid w:val="00BA41E8"/>
    <w:rsid w:val="00BA427D"/>
    <w:rsid w:val="00BA4514"/>
    <w:rsid w:val="00BA48F0"/>
    <w:rsid w:val="00BA4FF5"/>
    <w:rsid w:val="00BA52EC"/>
    <w:rsid w:val="00BA5685"/>
    <w:rsid w:val="00BA5A5F"/>
    <w:rsid w:val="00BA5EF4"/>
    <w:rsid w:val="00BA604D"/>
    <w:rsid w:val="00BA6080"/>
    <w:rsid w:val="00BA6146"/>
    <w:rsid w:val="00BA63FA"/>
    <w:rsid w:val="00BA6495"/>
    <w:rsid w:val="00BA6613"/>
    <w:rsid w:val="00BA66DB"/>
    <w:rsid w:val="00BA6AB0"/>
    <w:rsid w:val="00BA6B24"/>
    <w:rsid w:val="00BA6EBA"/>
    <w:rsid w:val="00BA71BC"/>
    <w:rsid w:val="00BA747A"/>
    <w:rsid w:val="00BA74FA"/>
    <w:rsid w:val="00BA782E"/>
    <w:rsid w:val="00BA7B75"/>
    <w:rsid w:val="00BA7E55"/>
    <w:rsid w:val="00BB00FD"/>
    <w:rsid w:val="00BB03E5"/>
    <w:rsid w:val="00BB0527"/>
    <w:rsid w:val="00BB0923"/>
    <w:rsid w:val="00BB0B2D"/>
    <w:rsid w:val="00BB0DAC"/>
    <w:rsid w:val="00BB0EB1"/>
    <w:rsid w:val="00BB12EB"/>
    <w:rsid w:val="00BB1390"/>
    <w:rsid w:val="00BB1488"/>
    <w:rsid w:val="00BB160E"/>
    <w:rsid w:val="00BB164D"/>
    <w:rsid w:val="00BB1876"/>
    <w:rsid w:val="00BB18ED"/>
    <w:rsid w:val="00BB1985"/>
    <w:rsid w:val="00BB19C2"/>
    <w:rsid w:val="00BB1B84"/>
    <w:rsid w:val="00BB1C46"/>
    <w:rsid w:val="00BB1E94"/>
    <w:rsid w:val="00BB1EFA"/>
    <w:rsid w:val="00BB25EB"/>
    <w:rsid w:val="00BB2649"/>
    <w:rsid w:val="00BB2B34"/>
    <w:rsid w:val="00BB2E39"/>
    <w:rsid w:val="00BB2E93"/>
    <w:rsid w:val="00BB2EC4"/>
    <w:rsid w:val="00BB30EF"/>
    <w:rsid w:val="00BB3218"/>
    <w:rsid w:val="00BB3278"/>
    <w:rsid w:val="00BB36B1"/>
    <w:rsid w:val="00BB38DE"/>
    <w:rsid w:val="00BB3A09"/>
    <w:rsid w:val="00BB3B78"/>
    <w:rsid w:val="00BB3BCC"/>
    <w:rsid w:val="00BB3F55"/>
    <w:rsid w:val="00BB3F56"/>
    <w:rsid w:val="00BB4125"/>
    <w:rsid w:val="00BB4625"/>
    <w:rsid w:val="00BB480C"/>
    <w:rsid w:val="00BB4AB6"/>
    <w:rsid w:val="00BB4D18"/>
    <w:rsid w:val="00BB4EDC"/>
    <w:rsid w:val="00BB4F4A"/>
    <w:rsid w:val="00BB50A5"/>
    <w:rsid w:val="00BB544B"/>
    <w:rsid w:val="00BB54C5"/>
    <w:rsid w:val="00BB561E"/>
    <w:rsid w:val="00BB573A"/>
    <w:rsid w:val="00BB57DD"/>
    <w:rsid w:val="00BB582C"/>
    <w:rsid w:val="00BB5A57"/>
    <w:rsid w:val="00BB5B4D"/>
    <w:rsid w:val="00BB5C71"/>
    <w:rsid w:val="00BB6031"/>
    <w:rsid w:val="00BB6232"/>
    <w:rsid w:val="00BB6553"/>
    <w:rsid w:val="00BB68E9"/>
    <w:rsid w:val="00BB6B7F"/>
    <w:rsid w:val="00BB6B86"/>
    <w:rsid w:val="00BB6C02"/>
    <w:rsid w:val="00BB6C4B"/>
    <w:rsid w:val="00BB6E0D"/>
    <w:rsid w:val="00BB6EAF"/>
    <w:rsid w:val="00BB73BD"/>
    <w:rsid w:val="00BB7437"/>
    <w:rsid w:val="00BB7D5C"/>
    <w:rsid w:val="00BB7E26"/>
    <w:rsid w:val="00BB7EC2"/>
    <w:rsid w:val="00BC0077"/>
    <w:rsid w:val="00BC01F3"/>
    <w:rsid w:val="00BC0477"/>
    <w:rsid w:val="00BC08D3"/>
    <w:rsid w:val="00BC10DE"/>
    <w:rsid w:val="00BC1317"/>
    <w:rsid w:val="00BC1444"/>
    <w:rsid w:val="00BC1887"/>
    <w:rsid w:val="00BC1CD7"/>
    <w:rsid w:val="00BC1D62"/>
    <w:rsid w:val="00BC1F08"/>
    <w:rsid w:val="00BC1F0F"/>
    <w:rsid w:val="00BC21CA"/>
    <w:rsid w:val="00BC2299"/>
    <w:rsid w:val="00BC22C7"/>
    <w:rsid w:val="00BC22FE"/>
    <w:rsid w:val="00BC2346"/>
    <w:rsid w:val="00BC2425"/>
    <w:rsid w:val="00BC2574"/>
    <w:rsid w:val="00BC2696"/>
    <w:rsid w:val="00BC2704"/>
    <w:rsid w:val="00BC2A4F"/>
    <w:rsid w:val="00BC2AC5"/>
    <w:rsid w:val="00BC2E28"/>
    <w:rsid w:val="00BC2EA5"/>
    <w:rsid w:val="00BC33C8"/>
    <w:rsid w:val="00BC3457"/>
    <w:rsid w:val="00BC345E"/>
    <w:rsid w:val="00BC3601"/>
    <w:rsid w:val="00BC39C0"/>
    <w:rsid w:val="00BC3A22"/>
    <w:rsid w:val="00BC3E49"/>
    <w:rsid w:val="00BC3E7F"/>
    <w:rsid w:val="00BC40F2"/>
    <w:rsid w:val="00BC414E"/>
    <w:rsid w:val="00BC417C"/>
    <w:rsid w:val="00BC44B9"/>
    <w:rsid w:val="00BC44F6"/>
    <w:rsid w:val="00BC45A5"/>
    <w:rsid w:val="00BC45A9"/>
    <w:rsid w:val="00BC46D2"/>
    <w:rsid w:val="00BC47E4"/>
    <w:rsid w:val="00BC4803"/>
    <w:rsid w:val="00BC49F1"/>
    <w:rsid w:val="00BC4A8D"/>
    <w:rsid w:val="00BC4E1A"/>
    <w:rsid w:val="00BC4F90"/>
    <w:rsid w:val="00BC4FE3"/>
    <w:rsid w:val="00BC525D"/>
    <w:rsid w:val="00BC543D"/>
    <w:rsid w:val="00BC5885"/>
    <w:rsid w:val="00BC5906"/>
    <w:rsid w:val="00BC5BA2"/>
    <w:rsid w:val="00BC5D62"/>
    <w:rsid w:val="00BC6141"/>
    <w:rsid w:val="00BC624E"/>
    <w:rsid w:val="00BC6360"/>
    <w:rsid w:val="00BC6727"/>
    <w:rsid w:val="00BC6803"/>
    <w:rsid w:val="00BC6F84"/>
    <w:rsid w:val="00BC738F"/>
    <w:rsid w:val="00BC75D0"/>
    <w:rsid w:val="00BC77E9"/>
    <w:rsid w:val="00BC7851"/>
    <w:rsid w:val="00BC78DA"/>
    <w:rsid w:val="00BC7D75"/>
    <w:rsid w:val="00BD0070"/>
    <w:rsid w:val="00BD01D3"/>
    <w:rsid w:val="00BD030B"/>
    <w:rsid w:val="00BD07CC"/>
    <w:rsid w:val="00BD087A"/>
    <w:rsid w:val="00BD0EEC"/>
    <w:rsid w:val="00BD1095"/>
    <w:rsid w:val="00BD11EF"/>
    <w:rsid w:val="00BD17EF"/>
    <w:rsid w:val="00BD1908"/>
    <w:rsid w:val="00BD1968"/>
    <w:rsid w:val="00BD1AEC"/>
    <w:rsid w:val="00BD233A"/>
    <w:rsid w:val="00BD2346"/>
    <w:rsid w:val="00BD23EE"/>
    <w:rsid w:val="00BD2534"/>
    <w:rsid w:val="00BD2567"/>
    <w:rsid w:val="00BD2AFE"/>
    <w:rsid w:val="00BD2B60"/>
    <w:rsid w:val="00BD2C16"/>
    <w:rsid w:val="00BD2F8D"/>
    <w:rsid w:val="00BD3379"/>
    <w:rsid w:val="00BD33CE"/>
    <w:rsid w:val="00BD366A"/>
    <w:rsid w:val="00BD3677"/>
    <w:rsid w:val="00BD37C4"/>
    <w:rsid w:val="00BD3A57"/>
    <w:rsid w:val="00BD3B97"/>
    <w:rsid w:val="00BD3DF6"/>
    <w:rsid w:val="00BD3E28"/>
    <w:rsid w:val="00BD3E35"/>
    <w:rsid w:val="00BD409C"/>
    <w:rsid w:val="00BD41F9"/>
    <w:rsid w:val="00BD4239"/>
    <w:rsid w:val="00BD4309"/>
    <w:rsid w:val="00BD4368"/>
    <w:rsid w:val="00BD43E8"/>
    <w:rsid w:val="00BD4628"/>
    <w:rsid w:val="00BD46A2"/>
    <w:rsid w:val="00BD488E"/>
    <w:rsid w:val="00BD492C"/>
    <w:rsid w:val="00BD4C39"/>
    <w:rsid w:val="00BD50A8"/>
    <w:rsid w:val="00BD52A0"/>
    <w:rsid w:val="00BD5527"/>
    <w:rsid w:val="00BD5696"/>
    <w:rsid w:val="00BD56E5"/>
    <w:rsid w:val="00BD5733"/>
    <w:rsid w:val="00BD57FD"/>
    <w:rsid w:val="00BD5B61"/>
    <w:rsid w:val="00BD5BAC"/>
    <w:rsid w:val="00BD5CFB"/>
    <w:rsid w:val="00BD5D54"/>
    <w:rsid w:val="00BD5E11"/>
    <w:rsid w:val="00BD602B"/>
    <w:rsid w:val="00BD6569"/>
    <w:rsid w:val="00BD66C5"/>
    <w:rsid w:val="00BD6756"/>
    <w:rsid w:val="00BD6F5D"/>
    <w:rsid w:val="00BD761E"/>
    <w:rsid w:val="00BD765B"/>
    <w:rsid w:val="00BD788B"/>
    <w:rsid w:val="00BD78D6"/>
    <w:rsid w:val="00BD7BA7"/>
    <w:rsid w:val="00BE01B0"/>
    <w:rsid w:val="00BE0222"/>
    <w:rsid w:val="00BE053A"/>
    <w:rsid w:val="00BE058B"/>
    <w:rsid w:val="00BE0CF5"/>
    <w:rsid w:val="00BE0DAA"/>
    <w:rsid w:val="00BE10FD"/>
    <w:rsid w:val="00BE1144"/>
    <w:rsid w:val="00BE12B3"/>
    <w:rsid w:val="00BE1337"/>
    <w:rsid w:val="00BE139D"/>
    <w:rsid w:val="00BE1635"/>
    <w:rsid w:val="00BE1982"/>
    <w:rsid w:val="00BE19C5"/>
    <w:rsid w:val="00BE1C44"/>
    <w:rsid w:val="00BE1C94"/>
    <w:rsid w:val="00BE1D0E"/>
    <w:rsid w:val="00BE1E6E"/>
    <w:rsid w:val="00BE1F5A"/>
    <w:rsid w:val="00BE208C"/>
    <w:rsid w:val="00BE21EC"/>
    <w:rsid w:val="00BE2328"/>
    <w:rsid w:val="00BE23F2"/>
    <w:rsid w:val="00BE2765"/>
    <w:rsid w:val="00BE2921"/>
    <w:rsid w:val="00BE2A53"/>
    <w:rsid w:val="00BE2CBA"/>
    <w:rsid w:val="00BE2E67"/>
    <w:rsid w:val="00BE2F6F"/>
    <w:rsid w:val="00BE3375"/>
    <w:rsid w:val="00BE35AF"/>
    <w:rsid w:val="00BE3874"/>
    <w:rsid w:val="00BE3C43"/>
    <w:rsid w:val="00BE3CBF"/>
    <w:rsid w:val="00BE3D0B"/>
    <w:rsid w:val="00BE3F30"/>
    <w:rsid w:val="00BE40A0"/>
    <w:rsid w:val="00BE442D"/>
    <w:rsid w:val="00BE4887"/>
    <w:rsid w:val="00BE4AD2"/>
    <w:rsid w:val="00BE4C9C"/>
    <w:rsid w:val="00BE4DA0"/>
    <w:rsid w:val="00BE4DAC"/>
    <w:rsid w:val="00BE501F"/>
    <w:rsid w:val="00BE541F"/>
    <w:rsid w:val="00BE57F3"/>
    <w:rsid w:val="00BE5E1F"/>
    <w:rsid w:val="00BE5E98"/>
    <w:rsid w:val="00BE6122"/>
    <w:rsid w:val="00BE6176"/>
    <w:rsid w:val="00BE618D"/>
    <w:rsid w:val="00BE6660"/>
    <w:rsid w:val="00BE68EC"/>
    <w:rsid w:val="00BE69DA"/>
    <w:rsid w:val="00BE69FA"/>
    <w:rsid w:val="00BE6CDE"/>
    <w:rsid w:val="00BE735D"/>
    <w:rsid w:val="00BE7978"/>
    <w:rsid w:val="00BE7A9D"/>
    <w:rsid w:val="00BF0101"/>
    <w:rsid w:val="00BF0178"/>
    <w:rsid w:val="00BF03E7"/>
    <w:rsid w:val="00BF04A2"/>
    <w:rsid w:val="00BF04D8"/>
    <w:rsid w:val="00BF0811"/>
    <w:rsid w:val="00BF0B84"/>
    <w:rsid w:val="00BF0F2F"/>
    <w:rsid w:val="00BF129E"/>
    <w:rsid w:val="00BF131E"/>
    <w:rsid w:val="00BF1372"/>
    <w:rsid w:val="00BF1484"/>
    <w:rsid w:val="00BF14A6"/>
    <w:rsid w:val="00BF1522"/>
    <w:rsid w:val="00BF1702"/>
    <w:rsid w:val="00BF191A"/>
    <w:rsid w:val="00BF1988"/>
    <w:rsid w:val="00BF1CA1"/>
    <w:rsid w:val="00BF1E9B"/>
    <w:rsid w:val="00BF1EF0"/>
    <w:rsid w:val="00BF21F9"/>
    <w:rsid w:val="00BF221D"/>
    <w:rsid w:val="00BF281B"/>
    <w:rsid w:val="00BF293E"/>
    <w:rsid w:val="00BF2BDA"/>
    <w:rsid w:val="00BF2DDA"/>
    <w:rsid w:val="00BF3065"/>
    <w:rsid w:val="00BF3110"/>
    <w:rsid w:val="00BF3173"/>
    <w:rsid w:val="00BF3266"/>
    <w:rsid w:val="00BF3270"/>
    <w:rsid w:val="00BF327E"/>
    <w:rsid w:val="00BF36BD"/>
    <w:rsid w:val="00BF3822"/>
    <w:rsid w:val="00BF3A3D"/>
    <w:rsid w:val="00BF3BB9"/>
    <w:rsid w:val="00BF4304"/>
    <w:rsid w:val="00BF4479"/>
    <w:rsid w:val="00BF4EC0"/>
    <w:rsid w:val="00BF521F"/>
    <w:rsid w:val="00BF5313"/>
    <w:rsid w:val="00BF538E"/>
    <w:rsid w:val="00BF5B08"/>
    <w:rsid w:val="00BF5C38"/>
    <w:rsid w:val="00BF5EED"/>
    <w:rsid w:val="00BF5FB7"/>
    <w:rsid w:val="00BF5FCB"/>
    <w:rsid w:val="00BF6592"/>
    <w:rsid w:val="00BF6C3A"/>
    <w:rsid w:val="00BF6C51"/>
    <w:rsid w:val="00BF6D08"/>
    <w:rsid w:val="00BF6D49"/>
    <w:rsid w:val="00BF6F72"/>
    <w:rsid w:val="00BF7535"/>
    <w:rsid w:val="00BF7607"/>
    <w:rsid w:val="00BF78A3"/>
    <w:rsid w:val="00BF7C69"/>
    <w:rsid w:val="00C000D2"/>
    <w:rsid w:val="00C001AD"/>
    <w:rsid w:val="00C0051F"/>
    <w:rsid w:val="00C00694"/>
    <w:rsid w:val="00C00703"/>
    <w:rsid w:val="00C007C3"/>
    <w:rsid w:val="00C008CF"/>
    <w:rsid w:val="00C0091A"/>
    <w:rsid w:val="00C01055"/>
    <w:rsid w:val="00C01AB2"/>
    <w:rsid w:val="00C01F03"/>
    <w:rsid w:val="00C02028"/>
    <w:rsid w:val="00C023A0"/>
    <w:rsid w:val="00C023D7"/>
    <w:rsid w:val="00C02506"/>
    <w:rsid w:val="00C02916"/>
    <w:rsid w:val="00C029B4"/>
    <w:rsid w:val="00C02D3C"/>
    <w:rsid w:val="00C0302B"/>
    <w:rsid w:val="00C0303B"/>
    <w:rsid w:val="00C03236"/>
    <w:rsid w:val="00C032FD"/>
    <w:rsid w:val="00C03300"/>
    <w:rsid w:val="00C03833"/>
    <w:rsid w:val="00C038F7"/>
    <w:rsid w:val="00C03B2B"/>
    <w:rsid w:val="00C03BB3"/>
    <w:rsid w:val="00C03E44"/>
    <w:rsid w:val="00C04201"/>
    <w:rsid w:val="00C044C0"/>
    <w:rsid w:val="00C0472D"/>
    <w:rsid w:val="00C0488A"/>
    <w:rsid w:val="00C04958"/>
    <w:rsid w:val="00C04C6E"/>
    <w:rsid w:val="00C04CC4"/>
    <w:rsid w:val="00C05016"/>
    <w:rsid w:val="00C05360"/>
    <w:rsid w:val="00C05557"/>
    <w:rsid w:val="00C055D6"/>
    <w:rsid w:val="00C05C5E"/>
    <w:rsid w:val="00C05F23"/>
    <w:rsid w:val="00C05F61"/>
    <w:rsid w:val="00C05F96"/>
    <w:rsid w:val="00C060C6"/>
    <w:rsid w:val="00C062C2"/>
    <w:rsid w:val="00C06380"/>
    <w:rsid w:val="00C065F1"/>
    <w:rsid w:val="00C0682A"/>
    <w:rsid w:val="00C06878"/>
    <w:rsid w:val="00C068A2"/>
    <w:rsid w:val="00C06BA3"/>
    <w:rsid w:val="00C06D9F"/>
    <w:rsid w:val="00C06E6C"/>
    <w:rsid w:val="00C07036"/>
    <w:rsid w:val="00C071DA"/>
    <w:rsid w:val="00C072AE"/>
    <w:rsid w:val="00C074F9"/>
    <w:rsid w:val="00C0760D"/>
    <w:rsid w:val="00C0763E"/>
    <w:rsid w:val="00C0766A"/>
    <w:rsid w:val="00C07916"/>
    <w:rsid w:val="00C07A5E"/>
    <w:rsid w:val="00C07A7D"/>
    <w:rsid w:val="00C07E61"/>
    <w:rsid w:val="00C07EBF"/>
    <w:rsid w:val="00C1013B"/>
    <w:rsid w:val="00C10222"/>
    <w:rsid w:val="00C10540"/>
    <w:rsid w:val="00C10571"/>
    <w:rsid w:val="00C105F2"/>
    <w:rsid w:val="00C107A7"/>
    <w:rsid w:val="00C107CC"/>
    <w:rsid w:val="00C10911"/>
    <w:rsid w:val="00C10CA7"/>
    <w:rsid w:val="00C11546"/>
    <w:rsid w:val="00C118CC"/>
    <w:rsid w:val="00C11D51"/>
    <w:rsid w:val="00C11E1E"/>
    <w:rsid w:val="00C11F59"/>
    <w:rsid w:val="00C11F7E"/>
    <w:rsid w:val="00C1241B"/>
    <w:rsid w:val="00C125BF"/>
    <w:rsid w:val="00C12706"/>
    <w:rsid w:val="00C129A8"/>
    <w:rsid w:val="00C12A4D"/>
    <w:rsid w:val="00C12AAC"/>
    <w:rsid w:val="00C12B0B"/>
    <w:rsid w:val="00C12C3B"/>
    <w:rsid w:val="00C12E3F"/>
    <w:rsid w:val="00C133DF"/>
    <w:rsid w:val="00C136B0"/>
    <w:rsid w:val="00C136CF"/>
    <w:rsid w:val="00C1381E"/>
    <w:rsid w:val="00C13A44"/>
    <w:rsid w:val="00C13BED"/>
    <w:rsid w:val="00C13E7D"/>
    <w:rsid w:val="00C1416F"/>
    <w:rsid w:val="00C14259"/>
    <w:rsid w:val="00C14292"/>
    <w:rsid w:val="00C14352"/>
    <w:rsid w:val="00C14471"/>
    <w:rsid w:val="00C14902"/>
    <w:rsid w:val="00C14BC7"/>
    <w:rsid w:val="00C151E5"/>
    <w:rsid w:val="00C151ED"/>
    <w:rsid w:val="00C1530A"/>
    <w:rsid w:val="00C156B7"/>
    <w:rsid w:val="00C159D9"/>
    <w:rsid w:val="00C15B3C"/>
    <w:rsid w:val="00C15BC5"/>
    <w:rsid w:val="00C15DB1"/>
    <w:rsid w:val="00C15F41"/>
    <w:rsid w:val="00C15FC2"/>
    <w:rsid w:val="00C165AE"/>
    <w:rsid w:val="00C166B0"/>
    <w:rsid w:val="00C16855"/>
    <w:rsid w:val="00C16C6F"/>
    <w:rsid w:val="00C16D4A"/>
    <w:rsid w:val="00C17268"/>
    <w:rsid w:val="00C17438"/>
    <w:rsid w:val="00C17581"/>
    <w:rsid w:val="00C17762"/>
    <w:rsid w:val="00C178A5"/>
    <w:rsid w:val="00C17C41"/>
    <w:rsid w:val="00C17D68"/>
    <w:rsid w:val="00C17DEC"/>
    <w:rsid w:val="00C20052"/>
    <w:rsid w:val="00C20456"/>
    <w:rsid w:val="00C205C3"/>
    <w:rsid w:val="00C207FE"/>
    <w:rsid w:val="00C2098E"/>
    <w:rsid w:val="00C20E6D"/>
    <w:rsid w:val="00C20FD3"/>
    <w:rsid w:val="00C211C0"/>
    <w:rsid w:val="00C21571"/>
    <w:rsid w:val="00C21B89"/>
    <w:rsid w:val="00C21D84"/>
    <w:rsid w:val="00C21E52"/>
    <w:rsid w:val="00C22182"/>
    <w:rsid w:val="00C2221E"/>
    <w:rsid w:val="00C2233D"/>
    <w:rsid w:val="00C224C0"/>
    <w:rsid w:val="00C225E8"/>
    <w:rsid w:val="00C226AC"/>
    <w:rsid w:val="00C2295D"/>
    <w:rsid w:val="00C22B6D"/>
    <w:rsid w:val="00C22BCB"/>
    <w:rsid w:val="00C22D17"/>
    <w:rsid w:val="00C22D46"/>
    <w:rsid w:val="00C22D84"/>
    <w:rsid w:val="00C22F6B"/>
    <w:rsid w:val="00C2317C"/>
    <w:rsid w:val="00C23531"/>
    <w:rsid w:val="00C23AED"/>
    <w:rsid w:val="00C23E89"/>
    <w:rsid w:val="00C240AA"/>
    <w:rsid w:val="00C242EE"/>
    <w:rsid w:val="00C24423"/>
    <w:rsid w:val="00C246B6"/>
    <w:rsid w:val="00C24759"/>
    <w:rsid w:val="00C24798"/>
    <w:rsid w:val="00C24983"/>
    <w:rsid w:val="00C24B00"/>
    <w:rsid w:val="00C24D4E"/>
    <w:rsid w:val="00C257A6"/>
    <w:rsid w:val="00C25AC2"/>
    <w:rsid w:val="00C25C53"/>
    <w:rsid w:val="00C25CFD"/>
    <w:rsid w:val="00C265ED"/>
    <w:rsid w:val="00C267BA"/>
    <w:rsid w:val="00C26C5C"/>
    <w:rsid w:val="00C26C87"/>
    <w:rsid w:val="00C26E01"/>
    <w:rsid w:val="00C26F29"/>
    <w:rsid w:val="00C27193"/>
    <w:rsid w:val="00C2732B"/>
    <w:rsid w:val="00C2746D"/>
    <w:rsid w:val="00C27532"/>
    <w:rsid w:val="00C279D6"/>
    <w:rsid w:val="00C27AC2"/>
    <w:rsid w:val="00C300F6"/>
    <w:rsid w:val="00C30217"/>
    <w:rsid w:val="00C303DF"/>
    <w:rsid w:val="00C3063B"/>
    <w:rsid w:val="00C30810"/>
    <w:rsid w:val="00C31176"/>
    <w:rsid w:val="00C31797"/>
    <w:rsid w:val="00C31B45"/>
    <w:rsid w:val="00C31BA8"/>
    <w:rsid w:val="00C31DC6"/>
    <w:rsid w:val="00C31E5A"/>
    <w:rsid w:val="00C3205B"/>
    <w:rsid w:val="00C321C4"/>
    <w:rsid w:val="00C327E7"/>
    <w:rsid w:val="00C32CF3"/>
    <w:rsid w:val="00C32DEE"/>
    <w:rsid w:val="00C332BB"/>
    <w:rsid w:val="00C33396"/>
    <w:rsid w:val="00C333E9"/>
    <w:rsid w:val="00C33785"/>
    <w:rsid w:val="00C33861"/>
    <w:rsid w:val="00C33A68"/>
    <w:rsid w:val="00C33A95"/>
    <w:rsid w:val="00C33CF4"/>
    <w:rsid w:val="00C3407B"/>
    <w:rsid w:val="00C34292"/>
    <w:rsid w:val="00C344F1"/>
    <w:rsid w:val="00C3452B"/>
    <w:rsid w:val="00C346F0"/>
    <w:rsid w:val="00C34B27"/>
    <w:rsid w:val="00C34BCA"/>
    <w:rsid w:val="00C34C86"/>
    <w:rsid w:val="00C35AED"/>
    <w:rsid w:val="00C35D32"/>
    <w:rsid w:val="00C36006"/>
    <w:rsid w:val="00C360C3"/>
    <w:rsid w:val="00C363BC"/>
    <w:rsid w:val="00C36798"/>
    <w:rsid w:val="00C36861"/>
    <w:rsid w:val="00C36908"/>
    <w:rsid w:val="00C36F34"/>
    <w:rsid w:val="00C370EE"/>
    <w:rsid w:val="00C3724C"/>
    <w:rsid w:val="00C3728D"/>
    <w:rsid w:val="00C3736F"/>
    <w:rsid w:val="00C373F1"/>
    <w:rsid w:val="00C374E3"/>
    <w:rsid w:val="00C37C19"/>
    <w:rsid w:val="00C37CA6"/>
    <w:rsid w:val="00C37DB2"/>
    <w:rsid w:val="00C37DDA"/>
    <w:rsid w:val="00C37E40"/>
    <w:rsid w:val="00C37E61"/>
    <w:rsid w:val="00C40104"/>
    <w:rsid w:val="00C401A4"/>
    <w:rsid w:val="00C404CF"/>
    <w:rsid w:val="00C40532"/>
    <w:rsid w:val="00C40582"/>
    <w:rsid w:val="00C40962"/>
    <w:rsid w:val="00C40BBB"/>
    <w:rsid w:val="00C40DD5"/>
    <w:rsid w:val="00C40FC3"/>
    <w:rsid w:val="00C41051"/>
    <w:rsid w:val="00C4156D"/>
    <w:rsid w:val="00C41858"/>
    <w:rsid w:val="00C419BE"/>
    <w:rsid w:val="00C41A10"/>
    <w:rsid w:val="00C41A84"/>
    <w:rsid w:val="00C41C67"/>
    <w:rsid w:val="00C41E9C"/>
    <w:rsid w:val="00C42291"/>
    <w:rsid w:val="00C422B2"/>
    <w:rsid w:val="00C42624"/>
    <w:rsid w:val="00C426DD"/>
    <w:rsid w:val="00C42880"/>
    <w:rsid w:val="00C42C17"/>
    <w:rsid w:val="00C42DB2"/>
    <w:rsid w:val="00C42F85"/>
    <w:rsid w:val="00C42FB5"/>
    <w:rsid w:val="00C43D3D"/>
    <w:rsid w:val="00C43E5D"/>
    <w:rsid w:val="00C44283"/>
    <w:rsid w:val="00C44412"/>
    <w:rsid w:val="00C449C1"/>
    <w:rsid w:val="00C44BB6"/>
    <w:rsid w:val="00C44DB7"/>
    <w:rsid w:val="00C44F57"/>
    <w:rsid w:val="00C44F64"/>
    <w:rsid w:val="00C4505B"/>
    <w:rsid w:val="00C4510C"/>
    <w:rsid w:val="00C45130"/>
    <w:rsid w:val="00C45216"/>
    <w:rsid w:val="00C452DF"/>
    <w:rsid w:val="00C4553D"/>
    <w:rsid w:val="00C45768"/>
    <w:rsid w:val="00C45B98"/>
    <w:rsid w:val="00C45BCA"/>
    <w:rsid w:val="00C45C20"/>
    <w:rsid w:val="00C45C81"/>
    <w:rsid w:val="00C45E7E"/>
    <w:rsid w:val="00C45F73"/>
    <w:rsid w:val="00C461C4"/>
    <w:rsid w:val="00C46404"/>
    <w:rsid w:val="00C46645"/>
    <w:rsid w:val="00C46725"/>
    <w:rsid w:val="00C46AA7"/>
    <w:rsid w:val="00C46B62"/>
    <w:rsid w:val="00C46B76"/>
    <w:rsid w:val="00C46C8F"/>
    <w:rsid w:val="00C46D89"/>
    <w:rsid w:val="00C46DE8"/>
    <w:rsid w:val="00C46EC3"/>
    <w:rsid w:val="00C46F85"/>
    <w:rsid w:val="00C470D5"/>
    <w:rsid w:val="00C4714E"/>
    <w:rsid w:val="00C479A1"/>
    <w:rsid w:val="00C47A43"/>
    <w:rsid w:val="00C47B24"/>
    <w:rsid w:val="00C47E5D"/>
    <w:rsid w:val="00C500A7"/>
    <w:rsid w:val="00C500AB"/>
    <w:rsid w:val="00C500E0"/>
    <w:rsid w:val="00C50149"/>
    <w:rsid w:val="00C506BB"/>
    <w:rsid w:val="00C50C36"/>
    <w:rsid w:val="00C50D00"/>
    <w:rsid w:val="00C5140E"/>
    <w:rsid w:val="00C516AF"/>
    <w:rsid w:val="00C516D4"/>
    <w:rsid w:val="00C517B9"/>
    <w:rsid w:val="00C518C0"/>
    <w:rsid w:val="00C51916"/>
    <w:rsid w:val="00C520FC"/>
    <w:rsid w:val="00C52461"/>
    <w:rsid w:val="00C524BF"/>
    <w:rsid w:val="00C52906"/>
    <w:rsid w:val="00C52B66"/>
    <w:rsid w:val="00C52D81"/>
    <w:rsid w:val="00C52F68"/>
    <w:rsid w:val="00C53252"/>
    <w:rsid w:val="00C5326F"/>
    <w:rsid w:val="00C53302"/>
    <w:rsid w:val="00C5361B"/>
    <w:rsid w:val="00C53702"/>
    <w:rsid w:val="00C53B76"/>
    <w:rsid w:val="00C53DB3"/>
    <w:rsid w:val="00C53ED3"/>
    <w:rsid w:val="00C53EEA"/>
    <w:rsid w:val="00C53FB0"/>
    <w:rsid w:val="00C5402E"/>
    <w:rsid w:val="00C544E4"/>
    <w:rsid w:val="00C54519"/>
    <w:rsid w:val="00C545F0"/>
    <w:rsid w:val="00C5471D"/>
    <w:rsid w:val="00C54899"/>
    <w:rsid w:val="00C549C5"/>
    <w:rsid w:val="00C54B04"/>
    <w:rsid w:val="00C54EEB"/>
    <w:rsid w:val="00C54F4E"/>
    <w:rsid w:val="00C550DF"/>
    <w:rsid w:val="00C55280"/>
    <w:rsid w:val="00C55C56"/>
    <w:rsid w:val="00C55D0A"/>
    <w:rsid w:val="00C5614A"/>
    <w:rsid w:val="00C5687C"/>
    <w:rsid w:val="00C568B4"/>
    <w:rsid w:val="00C569DA"/>
    <w:rsid w:val="00C56AE0"/>
    <w:rsid w:val="00C56C14"/>
    <w:rsid w:val="00C56F72"/>
    <w:rsid w:val="00C56FA5"/>
    <w:rsid w:val="00C5710E"/>
    <w:rsid w:val="00C57209"/>
    <w:rsid w:val="00C57297"/>
    <w:rsid w:val="00C572D3"/>
    <w:rsid w:val="00C57399"/>
    <w:rsid w:val="00C57526"/>
    <w:rsid w:val="00C578B9"/>
    <w:rsid w:val="00C57A8C"/>
    <w:rsid w:val="00C57C4A"/>
    <w:rsid w:val="00C57C88"/>
    <w:rsid w:val="00C57DB8"/>
    <w:rsid w:val="00C60231"/>
    <w:rsid w:val="00C60295"/>
    <w:rsid w:val="00C602E2"/>
    <w:rsid w:val="00C6066D"/>
    <w:rsid w:val="00C607B1"/>
    <w:rsid w:val="00C609E5"/>
    <w:rsid w:val="00C60BDC"/>
    <w:rsid w:val="00C60C39"/>
    <w:rsid w:val="00C60CE5"/>
    <w:rsid w:val="00C61041"/>
    <w:rsid w:val="00C6112A"/>
    <w:rsid w:val="00C611BF"/>
    <w:rsid w:val="00C613A4"/>
    <w:rsid w:val="00C619DC"/>
    <w:rsid w:val="00C61B41"/>
    <w:rsid w:val="00C61E0C"/>
    <w:rsid w:val="00C62056"/>
    <w:rsid w:val="00C622C0"/>
    <w:rsid w:val="00C62360"/>
    <w:rsid w:val="00C624C5"/>
    <w:rsid w:val="00C62569"/>
    <w:rsid w:val="00C626D6"/>
    <w:rsid w:val="00C62919"/>
    <w:rsid w:val="00C62A0A"/>
    <w:rsid w:val="00C62D40"/>
    <w:rsid w:val="00C63D2D"/>
    <w:rsid w:val="00C63D63"/>
    <w:rsid w:val="00C642C6"/>
    <w:rsid w:val="00C64A17"/>
    <w:rsid w:val="00C64B25"/>
    <w:rsid w:val="00C64BF7"/>
    <w:rsid w:val="00C64F4A"/>
    <w:rsid w:val="00C64F81"/>
    <w:rsid w:val="00C6520C"/>
    <w:rsid w:val="00C6521C"/>
    <w:rsid w:val="00C653A4"/>
    <w:rsid w:val="00C653D0"/>
    <w:rsid w:val="00C6569D"/>
    <w:rsid w:val="00C65D7E"/>
    <w:rsid w:val="00C66198"/>
    <w:rsid w:val="00C662CA"/>
    <w:rsid w:val="00C6640E"/>
    <w:rsid w:val="00C6693F"/>
    <w:rsid w:val="00C66989"/>
    <w:rsid w:val="00C669ED"/>
    <w:rsid w:val="00C66A5D"/>
    <w:rsid w:val="00C66AF8"/>
    <w:rsid w:val="00C66D0D"/>
    <w:rsid w:val="00C66D14"/>
    <w:rsid w:val="00C66E57"/>
    <w:rsid w:val="00C6722A"/>
    <w:rsid w:val="00C672C2"/>
    <w:rsid w:val="00C67312"/>
    <w:rsid w:val="00C679AC"/>
    <w:rsid w:val="00C67C85"/>
    <w:rsid w:val="00C7006E"/>
    <w:rsid w:val="00C7013A"/>
    <w:rsid w:val="00C7021A"/>
    <w:rsid w:val="00C7021D"/>
    <w:rsid w:val="00C7024F"/>
    <w:rsid w:val="00C704A8"/>
    <w:rsid w:val="00C70697"/>
    <w:rsid w:val="00C70CD2"/>
    <w:rsid w:val="00C70E7D"/>
    <w:rsid w:val="00C71187"/>
    <w:rsid w:val="00C7120D"/>
    <w:rsid w:val="00C71289"/>
    <w:rsid w:val="00C713B2"/>
    <w:rsid w:val="00C715E1"/>
    <w:rsid w:val="00C7181A"/>
    <w:rsid w:val="00C718B6"/>
    <w:rsid w:val="00C71946"/>
    <w:rsid w:val="00C7199A"/>
    <w:rsid w:val="00C71BC9"/>
    <w:rsid w:val="00C71D58"/>
    <w:rsid w:val="00C720A7"/>
    <w:rsid w:val="00C721B7"/>
    <w:rsid w:val="00C722AA"/>
    <w:rsid w:val="00C7298A"/>
    <w:rsid w:val="00C72AA8"/>
    <w:rsid w:val="00C72CDE"/>
    <w:rsid w:val="00C731B2"/>
    <w:rsid w:val="00C736C6"/>
    <w:rsid w:val="00C7404D"/>
    <w:rsid w:val="00C74227"/>
    <w:rsid w:val="00C74E4C"/>
    <w:rsid w:val="00C74FE4"/>
    <w:rsid w:val="00C75034"/>
    <w:rsid w:val="00C751E7"/>
    <w:rsid w:val="00C75712"/>
    <w:rsid w:val="00C75729"/>
    <w:rsid w:val="00C75ABC"/>
    <w:rsid w:val="00C75CD1"/>
    <w:rsid w:val="00C75F80"/>
    <w:rsid w:val="00C76153"/>
    <w:rsid w:val="00C7669F"/>
    <w:rsid w:val="00C767AE"/>
    <w:rsid w:val="00C76866"/>
    <w:rsid w:val="00C76982"/>
    <w:rsid w:val="00C769C4"/>
    <w:rsid w:val="00C76D93"/>
    <w:rsid w:val="00C76F13"/>
    <w:rsid w:val="00C77081"/>
    <w:rsid w:val="00C7714C"/>
    <w:rsid w:val="00C77163"/>
    <w:rsid w:val="00C776D7"/>
    <w:rsid w:val="00C777A9"/>
    <w:rsid w:val="00C77860"/>
    <w:rsid w:val="00C778C2"/>
    <w:rsid w:val="00C77B15"/>
    <w:rsid w:val="00C77D0F"/>
    <w:rsid w:val="00C77EDA"/>
    <w:rsid w:val="00C80083"/>
    <w:rsid w:val="00C80148"/>
    <w:rsid w:val="00C8016F"/>
    <w:rsid w:val="00C801EF"/>
    <w:rsid w:val="00C80296"/>
    <w:rsid w:val="00C80705"/>
    <w:rsid w:val="00C80912"/>
    <w:rsid w:val="00C809A5"/>
    <w:rsid w:val="00C80B9D"/>
    <w:rsid w:val="00C80D83"/>
    <w:rsid w:val="00C8108E"/>
    <w:rsid w:val="00C8114C"/>
    <w:rsid w:val="00C8126B"/>
    <w:rsid w:val="00C812AF"/>
    <w:rsid w:val="00C81596"/>
    <w:rsid w:val="00C815A5"/>
    <w:rsid w:val="00C816A0"/>
    <w:rsid w:val="00C817BB"/>
    <w:rsid w:val="00C81818"/>
    <w:rsid w:val="00C818E5"/>
    <w:rsid w:val="00C81BD5"/>
    <w:rsid w:val="00C81CE2"/>
    <w:rsid w:val="00C8238B"/>
    <w:rsid w:val="00C82641"/>
    <w:rsid w:val="00C82929"/>
    <w:rsid w:val="00C829E0"/>
    <w:rsid w:val="00C82C2D"/>
    <w:rsid w:val="00C82DF8"/>
    <w:rsid w:val="00C83041"/>
    <w:rsid w:val="00C830C0"/>
    <w:rsid w:val="00C83102"/>
    <w:rsid w:val="00C834A1"/>
    <w:rsid w:val="00C83668"/>
    <w:rsid w:val="00C8386A"/>
    <w:rsid w:val="00C83B0B"/>
    <w:rsid w:val="00C83BFC"/>
    <w:rsid w:val="00C83D12"/>
    <w:rsid w:val="00C84079"/>
    <w:rsid w:val="00C840CB"/>
    <w:rsid w:val="00C844E3"/>
    <w:rsid w:val="00C845CF"/>
    <w:rsid w:val="00C8467E"/>
    <w:rsid w:val="00C8481E"/>
    <w:rsid w:val="00C84824"/>
    <w:rsid w:val="00C84A7C"/>
    <w:rsid w:val="00C84BA7"/>
    <w:rsid w:val="00C84D9E"/>
    <w:rsid w:val="00C84F2F"/>
    <w:rsid w:val="00C85187"/>
    <w:rsid w:val="00C8566D"/>
    <w:rsid w:val="00C85A1E"/>
    <w:rsid w:val="00C85AD4"/>
    <w:rsid w:val="00C85CEC"/>
    <w:rsid w:val="00C85D82"/>
    <w:rsid w:val="00C86136"/>
    <w:rsid w:val="00C86154"/>
    <w:rsid w:val="00C861B6"/>
    <w:rsid w:val="00C86AC1"/>
    <w:rsid w:val="00C86FD4"/>
    <w:rsid w:val="00C872AA"/>
    <w:rsid w:val="00C8760D"/>
    <w:rsid w:val="00C8771B"/>
    <w:rsid w:val="00C8795F"/>
    <w:rsid w:val="00C87AF7"/>
    <w:rsid w:val="00C87C5B"/>
    <w:rsid w:val="00C87FBF"/>
    <w:rsid w:val="00C87FC6"/>
    <w:rsid w:val="00C901D3"/>
    <w:rsid w:val="00C90310"/>
    <w:rsid w:val="00C9038B"/>
    <w:rsid w:val="00C90547"/>
    <w:rsid w:val="00C905D3"/>
    <w:rsid w:val="00C90722"/>
    <w:rsid w:val="00C90763"/>
    <w:rsid w:val="00C90870"/>
    <w:rsid w:val="00C9092C"/>
    <w:rsid w:val="00C90A1E"/>
    <w:rsid w:val="00C90BC5"/>
    <w:rsid w:val="00C90DFC"/>
    <w:rsid w:val="00C9115E"/>
    <w:rsid w:val="00C911FF"/>
    <w:rsid w:val="00C91247"/>
    <w:rsid w:val="00C914F7"/>
    <w:rsid w:val="00C916E4"/>
    <w:rsid w:val="00C917E6"/>
    <w:rsid w:val="00C91837"/>
    <w:rsid w:val="00C91B71"/>
    <w:rsid w:val="00C91BC7"/>
    <w:rsid w:val="00C91C91"/>
    <w:rsid w:val="00C921FB"/>
    <w:rsid w:val="00C922C1"/>
    <w:rsid w:val="00C92430"/>
    <w:rsid w:val="00C925EB"/>
    <w:rsid w:val="00C926E5"/>
    <w:rsid w:val="00C926EA"/>
    <w:rsid w:val="00C92792"/>
    <w:rsid w:val="00C9299B"/>
    <w:rsid w:val="00C92CD4"/>
    <w:rsid w:val="00C92D0F"/>
    <w:rsid w:val="00C92DC4"/>
    <w:rsid w:val="00C92E2E"/>
    <w:rsid w:val="00C92E69"/>
    <w:rsid w:val="00C930AA"/>
    <w:rsid w:val="00C93594"/>
    <w:rsid w:val="00C9373E"/>
    <w:rsid w:val="00C93832"/>
    <w:rsid w:val="00C938DC"/>
    <w:rsid w:val="00C9398B"/>
    <w:rsid w:val="00C93B5B"/>
    <w:rsid w:val="00C93F4C"/>
    <w:rsid w:val="00C93FC8"/>
    <w:rsid w:val="00C9421F"/>
    <w:rsid w:val="00C943E7"/>
    <w:rsid w:val="00C948B0"/>
    <w:rsid w:val="00C94A24"/>
    <w:rsid w:val="00C94A93"/>
    <w:rsid w:val="00C94DCF"/>
    <w:rsid w:val="00C94E88"/>
    <w:rsid w:val="00C953D5"/>
    <w:rsid w:val="00C9547A"/>
    <w:rsid w:val="00C9560C"/>
    <w:rsid w:val="00C95825"/>
    <w:rsid w:val="00C95CFF"/>
    <w:rsid w:val="00C95D1F"/>
    <w:rsid w:val="00C95D93"/>
    <w:rsid w:val="00C95EC7"/>
    <w:rsid w:val="00C9600A"/>
    <w:rsid w:val="00C9615F"/>
    <w:rsid w:val="00C96227"/>
    <w:rsid w:val="00C9632C"/>
    <w:rsid w:val="00C964CF"/>
    <w:rsid w:val="00C9656B"/>
    <w:rsid w:val="00C9688D"/>
    <w:rsid w:val="00C97469"/>
    <w:rsid w:val="00C975DF"/>
    <w:rsid w:val="00C9787E"/>
    <w:rsid w:val="00C97903"/>
    <w:rsid w:val="00C97E33"/>
    <w:rsid w:val="00C97F28"/>
    <w:rsid w:val="00C97FAB"/>
    <w:rsid w:val="00C97FC5"/>
    <w:rsid w:val="00CA0049"/>
    <w:rsid w:val="00CA0672"/>
    <w:rsid w:val="00CA0903"/>
    <w:rsid w:val="00CA0D71"/>
    <w:rsid w:val="00CA1125"/>
    <w:rsid w:val="00CA1CEE"/>
    <w:rsid w:val="00CA1D15"/>
    <w:rsid w:val="00CA1E0D"/>
    <w:rsid w:val="00CA2B78"/>
    <w:rsid w:val="00CA2C77"/>
    <w:rsid w:val="00CA32B3"/>
    <w:rsid w:val="00CA33A8"/>
    <w:rsid w:val="00CA386E"/>
    <w:rsid w:val="00CA388A"/>
    <w:rsid w:val="00CA396D"/>
    <w:rsid w:val="00CA3DE1"/>
    <w:rsid w:val="00CA3F18"/>
    <w:rsid w:val="00CA4112"/>
    <w:rsid w:val="00CA423D"/>
    <w:rsid w:val="00CA448F"/>
    <w:rsid w:val="00CA464F"/>
    <w:rsid w:val="00CA474F"/>
    <w:rsid w:val="00CA4BCE"/>
    <w:rsid w:val="00CA4CBF"/>
    <w:rsid w:val="00CA4CFB"/>
    <w:rsid w:val="00CA4F01"/>
    <w:rsid w:val="00CA5193"/>
    <w:rsid w:val="00CA52FF"/>
    <w:rsid w:val="00CA56C9"/>
    <w:rsid w:val="00CA5808"/>
    <w:rsid w:val="00CA587D"/>
    <w:rsid w:val="00CA59A9"/>
    <w:rsid w:val="00CA5A6C"/>
    <w:rsid w:val="00CA5B76"/>
    <w:rsid w:val="00CA5DA2"/>
    <w:rsid w:val="00CA5E1B"/>
    <w:rsid w:val="00CA5E4F"/>
    <w:rsid w:val="00CA62B9"/>
    <w:rsid w:val="00CA670D"/>
    <w:rsid w:val="00CA6CB8"/>
    <w:rsid w:val="00CA70AE"/>
    <w:rsid w:val="00CA7770"/>
    <w:rsid w:val="00CA7911"/>
    <w:rsid w:val="00CA7EAB"/>
    <w:rsid w:val="00CA7F7C"/>
    <w:rsid w:val="00CB0180"/>
    <w:rsid w:val="00CB0661"/>
    <w:rsid w:val="00CB0663"/>
    <w:rsid w:val="00CB0CEA"/>
    <w:rsid w:val="00CB0D78"/>
    <w:rsid w:val="00CB1071"/>
    <w:rsid w:val="00CB1210"/>
    <w:rsid w:val="00CB15C5"/>
    <w:rsid w:val="00CB1841"/>
    <w:rsid w:val="00CB1A5F"/>
    <w:rsid w:val="00CB1B99"/>
    <w:rsid w:val="00CB221A"/>
    <w:rsid w:val="00CB232C"/>
    <w:rsid w:val="00CB2398"/>
    <w:rsid w:val="00CB24E9"/>
    <w:rsid w:val="00CB2AB4"/>
    <w:rsid w:val="00CB2DE3"/>
    <w:rsid w:val="00CB2ECE"/>
    <w:rsid w:val="00CB3056"/>
    <w:rsid w:val="00CB3062"/>
    <w:rsid w:val="00CB321C"/>
    <w:rsid w:val="00CB3482"/>
    <w:rsid w:val="00CB3A3D"/>
    <w:rsid w:val="00CB3CD5"/>
    <w:rsid w:val="00CB4199"/>
    <w:rsid w:val="00CB43DE"/>
    <w:rsid w:val="00CB43F6"/>
    <w:rsid w:val="00CB474B"/>
    <w:rsid w:val="00CB48E2"/>
    <w:rsid w:val="00CB493D"/>
    <w:rsid w:val="00CB4B3D"/>
    <w:rsid w:val="00CB4D85"/>
    <w:rsid w:val="00CB4EE5"/>
    <w:rsid w:val="00CB4F6A"/>
    <w:rsid w:val="00CB5549"/>
    <w:rsid w:val="00CB5779"/>
    <w:rsid w:val="00CB58D4"/>
    <w:rsid w:val="00CB5BB4"/>
    <w:rsid w:val="00CB5BE3"/>
    <w:rsid w:val="00CB6221"/>
    <w:rsid w:val="00CB64BC"/>
    <w:rsid w:val="00CB660B"/>
    <w:rsid w:val="00CB662B"/>
    <w:rsid w:val="00CB6817"/>
    <w:rsid w:val="00CB6AE4"/>
    <w:rsid w:val="00CB6B3E"/>
    <w:rsid w:val="00CB6B44"/>
    <w:rsid w:val="00CB6D32"/>
    <w:rsid w:val="00CB717D"/>
    <w:rsid w:val="00CB71F5"/>
    <w:rsid w:val="00CB7303"/>
    <w:rsid w:val="00CB7414"/>
    <w:rsid w:val="00CB7481"/>
    <w:rsid w:val="00CB7BFF"/>
    <w:rsid w:val="00CC0192"/>
    <w:rsid w:val="00CC0210"/>
    <w:rsid w:val="00CC03A6"/>
    <w:rsid w:val="00CC03CB"/>
    <w:rsid w:val="00CC0781"/>
    <w:rsid w:val="00CC0911"/>
    <w:rsid w:val="00CC09C7"/>
    <w:rsid w:val="00CC0A21"/>
    <w:rsid w:val="00CC0D53"/>
    <w:rsid w:val="00CC0E0B"/>
    <w:rsid w:val="00CC0F3B"/>
    <w:rsid w:val="00CC0F61"/>
    <w:rsid w:val="00CC1099"/>
    <w:rsid w:val="00CC11A1"/>
    <w:rsid w:val="00CC144E"/>
    <w:rsid w:val="00CC1514"/>
    <w:rsid w:val="00CC1665"/>
    <w:rsid w:val="00CC173E"/>
    <w:rsid w:val="00CC175A"/>
    <w:rsid w:val="00CC17D0"/>
    <w:rsid w:val="00CC18D0"/>
    <w:rsid w:val="00CC1D7F"/>
    <w:rsid w:val="00CC202F"/>
    <w:rsid w:val="00CC2237"/>
    <w:rsid w:val="00CC229D"/>
    <w:rsid w:val="00CC231A"/>
    <w:rsid w:val="00CC240E"/>
    <w:rsid w:val="00CC2645"/>
    <w:rsid w:val="00CC267A"/>
    <w:rsid w:val="00CC2972"/>
    <w:rsid w:val="00CC2986"/>
    <w:rsid w:val="00CC2A13"/>
    <w:rsid w:val="00CC303A"/>
    <w:rsid w:val="00CC3202"/>
    <w:rsid w:val="00CC3209"/>
    <w:rsid w:val="00CC323B"/>
    <w:rsid w:val="00CC345D"/>
    <w:rsid w:val="00CC3885"/>
    <w:rsid w:val="00CC39EE"/>
    <w:rsid w:val="00CC3C0B"/>
    <w:rsid w:val="00CC3CFB"/>
    <w:rsid w:val="00CC45AF"/>
    <w:rsid w:val="00CC46D1"/>
    <w:rsid w:val="00CC499A"/>
    <w:rsid w:val="00CC49CB"/>
    <w:rsid w:val="00CC4B97"/>
    <w:rsid w:val="00CC4BEC"/>
    <w:rsid w:val="00CC5279"/>
    <w:rsid w:val="00CC54A1"/>
    <w:rsid w:val="00CC54B6"/>
    <w:rsid w:val="00CC5722"/>
    <w:rsid w:val="00CC59DA"/>
    <w:rsid w:val="00CC5AB0"/>
    <w:rsid w:val="00CC5B6D"/>
    <w:rsid w:val="00CC5B85"/>
    <w:rsid w:val="00CC5D1C"/>
    <w:rsid w:val="00CC5D65"/>
    <w:rsid w:val="00CC5F38"/>
    <w:rsid w:val="00CC6069"/>
    <w:rsid w:val="00CC6311"/>
    <w:rsid w:val="00CC6A1E"/>
    <w:rsid w:val="00CC6A92"/>
    <w:rsid w:val="00CC6D1E"/>
    <w:rsid w:val="00CC6E44"/>
    <w:rsid w:val="00CC723E"/>
    <w:rsid w:val="00CC7BD3"/>
    <w:rsid w:val="00CC7E5D"/>
    <w:rsid w:val="00CC7EA6"/>
    <w:rsid w:val="00CC7F3A"/>
    <w:rsid w:val="00CD005C"/>
    <w:rsid w:val="00CD04EA"/>
    <w:rsid w:val="00CD07D5"/>
    <w:rsid w:val="00CD0B5A"/>
    <w:rsid w:val="00CD12EE"/>
    <w:rsid w:val="00CD19A3"/>
    <w:rsid w:val="00CD1E41"/>
    <w:rsid w:val="00CD2591"/>
    <w:rsid w:val="00CD264A"/>
    <w:rsid w:val="00CD28DD"/>
    <w:rsid w:val="00CD2A60"/>
    <w:rsid w:val="00CD2D42"/>
    <w:rsid w:val="00CD315E"/>
    <w:rsid w:val="00CD3238"/>
    <w:rsid w:val="00CD32AD"/>
    <w:rsid w:val="00CD3796"/>
    <w:rsid w:val="00CD38BF"/>
    <w:rsid w:val="00CD3AAF"/>
    <w:rsid w:val="00CD3C1C"/>
    <w:rsid w:val="00CD427B"/>
    <w:rsid w:val="00CD4450"/>
    <w:rsid w:val="00CD44A0"/>
    <w:rsid w:val="00CD4574"/>
    <w:rsid w:val="00CD479A"/>
    <w:rsid w:val="00CD4880"/>
    <w:rsid w:val="00CD4898"/>
    <w:rsid w:val="00CD49BC"/>
    <w:rsid w:val="00CD5086"/>
    <w:rsid w:val="00CD523F"/>
    <w:rsid w:val="00CD54FC"/>
    <w:rsid w:val="00CD553E"/>
    <w:rsid w:val="00CD5554"/>
    <w:rsid w:val="00CD57A7"/>
    <w:rsid w:val="00CD5B59"/>
    <w:rsid w:val="00CD5DED"/>
    <w:rsid w:val="00CD6293"/>
    <w:rsid w:val="00CD671A"/>
    <w:rsid w:val="00CD6DFC"/>
    <w:rsid w:val="00CD6EC3"/>
    <w:rsid w:val="00CD6F49"/>
    <w:rsid w:val="00CD748B"/>
    <w:rsid w:val="00CD7788"/>
    <w:rsid w:val="00CD7B4A"/>
    <w:rsid w:val="00CD7D89"/>
    <w:rsid w:val="00CE02C0"/>
    <w:rsid w:val="00CE0460"/>
    <w:rsid w:val="00CE0A0D"/>
    <w:rsid w:val="00CE0B47"/>
    <w:rsid w:val="00CE0C4D"/>
    <w:rsid w:val="00CE0CF3"/>
    <w:rsid w:val="00CE0DD0"/>
    <w:rsid w:val="00CE0E01"/>
    <w:rsid w:val="00CE1052"/>
    <w:rsid w:val="00CE12AB"/>
    <w:rsid w:val="00CE1310"/>
    <w:rsid w:val="00CE1434"/>
    <w:rsid w:val="00CE1527"/>
    <w:rsid w:val="00CE1A51"/>
    <w:rsid w:val="00CE1AB0"/>
    <w:rsid w:val="00CE1C2A"/>
    <w:rsid w:val="00CE1DAB"/>
    <w:rsid w:val="00CE1DEE"/>
    <w:rsid w:val="00CE1E7A"/>
    <w:rsid w:val="00CE1F87"/>
    <w:rsid w:val="00CE2016"/>
    <w:rsid w:val="00CE2297"/>
    <w:rsid w:val="00CE22FF"/>
    <w:rsid w:val="00CE24FB"/>
    <w:rsid w:val="00CE26A9"/>
    <w:rsid w:val="00CE26BD"/>
    <w:rsid w:val="00CE2836"/>
    <w:rsid w:val="00CE2DFE"/>
    <w:rsid w:val="00CE2FF2"/>
    <w:rsid w:val="00CE36A6"/>
    <w:rsid w:val="00CE3A4A"/>
    <w:rsid w:val="00CE40BF"/>
    <w:rsid w:val="00CE4465"/>
    <w:rsid w:val="00CE4506"/>
    <w:rsid w:val="00CE4658"/>
    <w:rsid w:val="00CE47E9"/>
    <w:rsid w:val="00CE4927"/>
    <w:rsid w:val="00CE4968"/>
    <w:rsid w:val="00CE4CAA"/>
    <w:rsid w:val="00CE5453"/>
    <w:rsid w:val="00CE56BF"/>
    <w:rsid w:val="00CE58B1"/>
    <w:rsid w:val="00CE5A29"/>
    <w:rsid w:val="00CE5B76"/>
    <w:rsid w:val="00CE5D2A"/>
    <w:rsid w:val="00CE5E50"/>
    <w:rsid w:val="00CE5E66"/>
    <w:rsid w:val="00CE627A"/>
    <w:rsid w:val="00CE63B5"/>
    <w:rsid w:val="00CE662E"/>
    <w:rsid w:val="00CE6920"/>
    <w:rsid w:val="00CE6ACA"/>
    <w:rsid w:val="00CE6B18"/>
    <w:rsid w:val="00CE6CDB"/>
    <w:rsid w:val="00CE740A"/>
    <w:rsid w:val="00CE74FE"/>
    <w:rsid w:val="00CE76E4"/>
    <w:rsid w:val="00CE797F"/>
    <w:rsid w:val="00CF0387"/>
    <w:rsid w:val="00CF0673"/>
    <w:rsid w:val="00CF085E"/>
    <w:rsid w:val="00CF0A64"/>
    <w:rsid w:val="00CF0C6B"/>
    <w:rsid w:val="00CF0F06"/>
    <w:rsid w:val="00CF0F95"/>
    <w:rsid w:val="00CF1070"/>
    <w:rsid w:val="00CF134A"/>
    <w:rsid w:val="00CF14A6"/>
    <w:rsid w:val="00CF173A"/>
    <w:rsid w:val="00CF194D"/>
    <w:rsid w:val="00CF1A0D"/>
    <w:rsid w:val="00CF1FBA"/>
    <w:rsid w:val="00CF21A3"/>
    <w:rsid w:val="00CF220E"/>
    <w:rsid w:val="00CF2245"/>
    <w:rsid w:val="00CF23D4"/>
    <w:rsid w:val="00CF2628"/>
    <w:rsid w:val="00CF2688"/>
    <w:rsid w:val="00CF270B"/>
    <w:rsid w:val="00CF2B06"/>
    <w:rsid w:val="00CF2B74"/>
    <w:rsid w:val="00CF2FDD"/>
    <w:rsid w:val="00CF3075"/>
    <w:rsid w:val="00CF3247"/>
    <w:rsid w:val="00CF3394"/>
    <w:rsid w:val="00CF33D3"/>
    <w:rsid w:val="00CF3768"/>
    <w:rsid w:val="00CF3A77"/>
    <w:rsid w:val="00CF3AAF"/>
    <w:rsid w:val="00CF3CA3"/>
    <w:rsid w:val="00CF3D26"/>
    <w:rsid w:val="00CF3DCF"/>
    <w:rsid w:val="00CF3E2C"/>
    <w:rsid w:val="00CF3EBF"/>
    <w:rsid w:val="00CF3EF1"/>
    <w:rsid w:val="00CF3F26"/>
    <w:rsid w:val="00CF3F8E"/>
    <w:rsid w:val="00CF4080"/>
    <w:rsid w:val="00CF40F2"/>
    <w:rsid w:val="00CF4130"/>
    <w:rsid w:val="00CF437A"/>
    <w:rsid w:val="00CF462D"/>
    <w:rsid w:val="00CF46ED"/>
    <w:rsid w:val="00CF4918"/>
    <w:rsid w:val="00CF49C2"/>
    <w:rsid w:val="00CF49D1"/>
    <w:rsid w:val="00CF4A4C"/>
    <w:rsid w:val="00CF4A83"/>
    <w:rsid w:val="00CF4A90"/>
    <w:rsid w:val="00CF4F7C"/>
    <w:rsid w:val="00CF4FD2"/>
    <w:rsid w:val="00CF517A"/>
    <w:rsid w:val="00CF544D"/>
    <w:rsid w:val="00CF5749"/>
    <w:rsid w:val="00CF5AAB"/>
    <w:rsid w:val="00CF5B1D"/>
    <w:rsid w:val="00CF6B30"/>
    <w:rsid w:val="00CF6EB7"/>
    <w:rsid w:val="00CF6F84"/>
    <w:rsid w:val="00CF7039"/>
    <w:rsid w:val="00CF715D"/>
    <w:rsid w:val="00CF71EF"/>
    <w:rsid w:val="00CF7420"/>
    <w:rsid w:val="00CF763A"/>
    <w:rsid w:val="00CF764B"/>
    <w:rsid w:val="00CF7D00"/>
    <w:rsid w:val="00CF7F3F"/>
    <w:rsid w:val="00CF7FDC"/>
    <w:rsid w:val="00D00052"/>
    <w:rsid w:val="00D0036E"/>
    <w:rsid w:val="00D005F3"/>
    <w:rsid w:val="00D00924"/>
    <w:rsid w:val="00D00D8F"/>
    <w:rsid w:val="00D00EC9"/>
    <w:rsid w:val="00D00F5F"/>
    <w:rsid w:val="00D02279"/>
    <w:rsid w:val="00D02478"/>
    <w:rsid w:val="00D0289F"/>
    <w:rsid w:val="00D029D2"/>
    <w:rsid w:val="00D02E09"/>
    <w:rsid w:val="00D03346"/>
    <w:rsid w:val="00D0356B"/>
    <w:rsid w:val="00D035B2"/>
    <w:rsid w:val="00D03687"/>
    <w:rsid w:val="00D03FEA"/>
    <w:rsid w:val="00D041A2"/>
    <w:rsid w:val="00D042E1"/>
    <w:rsid w:val="00D04882"/>
    <w:rsid w:val="00D04E2F"/>
    <w:rsid w:val="00D04FEF"/>
    <w:rsid w:val="00D051C2"/>
    <w:rsid w:val="00D052E7"/>
    <w:rsid w:val="00D053ED"/>
    <w:rsid w:val="00D0545C"/>
    <w:rsid w:val="00D0549A"/>
    <w:rsid w:val="00D056B4"/>
    <w:rsid w:val="00D05875"/>
    <w:rsid w:val="00D0589D"/>
    <w:rsid w:val="00D05BD6"/>
    <w:rsid w:val="00D06032"/>
    <w:rsid w:val="00D065A2"/>
    <w:rsid w:val="00D06EF0"/>
    <w:rsid w:val="00D0702E"/>
    <w:rsid w:val="00D0703D"/>
    <w:rsid w:val="00D07159"/>
    <w:rsid w:val="00D07199"/>
    <w:rsid w:val="00D071E9"/>
    <w:rsid w:val="00D073D3"/>
    <w:rsid w:val="00D07574"/>
    <w:rsid w:val="00D07968"/>
    <w:rsid w:val="00D07ACB"/>
    <w:rsid w:val="00D07EFF"/>
    <w:rsid w:val="00D10231"/>
    <w:rsid w:val="00D1026C"/>
    <w:rsid w:val="00D10428"/>
    <w:rsid w:val="00D10496"/>
    <w:rsid w:val="00D104D1"/>
    <w:rsid w:val="00D10AB0"/>
    <w:rsid w:val="00D113BB"/>
    <w:rsid w:val="00D113BD"/>
    <w:rsid w:val="00D114EB"/>
    <w:rsid w:val="00D11549"/>
    <w:rsid w:val="00D11776"/>
    <w:rsid w:val="00D11E3C"/>
    <w:rsid w:val="00D11EED"/>
    <w:rsid w:val="00D12086"/>
    <w:rsid w:val="00D120C3"/>
    <w:rsid w:val="00D1216A"/>
    <w:rsid w:val="00D122C9"/>
    <w:rsid w:val="00D12D35"/>
    <w:rsid w:val="00D12D50"/>
    <w:rsid w:val="00D12FA7"/>
    <w:rsid w:val="00D13214"/>
    <w:rsid w:val="00D1338A"/>
    <w:rsid w:val="00D134FD"/>
    <w:rsid w:val="00D138CD"/>
    <w:rsid w:val="00D13A61"/>
    <w:rsid w:val="00D13DA6"/>
    <w:rsid w:val="00D14449"/>
    <w:rsid w:val="00D145B3"/>
    <w:rsid w:val="00D14936"/>
    <w:rsid w:val="00D14987"/>
    <w:rsid w:val="00D14C65"/>
    <w:rsid w:val="00D14D00"/>
    <w:rsid w:val="00D14E22"/>
    <w:rsid w:val="00D14F99"/>
    <w:rsid w:val="00D150A3"/>
    <w:rsid w:val="00D1573B"/>
    <w:rsid w:val="00D15879"/>
    <w:rsid w:val="00D15A0C"/>
    <w:rsid w:val="00D16103"/>
    <w:rsid w:val="00D16867"/>
    <w:rsid w:val="00D168C6"/>
    <w:rsid w:val="00D168FD"/>
    <w:rsid w:val="00D16DDB"/>
    <w:rsid w:val="00D17360"/>
    <w:rsid w:val="00D17478"/>
    <w:rsid w:val="00D174DF"/>
    <w:rsid w:val="00D179E7"/>
    <w:rsid w:val="00D17FC8"/>
    <w:rsid w:val="00D20154"/>
    <w:rsid w:val="00D204CE"/>
    <w:rsid w:val="00D209CB"/>
    <w:rsid w:val="00D20A34"/>
    <w:rsid w:val="00D20B23"/>
    <w:rsid w:val="00D2114B"/>
    <w:rsid w:val="00D2124E"/>
    <w:rsid w:val="00D21758"/>
    <w:rsid w:val="00D21ED3"/>
    <w:rsid w:val="00D2215C"/>
    <w:rsid w:val="00D224D7"/>
    <w:rsid w:val="00D22A61"/>
    <w:rsid w:val="00D22B1F"/>
    <w:rsid w:val="00D22B3C"/>
    <w:rsid w:val="00D22DF3"/>
    <w:rsid w:val="00D22E36"/>
    <w:rsid w:val="00D2317D"/>
    <w:rsid w:val="00D231E7"/>
    <w:rsid w:val="00D2340D"/>
    <w:rsid w:val="00D236D2"/>
    <w:rsid w:val="00D2377A"/>
    <w:rsid w:val="00D23971"/>
    <w:rsid w:val="00D23B03"/>
    <w:rsid w:val="00D23E88"/>
    <w:rsid w:val="00D23E91"/>
    <w:rsid w:val="00D23FED"/>
    <w:rsid w:val="00D24042"/>
    <w:rsid w:val="00D2435F"/>
    <w:rsid w:val="00D243DF"/>
    <w:rsid w:val="00D24AEE"/>
    <w:rsid w:val="00D24B2C"/>
    <w:rsid w:val="00D24BC1"/>
    <w:rsid w:val="00D24C3B"/>
    <w:rsid w:val="00D24C49"/>
    <w:rsid w:val="00D251BD"/>
    <w:rsid w:val="00D252E7"/>
    <w:rsid w:val="00D25B94"/>
    <w:rsid w:val="00D25E20"/>
    <w:rsid w:val="00D25E6C"/>
    <w:rsid w:val="00D2629A"/>
    <w:rsid w:val="00D263B4"/>
    <w:rsid w:val="00D26432"/>
    <w:rsid w:val="00D266C2"/>
    <w:rsid w:val="00D268D8"/>
    <w:rsid w:val="00D2699B"/>
    <w:rsid w:val="00D26B2D"/>
    <w:rsid w:val="00D26F95"/>
    <w:rsid w:val="00D270EF"/>
    <w:rsid w:val="00D270F4"/>
    <w:rsid w:val="00D271CE"/>
    <w:rsid w:val="00D274C4"/>
    <w:rsid w:val="00D27777"/>
    <w:rsid w:val="00D27BA2"/>
    <w:rsid w:val="00D27D98"/>
    <w:rsid w:val="00D300BB"/>
    <w:rsid w:val="00D30375"/>
    <w:rsid w:val="00D30436"/>
    <w:rsid w:val="00D309F6"/>
    <w:rsid w:val="00D30D9B"/>
    <w:rsid w:val="00D30D9C"/>
    <w:rsid w:val="00D3102F"/>
    <w:rsid w:val="00D313A8"/>
    <w:rsid w:val="00D31741"/>
    <w:rsid w:val="00D31757"/>
    <w:rsid w:val="00D31F3A"/>
    <w:rsid w:val="00D334C0"/>
    <w:rsid w:val="00D3385F"/>
    <w:rsid w:val="00D338E0"/>
    <w:rsid w:val="00D33B6B"/>
    <w:rsid w:val="00D348AD"/>
    <w:rsid w:val="00D34AC8"/>
    <w:rsid w:val="00D34CC7"/>
    <w:rsid w:val="00D34CE8"/>
    <w:rsid w:val="00D34F6B"/>
    <w:rsid w:val="00D353B4"/>
    <w:rsid w:val="00D3554D"/>
    <w:rsid w:val="00D35682"/>
    <w:rsid w:val="00D356EA"/>
    <w:rsid w:val="00D3576A"/>
    <w:rsid w:val="00D35DD0"/>
    <w:rsid w:val="00D35F63"/>
    <w:rsid w:val="00D36047"/>
    <w:rsid w:val="00D3610B"/>
    <w:rsid w:val="00D36125"/>
    <w:rsid w:val="00D36664"/>
    <w:rsid w:val="00D36880"/>
    <w:rsid w:val="00D36917"/>
    <w:rsid w:val="00D369B3"/>
    <w:rsid w:val="00D36A95"/>
    <w:rsid w:val="00D370F3"/>
    <w:rsid w:val="00D372AD"/>
    <w:rsid w:val="00D373EA"/>
    <w:rsid w:val="00D37441"/>
    <w:rsid w:val="00D37483"/>
    <w:rsid w:val="00D37C2C"/>
    <w:rsid w:val="00D37C93"/>
    <w:rsid w:val="00D37D76"/>
    <w:rsid w:val="00D37E45"/>
    <w:rsid w:val="00D37E4D"/>
    <w:rsid w:val="00D37EF5"/>
    <w:rsid w:val="00D40140"/>
    <w:rsid w:val="00D403B6"/>
    <w:rsid w:val="00D403D7"/>
    <w:rsid w:val="00D4040F"/>
    <w:rsid w:val="00D404A7"/>
    <w:rsid w:val="00D404F6"/>
    <w:rsid w:val="00D405F8"/>
    <w:rsid w:val="00D40C95"/>
    <w:rsid w:val="00D40F66"/>
    <w:rsid w:val="00D41131"/>
    <w:rsid w:val="00D413E8"/>
    <w:rsid w:val="00D41645"/>
    <w:rsid w:val="00D4171D"/>
    <w:rsid w:val="00D4183A"/>
    <w:rsid w:val="00D418E1"/>
    <w:rsid w:val="00D41A5B"/>
    <w:rsid w:val="00D41AAE"/>
    <w:rsid w:val="00D41CB8"/>
    <w:rsid w:val="00D41D7A"/>
    <w:rsid w:val="00D41DE0"/>
    <w:rsid w:val="00D41EFE"/>
    <w:rsid w:val="00D42084"/>
    <w:rsid w:val="00D42509"/>
    <w:rsid w:val="00D42529"/>
    <w:rsid w:val="00D426F9"/>
    <w:rsid w:val="00D42930"/>
    <w:rsid w:val="00D42972"/>
    <w:rsid w:val="00D43479"/>
    <w:rsid w:val="00D43772"/>
    <w:rsid w:val="00D437A8"/>
    <w:rsid w:val="00D43BFF"/>
    <w:rsid w:val="00D44457"/>
    <w:rsid w:val="00D44DB2"/>
    <w:rsid w:val="00D45181"/>
    <w:rsid w:val="00D4528B"/>
    <w:rsid w:val="00D45DE5"/>
    <w:rsid w:val="00D462C6"/>
    <w:rsid w:val="00D4633A"/>
    <w:rsid w:val="00D4670D"/>
    <w:rsid w:val="00D467D7"/>
    <w:rsid w:val="00D46903"/>
    <w:rsid w:val="00D47192"/>
    <w:rsid w:val="00D4719E"/>
    <w:rsid w:val="00D471C6"/>
    <w:rsid w:val="00D474C1"/>
    <w:rsid w:val="00D47540"/>
    <w:rsid w:val="00D4757D"/>
    <w:rsid w:val="00D47832"/>
    <w:rsid w:val="00D47B3C"/>
    <w:rsid w:val="00D50148"/>
    <w:rsid w:val="00D504B8"/>
    <w:rsid w:val="00D504BB"/>
    <w:rsid w:val="00D504C1"/>
    <w:rsid w:val="00D504CA"/>
    <w:rsid w:val="00D5099C"/>
    <w:rsid w:val="00D50F42"/>
    <w:rsid w:val="00D5102F"/>
    <w:rsid w:val="00D510FD"/>
    <w:rsid w:val="00D511BF"/>
    <w:rsid w:val="00D511D2"/>
    <w:rsid w:val="00D51689"/>
    <w:rsid w:val="00D516BF"/>
    <w:rsid w:val="00D516CF"/>
    <w:rsid w:val="00D51818"/>
    <w:rsid w:val="00D518DC"/>
    <w:rsid w:val="00D519CB"/>
    <w:rsid w:val="00D51C77"/>
    <w:rsid w:val="00D51ECE"/>
    <w:rsid w:val="00D524B7"/>
    <w:rsid w:val="00D526F8"/>
    <w:rsid w:val="00D52EEE"/>
    <w:rsid w:val="00D5354D"/>
    <w:rsid w:val="00D53964"/>
    <w:rsid w:val="00D53DB0"/>
    <w:rsid w:val="00D540F9"/>
    <w:rsid w:val="00D54132"/>
    <w:rsid w:val="00D5461E"/>
    <w:rsid w:val="00D5479C"/>
    <w:rsid w:val="00D548A8"/>
    <w:rsid w:val="00D5504B"/>
    <w:rsid w:val="00D557DC"/>
    <w:rsid w:val="00D55A3B"/>
    <w:rsid w:val="00D56060"/>
    <w:rsid w:val="00D562D9"/>
    <w:rsid w:val="00D56925"/>
    <w:rsid w:val="00D56B25"/>
    <w:rsid w:val="00D56C10"/>
    <w:rsid w:val="00D56D5F"/>
    <w:rsid w:val="00D570D0"/>
    <w:rsid w:val="00D573AE"/>
    <w:rsid w:val="00D57529"/>
    <w:rsid w:val="00D575DA"/>
    <w:rsid w:val="00D57B4F"/>
    <w:rsid w:val="00D6007E"/>
    <w:rsid w:val="00D6009A"/>
    <w:rsid w:val="00D60346"/>
    <w:rsid w:val="00D6035E"/>
    <w:rsid w:val="00D6039B"/>
    <w:rsid w:val="00D603D0"/>
    <w:rsid w:val="00D60A0F"/>
    <w:rsid w:val="00D60B0A"/>
    <w:rsid w:val="00D60B22"/>
    <w:rsid w:val="00D60CBF"/>
    <w:rsid w:val="00D61001"/>
    <w:rsid w:val="00D610CA"/>
    <w:rsid w:val="00D61117"/>
    <w:rsid w:val="00D61166"/>
    <w:rsid w:val="00D61355"/>
    <w:rsid w:val="00D61522"/>
    <w:rsid w:val="00D615DC"/>
    <w:rsid w:val="00D61B6D"/>
    <w:rsid w:val="00D61C63"/>
    <w:rsid w:val="00D62104"/>
    <w:rsid w:val="00D62413"/>
    <w:rsid w:val="00D62A1F"/>
    <w:rsid w:val="00D6307D"/>
    <w:rsid w:val="00D63580"/>
    <w:rsid w:val="00D638FD"/>
    <w:rsid w:val="00D63B94"/>
    <w:rsid w:val="00D63BB4"/>
    <w:rsid w:val="00D63E06"/>
    <w:rsid w:val="00D64082"/>
    <w:rsid w:val="00D64603"/>
    <w:rsid w:val="00D64680"/>
    <w:rsid w:val="00D64710"/>
    <w:rsid w:val="00D647E3"/>
    <w:rsid w:val="00D64D15"/>
    <w:rsid w:val="00D64E05"/>
    <w:rsid w:val="00D64EFF"/>
    <w:rsid w:val="00D65211"/>
    <w:rsid w:val="00D65321"/>
    <w:rsid w:val="00D656D4"/>
    <w:rsid w:val="00D65A36"/>
    <w:rsid w:val="00D668B9"/>
    <w:rsid w:val="00D66A37"/>
    <w:rsid w:val="00D66AED"/>
    <w:rsid w:val="00D66C3A"/>
    <w:rsid w:val="00D67120"/>
    <w:rsid w:val="00D672B5"/>
    <w:rsid w:val="00D673E4"/>
    <w:rsid w:val="00D67552"/>
    <w:rsid w:val="00D67BA7"/>
    <w:rsid w:val="00D67C41"/>
    <w:rsid w:val="00D67EC8"/>
    <w:rsid w:val="00D7004E"/>
    <w:rsid w:val="00D70115"/>
    <w:rsid w:val="00D702D6"/>
    <w:rsid w:val="00D70545"/>
    <w:rsid w:val="00D70579"/>
    <w:rsid w:val="00D706EB"/>
    <w:rsid w:val="00D70AE6"/>
    <w:rsid w:val="00D70BCB"/>
    <w:rsid w:val="00D710D9"/>
    <w:rsid w:val="00D712DF"/>
    <w:rsid w:val="00D71517"/>
    <w:rsid w:val="00D715B0"/>
    <w:rsid w:val="00D717B8"/>
    <w:rsid w:val="00D71998"/>
    <w:rsid w:val="00D719B3"/>
    <w:rsid w:val="00D71BC6"/>
    <w:rsid w:val="00D71F8D"/>
    <w:rsid w:val="00D7206E"/>
    <w:rsid w:val="00D72579"/>
    <w:rsid w:val="00D729B4"/>
    <w:rsid w:val="00D72AD5"/>
    <w:rsid w:val="00D73003"/>
    <w:rsid w:val="00D7310D"/>
    <w:rsid w:val="00D731C7"/>
    <w:rsid w:val="00D73507"/>
    <w:rsid w:val="00D73569"/>
    <w:rsid w:val="00D7368B"/>
    <w:rsid w:val="00D7369C"/>
    <w:rsid w:val="00D73770"/>
    <w:rsid w:val="00D73A2D"/>
    <w:rsid w:val="00D73ACB"/>
    <w:rsid w:val="00D73D05"/>
    <w:rsid w:val="00D73E7A"/>
    <w:rsid w:val="00D74132"/>
    <w:rsid w:val="00D74522"/>
    <w:rsid w:val="00D7477E"/>
    <w:rsid w:val="00D7499D"/>
    <w:rsid w:val="00D74A53"/>
    <w:rsid w:val="00D74D45"/>
    <w:rsid w:val="00D7519A"/>
    <w:rsid w:val="00D7543A"/>
    <w:rsid w:val="00D75477"/>
    <w:rsid w:val="00D75509"/>
    <w:rsid w:val="00D757BA"/>
    <w:rsid w:val="00D759D5"/>
    <w:rsid w:val="00D75BEB"/>
    <w:rsid w:val="00D75C26"/>
    <w:rsid w:val="00D75D2E"/>
    <w:rsid w:val="00D75D6C"/>
    <w:rsid w:val="00D75E41"/>
    <w:rsid w:val="00D75F20"/>
    <w:rsid w:val="00D760F6"/>
    <w:rsid w:val="00D76746"/>
    <w:rsid w:val="00D76DBC"/>
    <w:rsid w:val="00D76E30"/>
    <w:rsid w:val="00D7716D"/>
    <w:rsid w:val="00D77D43"/>
    <w:rsid w:val="00D77EF6"/>
    <w:rsid w:val="00D802EA"/>
    <w:rsid w:val="00D80476"/>
    <w:rsid w:val="00D8052B"/>
    <w:rsid w:val="00D80641"/>
    <w:rsid w:val="00D81065"/>
    <w:rsid w:val="00D810A7"/>
    <w:rsid w:val="00D81191"/>
    <w:rsid w:val="00D812F3"/>
    <w:rsid w:val="00D81309"/>
    <w:rsid w:val="00D81315"/>
    <w:rsid w:val="00D81728"/>
    <w:rsid w:val="00D8192E"/>
    <w:rsid w:val="00D81CF0"/>
    <w:rsid w:val="00D81D09"/>
    <w:rsid w:val="00D8246B"/>
    <w:rsid w:val="00D8264E"/>
    <w:rsid w:val="00D82797"/>
    <w:rsid w:val="00D82848"/>
    <w:rsid w:val="00D82C6C"/>
    <w:rsid w:val="00D82CF7"/>
    <w:rsid w:val="00D82D8C"/>
    <w:rsid w:val="00D82DD0"/>
    <w:rsid w:val="00D82E61"/>
    <w:rsid w:val="00D8311A"/>
    <w:rsid w:val="00D8311F"/>
    <w:rsid w:val="00D832E6"/>
    <w:rsid w:val="00D835E6"/>
    <w:rsid w:val="00D83656"/>
    <w:rsid w:val="00D8368A"/>
    <w:rsid w:val="00D836BF"/>
    <w:rsid w:val="00D83866"/>
    <w:rsid w:val="00D838F4"/>
    <w:rsid w:val="00D83DFF"/>
    <w:rsid w:val="00D840FF"/>
    <w:rsid w:val="00D8447F"/>
    <w:rsid w:val="00D8486F"/>
    <w:rsid w:val="00D84B01"/>
    <w:rsid w:val="00D8519D"/>
    <w:rsid w:val="00D8530D"/>
    <w:rsid w:val="00D8547F"/>
    <w:rsid w:val="00D85A69"/>
    <w:rsid w:val="00D85B6B"/>
    <w:rsid w:val="00D85BFA"/>
    <w:rsid w:val="00D860EB"/>
    <w:rsid w:val="00D86724"/>
    <w:rsid w:val="00D86729"/>
    <w:rsid w:val="00D867C7"/>
    <w:rsid w:val="00D86840"/>
    <w:rsid w:val="00D86CB4"/>
    <w:rsid w:val="00D8709A"/>
    <w:rsid w:val="00D8729E"/>
    <w:rsid w:val="00D874D8"/>
    <w:rsid w:val="00D875C2"/>
    <w:rsid w:val="00D87799"/>
    <w:rsid w:val="00D877DE"/>
    <w:rsid w:val="00D87A32"/>
    <w:rsid w:val="00D87F88"/>
    <w:rsid w:val="00D90072"/>
    <w:rsid w:val="00D90767"/>
    <w:rsid w:val="00D907D5"/>
    <w:rsid w:val="00D9086A"/>
    <w:rsid w:val="00D90B67"/>
    <w:rsid w:val="00D90CC3"/>
    <w:rsid w:val="00D90D8D"/>
    <w:rsid w:val="00D90EC1"/>
    <w:rsid w:val="00D91036"/>
    <w:rsid w:val="00D91040"/>
    <w:rsid w:val="00D915A9"/>
    <w:rsid w:val="00D915B9"/>
    <w:rsid w:val="00D91618"/>
    <w:rsid w:val="00D91B15"/>
    <w:rsid w:val="00D91CF0"/>
    <w:rsid w:val="00D92104"/>
    <w:rsid w:val="00D92160"/>
    <w:rsid w:val="00D9222F"/>
    <w:rsid w:val="00D92230"/>
    <w:rsid w:val="00D924AE"/>
    <w:rsid w:val="00D92682"/>
    <w:rsid w:val="00D9275F"/>
    <w:rsid w:val="00D92952"/>
    <w:rsid w:val="00D92C0D"/>
    <w:rsid w:val="00D92D43"/>
    <w:rsid w:val="00D92D72"/>
    <w:rsid w:val="00D92F03"/>
    <w:rsid w:val="00D930F0"/>
    <w:rsid w:val="00D93186"/>
    <w:rsid w:val="00D93433"/>
    <w:rsid w:val="00D93530"/>
    <w:rsid w:val="00D93BFE"/>
    <w:rsid w:val="00D941A8"/>
    <w:rsid w:val="00D941C4"/>
    <w:rsid w:val="00D9441B"/>
    <w:rsid w:val="00D94704"/>
    <w:rsid w:val="00D947E0"/>
    <w:rsid w:val="00D94DB4"/>
    <w:rsid w:val="00D94DE3"/>
    <w:rsid w:val="00D95262"/>
    <w:rsid w:val="00D9527C"/>
    <w:rsid w:val="00D957DD"/>
    <w:rsid w:val="00D95D7A"/>
    <w:rsid w:val="00D95DB8"/>
    <w:rsid w:val="00D95EB3"/>
    <w:rsid w:val="00D95F69"/>
    <w:rsid w:val="00D9610B"/>
    <w:rsid w:val="00D965BB"/>
    <w:rsid w:val="00D96806"/>
    <w:rsid w:val="00D96929"/>
    <w:rsid w:val="00D9693D"/>
    <w:rsid w:val="00D969B3"/>
    <w:rsid w:val="00D969FA"/>
    <w:rsid w:val="00D96BF5"/>
    <w:rsid w:val="00D96D5E"/>
    <w:rsid w:val="00D96E39"/>
    <w:rsid w:val="00D97135"/>
    <w:rsid w:val="00D97439"/>
    <w:rsid w:val="00D979B1"/>
    <w:rsid w:val="00D97A5D"/>
    <w:rsid w:val="00D97DD8"/>
    <w:rsid w:val="00DA02B1"/>
    <w:rsid w:val="00DA053A"/>
    <w:rsid w:val="00DA0560"/>
    <w:rsid w:val="00DA0788"/>
    <w:rsid w:val="00DA127F"/>
    <w:rsid w:val="00DA1369"/>
    <w:rsid w:val="00DA16B9"/>
    <w:rsid w:val="00DA17E9"/>
    <w:rsid w:val="00DA1A45"/>
    <w:rsid w:val="00DA1CC3"/>
    <w:rsid w:val="00DA1CD4"/>
    <w:rsid w:val="00DA1DCC"/>
    <w:rsid w:val="00DA2379"/>
    <w:rsid w:val="00DA23FD"/>
    <w:rsid w:val="00DA242A"/>
    <w:rsid w:val="00DA27C0"/>
    <w:rsid w:val="00DA2A89"/>
    <w:rsid w:val="00DA2D6B"/>
    <w:rsid w:val="00DA2D82"/>
    <w:rsid w:val="00DA2E2D"/>
    <w:rsid w:val="00DA35FF"/>
    <w:rsid w:val="00DA3603"/>
    <w:rsid w:val="00DA366D"/>
    <w:rsid w:val="00DA3721"/>
    <w:rsid w:val="00DA3785"/>
    <w:rsid w:val="00DA3B06"/>
    <w:rsid w:val="00DA3BFC"/>
    <w:rsid w:val="00DA40C9"/>
    <w:rsid w:val="00DA42B2"/>
    <w:rsid w:val="00DA4392"/>
    <w:rsid w:val="00DA4399"/>
    <w:rsid w:val="00DA44DE"/>
    <w:rsid w:val="00DA48A2"/>
    <w:rsid w:val="00DA499F"/>
    <w:rsid w:val="00DA4CB3"/>
    <w:rsid w:val="00DA4E8A"/>
    <w:rsid w:val="00DA505F"/>
    <w:rsid w:val="00DA5073"/>
    <w:rsid w:val="00DA5153"/>
    <w:rsid w:val="00DA54EE"/>
    <w:rsid w:val="00DA5526"/>
    <w:rsid w:val="00DA57C6"/>
    <w:rsid w:val="00DA5894"/>
    <w:rsid w:val="00DA5A5D"/>
    <w:rsid w:val="00DA5DE8"/>
    <w:rsid w:val="00DA6193"/>
    <w:rsid w:val="00DA65CA"/>
    <w:rsid w:val="00DA6A13"/>
    <w:rsid w:val="00DA6BE8"/>
    <w:rsid w:val="00DA7463"/>
    <w:rsid w:val="00DA75B8"/>
    <w:rsid w:val="00DA7616"/>
    <w:rsid w:val="00DA7CE5"/>
    <w:rsid w:val="00DB03CA"/>
    <w:rsid w:val="00DB0448"/>
    <w:rsid w:val="00DB0568"/>
    <w:rsid w:val="00DB0810"/>
    <w:rsid w:val="00DB086F"/>
    <w:rsid w:val="00DB08A9"/>
    <w:rsid w:val="00DB0A31"/>
    <w:rsid w:val="00DB0B2A"/>
    <w:rsid w:val="00DB0C8F"/>
    <w:rsid w:val="00DB0CEC"/>
    <w:rsid w:val="00DB0FE0"/>
    <w:rsid w:val="00DB0FFD"/>
    <w:rsid w:val="00DB1096"/>
    <w:rsid w:val="00DB1152"/>
    <w:rsid w:val="00DB1247"/>
    <w:rsid w:val="00DB1580"/>
    <w:rsid w:val="00DB179C"/>
    <w:rsid w:val="00DB19AF"/>
    <w:rsid w:val="00DB1AAF"/>
    <w:rsid w:val="00DB1B9B"/>
    <w:rsid w:val="00DB2218"/>
    <w:rsid w:val="00DB2240"/>
    <w:rsid w:val="00DB22CA"/>
    <w:rsid w:val="00DB249E"/>
    <w:rsid w:val="00DB2503"/>
    <w:rsid w:val="00DB2B51"/>
    <w:rsid w:val="00DB2B98"/>
    <w:rsid w:val="00DB2DDB"/>
    <w:rsid w:val="00DB2FB4"/>
    <w:rsid w:val="00DB3010"/>
    <w:rsid w:val="00DB321B"/>
    <w:rsid w:val="00DB33C7"/>
    <w:rsid w:val="00DB36E0"/>
    <w:rsid w:val="00DB380C"/>
    <w:rsid w:val="00DB39F1"/>
    <w:rsid w:val="00DB40D0"/>
    <w:rsid w:val="00DB41FB"/>
    <w:rsid w:val="00DB4369"/>
    <w:rsid w:val="00DB460C"/>
    <w:rsid w:val="00DB4781"/>
    <w:rsid w:val="00DB48C5"/>
    <w:rsid w:val="00DB4B63"/>
    <w:rsid w:val="00DB4BB3"/>
    <w:rsid w:val="00DB5452"/>
    <w:rsid w:val="00DB5616"/>
    <w:rsid w:val="00DB57AE"/>
    <w:rsid w:val="00DB5CF0"/>
    <w:rsid w:val="00DB5DCE"/>
    <w:rsid w:val="00DB5DDD"/>
    <w:rsid w:val="00DB5EAF"/>
    <w:rsid w:val="00DB62DC"/>
    <w:rsid w:val="00DB6B35"/>
    <w:rsid w:val="00DB6B5D"/>
    <w:rsid w:val="00DB761A"/>
    <w:rsid w:val="00DB79E3"/>
    <w:rsid w:val="00DB7A9A"/>
    <w:rsid w:val="00DC00C2"/>
    <w:rsid w:val="00DC0210"/>
    <w:rsid w:val="00DC02F8"/>
    <w:rsid w:val="00DC0424"/>
    <w:rsid w:val="00DC053A"/>
    <w:rsid w:val="00DC0584"/>
    <w:rsid w:val="00DC0680"/>
    <w:rsid w:val="00DC08A6"/>
    <w:rsid w:val="00DC0AAF"/>
    <w:rsid w:val="00DC0B7B"/>
    <w:rsid w:val="00DC0DF7"/>
    <w:rsid w:val="00DC15AC"/>
    <w:rsid w:val="00DC15F7"/>
    <w:rsid w:val="00DC178F"/>
    <w:rsid w:val="00DC1935"/>
    <w:rsid w:val="00DC23DA"/>
    <w:rsid w:val="00DC252A"/>
    <w:rsid w:val="00DC2892"/>
    <w:rsid w:val="00DC2DBB"/>
    <w:rsid w:val="00DC2F9C"/>
    <w:rsid w:val="00DC2FC2"/>
    <w:rsid w:val="00DC30C2"/>
    <w:rsid w:val="00DC3177"/>
    <w:rsid w:val="00DC32E7"/>
    <w:rsid w:val="00DC332A"/>
    <w:rsid w:val="00DC3364"/>
    <w:rsid w:val="00DC38F8"/>
    <w:rsid w:val="00DC3B90"/>
    <w:rsid w:val="00DC3BC3"/>
    <w:rsid w:val="00DC3D29"/>
    <w:rsid w:val="00DC3FAD"/>
    <w:rsid w:val="00DC43AD"/>
    <w:rsid w:val="00DC44EC"/>
    <w:rsid w:val="00DC4615"/>
    <w:rsid w:val="00DC4673"/>
    <w:rsid w:val="00DC470A"/>
    <w:rsid w:val="00DC4734"/>
    <w:rsid w:val="00DC4847"/>
    <w:rsid w:val="00DC488D"/>
    <w:rsid w:val="00DC4B01"/>
    <w:rsid w:val="00DC506E"/>
    <w:rsid w:val="00DC522B"/>
    <w:rsid w:val="00DC56A9"/>
    <w:rsid w:val="00DC57C2"/>
    <w:rsid w:val="00DC5E9F"/>
    <w:rsid w:val="00DC5FCB"/>
    <w:rsid w:val="00DC6382"/>
    <w:rsid w:val="00DC6856"/>
    <w:rsid w:val="00DC6969"/>
    <w:rsid w:val="00DC6D8F"/>
    <w:rsid w:val="00DC6EFA"/>
    <w:rsid w:val="00DC6F4B"/>
    <w:rsid w:val="00DC70D1"/>
    <w:rsid w:val="00DC724E"/>
    <w:rsid w:val="00DC787A"/>
    <w:rsid w:val="00DC7A96"/>
    <w:rsid w:val="00DC7B06"/>
    <w:rsid w:val="00DC7E0C"/>
    <w:rsid w:val="00DD0159"/>
    <w:rsid w:val="00DD04D0"/>
    <w:rsid w:val="00DD0DD4"/>
    <w:rsid w:val="00DD0FC4"/>
    <w:rsid w:val="00DD15EC"/>
    <w:rsid w:val="00DD1791"/>
    <w:rsid w:val="00DD181D"/>
    <w:rsid w:val="00DD1878"/>
    <w:rsid w:val="00DD18D6"/>
    <w:rsid w:val="00DD1CC6"/>
    <w:rsid w:val="00DD2050"/>
    <w:rsid w:val="00DD2056"/>
    <w:rsid w:val="00DD23CA"/>
    <w:rsid w:val="00DD24A1"/>
    <w:rsid w:val="00DD280F"/>
    <w:rsid w:val="00DD2B82"/>
    <w:rsid w:val="00DD2D78"/>
    <w:rsid w:val="00DD2E52"/>
    <w:rsid w:val="00DD310D"/>
    <w:rsid w:val="00DD3125"/>
    <w:rsid w:val="00DD3185"/>
    <w:rsid w:val="00DD3397"/>
    <w:rsid w:val="00DD341F"/>
    <w:rsid w:val="00DD34CC"/>
    <w:rsid w:val="00DD3599"/>
    <w:rsid w:val="00DD360B"/>
    <w:rsid w:val="00DD3713"/>
    <w:rsid w:val="00DD3E13"/>
    <w:rsid w:val="00DD400A"/>
    <w:rsid w:val="00DD45BF"/>
    <w:rsid w:val="00DD4666"/>
    <w:rsid w:val="00DD4AC2"/>
    <w:rsid w:val="00DD4AD9"/>
    <w:rsid w:val="00DD4C33"/>
    <w:rsid w:val="00DD4D05"/>
    <w:rsid w:val="00DD4E19"/>
    <w:rsid w:val="00DD4E27"/>
    <w:rsid w:val="00DD4E40"/>
    <w:rsid w:val="00DD502D"/>
    <w:rsid w:val="00DD5259"/>
    <w:rsid w:val="00DD55F8"/>
    <w:rsid w:val="00DD5903"/>
    <w:rsid w:val="00DD5C57"/>
    <w:rsid w:val="00DD5F1E"/>
    <w:rsid w:val="00DD6024"/>
    <w:rsid w:val="00DD613C"/>
    <w:rsid w:val="00DD64D8"/>
    <w:rsid w:val="00DD650F"/>
    <w:rsid w:val="00DD656D"/>
    <w:rsid w:val="00DD6AD6"/>
    <w:rsid w:val="00DD6B70"/>
    <w:rsid w:val="00DD6BC5"/>
    <w:rsid w:val="00DD6EAA"/>
    <w:rsid w:val="00DD7042"/>
    <w:rsid w:val="00DD722E"/>
    <w:rsid w:val="00DD7679"/>
    <w:rsid w:val="00DD767F"/>
    <w:rsid w:val="00DD7B1C"/>
    <w:rsid w:val="00DD7D4B"/>
    <w:rsid w:val="00DD7DD0"/>
    <w:rsid w:val="00DE042E"/>
    <w:rsid w:val="00DE07AC"/>
    <w:rsid w:val="00DE0848"/>
    <w:rsid w:val="00DE0A41"/>
    <w:rsid w:val="00DE0BFE"/>
    <w:rsid w:val="00DE0FEF"/>
    <w:rsid w:val="00DE1256"/>
    <w:rsid w:val="00DE137E"/>
    <w:rsid w:val="00DE1703"/>
    <w:rsid w:val="00DE1738"/>
    <w:rsid w:val="00DE1A3B"/>
    <w:rsid w:val="00DE1C4D"/>
    <w:rsid w:val="00DE1CFA"/>
    <w:rsid w:val="00DE1F03"/>
    <w:rsid w:val="00DE1F25"/>
    <w:rsid w:val="00DE243B"/>
    <w:rsid w:val="00DE2678"/>
    <w:rsid w:val="00DE2AB7"/>
    <w:rsid w:val="00DE2B20"/>
    <w:rsid w:val="00DE2D24"/>
    <w:rsid w:val="00DE3349"/>
    <w:rsid w:val="00DE36B9"/>
    <w:rsid w:val="00DE39E2"/>
    <w:rsid w:val="00DE3B22"/>
    <w:rsid w:val="00DE3D0F"/>
    <w:rsid w:val="00DE4033"/>
    <w:rsid w:val="00DE40C3"/>
    <w:rsid w:val="00DE42B5"/>
    <w:rsid w:val="00DE45BD"/>
    <w:rsid w:val="00DE48DC"/>
    <w:rsid w:val="00DE4B64"/>
    <w:rsid w:val="00DE4B7F"/>
    <w:rsid w:val="00DE4E65"/>
    <w:rsid w:val="00DE523A"/>
    <w:rsid w:val="00DE53F2"/>
    <w:rsid w:val="00DE5439"/>
    <w:rsid w:val="00DE5605"/>
    <w:rsid w:val="00DE5618"/>
    <w:rsid w:val="00DE5835"/>
    <w:rsid w:val="00DE5992"/>
    <w:rsid w:val="00DE5EDA"/>
    <w:rsid w:val="00DE5FF6"/>
    <w:rsid w:val="00DE6046"/>
    <w:rsid w:val="00DE6455"/>
    <w:rsid w:val="00DE65D5"/>
    <w:rsid w:val="00DE6953"/>
    <w:rsid w:val="00DE6A26"/>
    <w:rsid w:val="00DE6BA8"/>
    <w:rsid w:val="00DE6DE8"/>
    <w:rsid w:val="00DE6E03"/>
    <w:rsid w:val="00DE6E13"/>
    <w:rsid w:val="00DE6E45"/>
    <w:rsid w:val="00DE6E7D"/>
    <w:rsid w:val="00DE7096"/>
    <w:rsid w:val="00DE73C2"/>
    <w:rsid w:val="00DE76DB"/>
    <w:rsid w:val="00DE7891"/>
    <w:rsid w:val="00DE7B4E"/>
    <w:rsid w:val="00DE7CEE"/>
    <w:rsid w:val="00DE7D9F"/>
    <w:rsid w:val="00DE7FDE"/>
    <w:rsid w:val="00DF002E"/>
    <w:rsid w:val="00DF003C"/>
    <w:rsid w:val="00DF00B6"/>
    <w:rsid w:val="00DF00E9"/>
    <w:rsid w:val="00DF05FB"/>
    <w:rsid w:val="00DF0A05"/>
    <w:rsid w:val="00DF0F11"/>
    <w:rsid w:val="00DF11C9"/>
    <w:rsid w:val="00DF15D0"/>
    <w:rsid w:val="00DF1658"/>
    <w:rsid w:val="00DF19AC"/>
    <w:rsid w:val="00DF19FC"/>
    <w:rsid w:val="00DF1CBA"/>
    <w:rsid w:val="00DF1CC2"/>
    <w:rsid w:val="00DF1E1B"/>
    <w:rsid w:val="00DF1E3B"/>
    <w:rsid w:val="00DF210C"/>
    <w:rsid w:val="00DF2327"/>
    <w:rsid w:val="00DF2595"/>
    <w:rsid w:val="00DF25D2"/>
    <w:rsid w:val="00DF2700"/>
    <w:rsid w:val="00DF2737"/>
    <w:rsid w:val="00DF2856"/>
    <w:rsid w:val="00DF31DB"/>
    <w:rsid w:val="00DF333F"/>
    <w:rsid w:val="00DF362B"/>
    <w:rsid w:val="00DF36DF"/>
    <w:rsid w:val="00DF3873"/>
    <w:rsid w:val="00DF3914"/>
    <w:rsid w:val="00DF3BD8"/>
    <w:rsid w:val="00DF4131"/>
    <w:rsid w:val="00DF4146"/>
    <w:rsid w:val="00DF42B3"/>
    <w:rsid w:val="00DF446D"/>
    <w:rsid w:val="00DF46E9"/>
    <w:rsid w:val="00DF48FD"/>
    <w:rsid w:val="00DF4A3D"/>
    <w:rsid w:val="00DF4D0B"/>
    <w:rsid w:val="00DF4E44"/>
    <w:rsid w:val="00DF4E81"/>
    <w:rsid w:val="00DF503C"/>
    <w:rsid w:val="00DF54C9"/>
    <w:rsid w:val="00DF56AD"/>
    <w:rsid w:val="00DF5B55"/>
    <w:rsid w:val="00DF5D02"/>
    <w:rsid w:val="00DF60DA"/>
    <w:rsid w:val="00DF6735"/>
    <w:rsid w:val="00DF69DC"/>
    <w:rsid w:val="00DF6C62"/>
    <w:rsid w:val="00DF7090"/>
    <w:rsid w:val="00DF7482"/>
    <w:rsid w:val="00DF78DE"/>
    <w:rsid w:val="00DF7CBC"/>
    <w:rsid w:val="00DF7E51"/>
    <w:rsid w:val="00DF7F05"/>
    <w:rsid w:val="00E002D5"/>
    <w:rsid w:val="00E0040A"/>
    <w:rsid w:val="00E004A8"/>
    <w:rsid w:val="00E004F7"/>
    <w:rsid w:val="00E00833"/>
    <w:rsid w:val="00E00845"/>
    <w:rsid w:val="00E00A9F"/>
    <w:rsid w:val="00E00AC7"/>
    <w:rsid w:val="00E00B8F"/>
    <w:rsid w:val="00E01024"/>
    <w:rsid w:val="00E0102B"/>
    <w:rsid w:val="00E0124C"/>
    <w:rsid w:val="00E01716"/>
    <w:rsid w:val="00E0172B"/>
    <w:rsid w:val="00E019E7"/>
    <w:rsid w:val="00E01C8A"/>
    <w:rsid w:val="00E01D56"/>
    <w:rsid w:val="00E02139"/>
    <w:rsid w:val="00E022A7"/>
    <w:rsid w:val="00E026CF"/>
    <w:rsid w:val="00E0275F"/>
    <w:rsid w:val="00E028AB"/>
    <w:rsid w:val="00E029AF"/>
    <w:rsid w:val="00E02E7F"/>
    <w:rsid w:val="00E02EBE"/>
    <w:rsid w:val="00E032A1"/>
    <w:rsid w:val="00E033DE"/>
    <w:rsid w:val="00E033FB"/>
    <w:rsid w:val="00E0375A"/>
    <w:rsid w:val="00E03889"/>
    <w:rsid w:val="00E03DAC"/>
    <w:rsid w:val="00E03F62"/>
    <w:rsid w:val="00E041A8"/>
    <w:rsid w:val="00E0452B"/>
    <w:rsid w:val="00E04728"/>
    <w:rsid w:val="00E04873"/>
    <w:rsid w:val="00E04B55"/>
    <w:rsid w:val="00E04B84"/>
    <w:rsid w:val="00E04D13"/>
    <w:rsid w:val="00E04E3C"/>
    <w:rsid w:val="00E0507C"/>
    <w:rsid w:val="00E050CB"/>
    <w:rsid w:val="00E0510F"/>
    <w:rsid w:val="00E055AB"/>
    <w:rsid w:val="00E0562A"/>
    <w:rsid w:val="00E05AEE"/>
    <w:rsid w:val="00E05E2A"/>
    <w:rsid w:val="00E05E81"/>
    <w:rsid w:val="00E05EB7"/>
    <w:rsid w:val="00E0617E"/>
    <w:rsid w:val="00E062F0"/>
    <w:rsid w:val="00E06535"/>
    <w:rsid w:val="00E066D7"/>
    <w:rsid w:val="00E06A8E"/>
    <w:rsid w:val="00E06B5E"/>
    <w:rsid w:val="00E06FB4"/>
    <w:rsid w:val="00E07199"/>
    <w:rsid w:val="00E0735C"/>
    <w:rsid w:val="00E073F4"/>
    <w:rsid w:val="00E07531"/>
    <w:rsid w:val="00E0768C"/>
    <w:rsid w:val="00E07994"/>
    <w:rsid w:val="00E07ECE"/>
    <w:rsid w:val="00E07F13"/>
    <w:rsid w:val="00E10773"/>
    <w:rsid w:val="00E1078A"/>
    <w:rsid w:val="00E108BD"/>
    <w:rsid w:val="00E108E1"/>
    <w:rsid w:val="00E10C44"/>
    <w:rsid w:val="00E10EE3"/>
    <w:rsid w:val="00E10F61"/>
    <w:rsid w:val="00E10F95"/>
    <w:rsid w:val="00E1107F"/>
    <w:rsid w:val="00E1114C"/>
    <w:rsid w:val="00E111FB"/>
    <w:rsid w:val="00E1167E"/>
    <w:rsid w:val="00E11890"/>
    <w:rsid w:val="00E119A8"/>
    <w:rsid w:val="00E11C11"/>
    <w:rsid w:val="00E11D3D"/>
    <w:rsid w:val="00E11E39"/>
    <w:rsid w:val="00E121E8"/>
    <w:rsid w:val="00E1286D"/>
    <w:rsid w:val="00E12A99"/>
    <w:rsid w:val="00E12BC8"/>
    <w:rsid w:val="00E12D19"/>
    <w:rsid w:val="00E13097"/>
    <w:rsid w:val="00E13220"/>
    <w:rsid w:val="00E13302"/>
    <w:rsid w:val="00E133B7"/>
    <w:rsid w:val="00E134B8"/>
    <w:rsid w:val="00E134C7"/>
    <w:rsid w:val="00E13769"/>
    <w:rsid w:val="00E13920"/>
    <w:rsid w:val="00E1394D"/>
    <w:rsid w:val="00E13BA8"/>
    <w:rsid w:val="00E13C94"/>
    <w:rsid w:val="00E13E45"/>
    <w:rsid w:val="00E141EA"/>
    <w:rsid w:val="00E14610"/>
    <w:rsid w:val="00E1470D"/>
    <w:rsid w:val="00E14807"/>
    <w:rsid w:val="00E14B25"/>
    <w:rsid w:val="00E14BAD"/>
    <w:rsid w:val="00E14C05"/>
    <w:rsid w:val="00E14D35"/>
    <w:rsid w:val="00E14D42"/>
    <w:rsid w:val="00E14E85"/>
    <w:rsid w:val="00E14EF7"/>
    <w:rsid w:val="00E14F66"/>
    <w:rsid w:val="00E15522"/>
    <w:rsid w:val="00E157B8"/>
    <w:rsid w:val="00E1582D"/>
    <w:rsid w:val="00E1585B"/>
    <w:rsid w:val="00E159A8"/>
    <w:rsid w:val="00E159EB"/>
    <w:rsid w:val="00E15BDA"/>
    <w:rsid w:val="00E16116"/>
    <w:rsid w:val="00E16994"/>
    <w:rsid w:val="00E16BD3"/>
    <w:rsid w:val="00E16D0F"/>
    <w:rsid w:val="00E16F06"/>
    <w:rsid w:val="00E1702D"/>
    <w:rsid w:val="00E170DC"/>
    <w:rsid w:val="00E17475"/>
    <w:rsid w:val="00E1749E"/>
    <w:rsid w:val="00E1791B"/>
    <w:rsid w:val="00E17C05"/>
    <w:rsid w:val="00E17F6B"/>
    <w:rsid w:val="00E203A6"/>
    <w:rsid w:val="00E204F5"/>
    <w:rsid w:val="00E206B4"/>
    <w:rsid w:val="00E20816"/>
    <w:rsid w:val="00E20B1B"/>
    <w:rsid w:val="00E21058"/>
    <w:rsid w:val="00E21138"/>
    <w:rsid w:val="00E211A7"/>
    <w:rsid w:val="00E214E5"/>
    <w:rsid w:val="00E2195C"/>
    <w:rsid w:val="00E21AF4"/>
    <w:rsid w:val="00E21C57"/>
    <w:rsid w:val="00E21F1A"/>
    <w:rsid w:val="00E221E0"/>
    <w:rsid w:val="00E221E6"/>
    <w:rsid w:val="00E22328"/>
    <w:rsid w:val="00E225BE"/>
    <w:rsid w:val="00E22DC1"/>
    <w:rsid w:val="00E239CB"/>
    <w:rsid w:val="00E23A7F"/>
    <w:rsid w:val="00E23AD5"/>
    <w:rsid w:val="00E23BF9"/>
    <w:rsid w:val="00E23E4C"/>
    <w:rsid w:val="00E23F9E"/>
    <w:rsid w:val="00E2416D"/>
    <w:rsid w:val="00E2489E"/>
    <w:rsid w:val="00E24980"/>
    <w:rsid w:val="00E24993"/>
    <w:rsid w:val="00E24A37"/>
    <w:rsid w:val="00E24EC0"/>
    <w:rsid w:val="00E25120"/>
    <w:rsid w:val="00E25412"/>
    <w:rsid w:val="00E25A65"/>
    <w:rsid w:val="00E25B50"/>
    <w:rsid w:val="00E2606D"/>
    <w:rsid w:val="00E260AB"/>
    <w:rsid w:val="00E2639A"/>
    <w:rsid w:val="00E26419"/>
    <w:rsid w:val="00E26D1B"/>
    <w:rsid w:val="00E26EDC"/>
    <w:rsid w:val="00E2709E"/>
    <w:rsid w:val="00E27114"/>
    <w:rsid w:val="00E275CE"/>
    <w:rsid w:val="00E27659"/>
    <w:rsid w:val="00E27682"/>
    <w:rsid w:val="00E278E0"/>
    <w:rsid w:val="00E27A28"/>
    <w:rsid w:val="00E27D1A"/>
    <w:rsid w:val="00E3012D"/>
    <w:rsid w:val="00E301C8"/>
    <w:rsid w:val="00E30A42"/>
    <w:rsid w:val="00E30C6D"/>
    <w:rsid w:val="00E30EAD"/>
    <w:rsid w:val="00E313BC"/>
    <w:rsid w:val="00E31943"/>
    <w:rsid w:val="00E32074"/>
    <w:rsid w:val="00E320D6"/>
    <w:rsid w:val="00E325FE"/>
    <w:rsid w:val="00E3288A"/>
    <w:rsid w:val="00E32EE4"/>
    <w:rsid w:val="00E32F8E"/>
    <w:rsid w:val="00E32FBE"/>
    <w:rsid w:val="00E335EE"/>
    <w:rsid w:val="00E33603"/>
    <w:rsid w:val="00E33705"/>
    <w:rsid w:val="00E3385D"/>
    <w:rsid w:val="00E339A3"/>
    <w:rsid w:val="00E33D14"/>
    <w:rsid w:val="00E33F25"/>
    <w:rsid w:val="00E33F2E"/>
    <w:rsid w:val="00E34011"/>
    <w:rsid w:val="00E3407B"/>
    <w:rsid w:val="00E34196"/>
    <w:rsid w:val="00E3426F"/>
    <w:rsid w:val="00E34395"/>
    <w:rsid w:val="00E34552"/>
    <w:rsid w:val="00E345C0"/>
    <w:rsid w:val="00E346D9"/>
    <w:rsid w:val="00E34803"/>
    <w:rsid w:val="00E34A1A"/>
    <w:rsid w:val="00E34C05"/>
    <w:rsid w:val="00E34EDC"/>
    <w:rsid w:val="00E3503F"/>
    <w:rsid w:val="00E35466"/>
    <w:rsid w:val="00E35733"/>
    <w:rsid w:val="00E358D1"/>
    <w:rsid w:val="00E35B99"/>
    <w:rsid w:val="00E36233"/>
    <w:rsid w:val="00E363F3"/>
    <w:rsid w:val="00E36445"/>
    <w:rsid w:val="00E364AB"/>
    <w:rsid w:val="00E36651"/>
    <w:rsid w:val="00E36961"/>
    <w:rsid w:val="00E36BA4"/>
    <w:rsid w:val="00E36CE7"/>
    <w:rsid w:val="00E36E37"/>
    <w:rsid w:val="00E36EE9"/>
    <w:rsid w:val="00E37524"/>
    <w:rsid w:val="00E377FF"/>
    <w:rsid w:val="00E37B40"/>
    <w:rsid w:val="00E37F8D"/>
    <w:rsid w:val="00E400A2"/>
    <w:rsid w:val="00E40133"/>
    <w:rsid w:val="00E40545"/>
    <w:rsid w:val="00E4056D"/>
    <w:rsid w:val="00E40649"/>
    <w:rsid w:val="00E406ED"/>
    <w:rsid w:val="00E4073D"/>
    <w:rsid w:val="00E40C54"/>
    <w:rsid w:val="00E4111D"/>
    <w:rsid w:val="00E41262"/>
    <w:rsid w:val="00E417A3"/>
    <w:rsid w:val="00E41AAE"/>
    <w:rsid w:val="00E4228B"/>
    <w:rsid w:val="00E425BA"/>
    <w:rsid w:val="00E4279D"/>
    <w:rsid w:val="00E429AB"/>
    <w:rsid w:val="00E42A28"/>
    <w:rsid w:val="00E42C6A"/>
    <w:rsid w:val="00E43131"/>
    <w:rsid w:val="00E432BC"/>
    <w:rsid w:val="00E43B55"/>
    <w:rsid w:val="00E43F26"/>
    <w:rsid w:val="00E44190"/>
    <w:rsid w:val="00E4430D"/>
    <w:rsid w:val="00E44608"/>
    <w:rsid w:val="00E44C8B"/>
    <w:rsid w:val="00E45055"/>
    <w:rsid w:val="00E451A1"/>
    <w:rsid w:val="00E451D7"/>
    <w:rsid w:val="00E453CF"/>
    <w:rsid w:val="00E4579F"/>
    <w:rsid w:val="00E458A0"/>
    <w:rsid w:val="00E45F26"/>
    <w:rsid w:val="00E46084"/>
    <w:rsid w:val="00E46124"/>
    <w:rsid w:val="00E46134"/>
    <w:rsid w:val="00E461BE"/>
    <w:rsid w:val="00E46CF5"/>
    <w:rsid w:val="00E46E1C"/>
    <w:rsid w:val="00E47331"/>
    <w:rsid w:val="00E47983"/>
    <w:rsid w:val="00E47AEB"/>
    <w:rsid w:val="00E47AF9"/>
    <w:rsid w:val="00E5008D"/>
    <w:rsid w:val="00E501FB"/>
    <w:rsid w:val="00E5040B"/>
    <w:rsid w:val="00E50610"/>
    <w:rsid w:val="00E50B9A"/>
    <w:rsid w:val="00E50C39"/>
    <w:rsid w:val="00E50F7C"/>
    <w:rsid w:val="00E50F9B"/>
    <w:rsid w:val="00E511B0"/>
    <w:rsid w:val="00E513CE"/>
    <w:rsid w:val="00E518CF"/>
    <w:rsid w:val="00E51941"/>
    <w:rsid w:val="00E51961"/>
    <w:rsid w:val="00E51B35"/>
    <w:rsid w:val="00E51B46"/>
    <w:rsid w:val="00E51BD6"/>
    <w:rsid w:val="00E52084"/>
    <w:rsid w:val="00E5228D"/>
    <w:rsid w:val="00E525A3"/>
    <w:rsid w:val="00E5279C"/>
    <w:rsid w:val="00E52951"/>
    <w:rsid w:val="00E52A3E"/>
    <w:rsid w:val="00E52A85"/>
    <w:rsid w:val="00E52B93"/>
    <w:rsid w:val="00E5307B"/>
    <w:rsid w:val="00E53304"/>
    <w:rsid w:val="00E534A8"/>
    <w:rsid w:val="00E53622"/>
    <w:rsid w:val="00E53BB3"/>
    <w:rsid w:val="00E53F7A"/>
    <w:rsid w:val="00E541A1"/>
    <w:rsid w:val="00E5422E"/>
    <w:rsid w:val="00E54307"/>
    <w:rsid w:val="00E544FC"/>
    <w:rsid w:val="00E5470E"/>
    <w:rsid w:val="00E549CC"/>
    <w:rsid w:val="00E549FA"/>
    <w:rsid w:val="00E54D1E"/>
    <w:rsid w:val="00E5523D"/>
    <w:rsid w:val="00E5538A"/>
    <w:rsid w:val="00E5542C"/>
    <w:rsid w:val="00E557F0"/>
    <w:rsid w:val="00E55854"/>
    <w:rsid w:val="00E55E4A"/>
    <w:rsid w:val="00E55EFD"/>
    <w:rsid w:val="00E56016"/>
    <w:rsid w:val="00E5607F"/>
    <w:rsid w:val="00E56114"/>
    <w:rsid w:val="00E56641"/>
    <w:rsid w:val="00E56710"/>
    <w:rsid w:val="00E56C68"/>
    <w:rsid w:val="00E56C6E"/>
    <w:rsid w:val="00E56E2C"/>
    <w:rsid w:val="00E5741B"/>
    <w:rsid w:val="00E57585"/>
    <w:rsid w:val="00E576F4"/>
    <w:rsid w:val="00E579A3"/>
    <w:rsid w:val="00E57A3B"/>
    <w:rsid w:val="00E57D0B"/>
    <w:rsid w:val="00E57DBE"/>
    <w:rsid w:val="00E57DBF"/>
    <w:rsid w:val="00E60901"/>
    <w:rsid w:val="00E609FE"/>
    <w:rsid w:val="00E60A4B"/>
    <w:rsid w:val="00E60B28"/>
    <w:rsid w:val="00E60E93"/>
    <w:rsid w:val="00E6105C"/>
    <w:rsid w:val="00E612BB"/>
    <w:rsid w:val="00E6147D"/>
    <w:rsid w:val="00E615A3"/>
    <w:rsid w:val="00E61617"/>
    <w:rsid w:val="00E61AFE"/>
    <w:rsid w:val="00E61B7F"/>
    <w:rsid w:val="00E61B95"/>
    <w:rsid w:val="00E61BC6"/>
    <w:rsid w:val="00E61E42"/>
    <w:rsid w:val="00E622C1"/>
    <w:rsid w:val="00E62322"/>
    <w:rsid w:val="00E6242E"/>
    <w:rsid w:val="00E625D5"/>
    <w:rsid w:val="00E6288C"/>
    <w:rsid w:val="00E62C39"/>
    <w:rsid w:val="00E62D8A"/>
    <w:rsid w:val="00E62EE1"/>
    <w:rsid w:val="00E62F6C"/>
    <w:rsid w:val="00E63323"/>
    <w:rsid w:val="00E63748"/>
    <w:rsid w:val="00E6385A"/>
    <w:rsid w:val="00E63A3B"/>
    <w:rsid w:val="00E63E0E"/>
    <w:rsid w:val="00E63E5E"/>
    <w:rsid w:val="00E642F0"/>
    <w:rsid w:val="00E64AE6"/>
    <w:rsid w:val="00E64BD9"/>
    <w:rsid w:val="00E64C81"/>
    <w:rsid w:val="00E65414"/>
    <w:rsid w:val="00E656B6"/>
    <w:rsid w:val="00E6587B"/>
    <w:rsid w:val="00E658B9"/>
    <w:rsid w:val="00E65D07"/>
    <w:rsid w:val="00E66208"/>
    <w:rsid w:val="00E665F9"/>
    <w:rsid w:val="00E66654"/>
    <w:rsid w:val="00E66859"/>
    <w:rsid w:val="00E66896"/>
    <w:rsid w:val="00E66C3D"/>
    <w:rsid w:val="00E66CB2"/>
    <w:rsid w:val="00E66E8E"/>
    <w:rsid w:val="00E66FD6"/>
    <w:rsid w:val="00E67079"/>
    <w:rsid w:val="00E6746C"/>
    <w:rsid w:val="00E67500"/>
    <w:rsid w:val="00E67623"/>
    <w:rsid w:val="00E67812"/>
    <w:rsid w:val="00E67946"/>
    <w:rsid w:val="00E67986"/>
    <w:rsid w:val="00E67A26"/>
    <w:rsid w:val="00E67A77"/>
    <w:rsid w:val="00E67AD1"/>
    <w:rsid w:val="00E67B01"/>
    <w:rsid w:val="00E67EB5"/>
    <w:rsid w:val="00E67F2E"/>
    <w:rsid w:val="00E67F75"/>
    <w:rsid w:val="00E7014E"/>
    <w:rsid w:val="00E70336"/>
    <w:rsid w:val="00E7034B"/>
    <w:rsid w:val="00E705D6"/>
    <w:rsid w:val="00E7089D"/>
    <w:rsid w:val="00E70C31"/>
    <w:rsid w:val="00E70DC5"/>
    <w:rsid w:val="00E70ED0"/>
    <w:rsid w:val="00E71627"/>
    <w:rsid w:val="00E7181B"/>
    <w:rsid w:val="00E71DE1"/>
    <w:rsid w:val="00E71E92"/>
    <w:rsid w:val="00E7215B"/>
    <w:rsid w:val="00E72399"/>
    <w:rsid w:val="00E723AE"/>
    <w:rsid w:val="00E73247"/>
    <w:rsid w:val="00E7366C"/>
    <w:rsid w:val="00E7381B"/>
    <w:rsid w:val="00E73875"/>
    <w:rsid w:val="00E73994"/>
    <w:rsid w:val="00E739D3"/>
    <w:rsid w:val="00E73BCD"/>
    <w:rsid w:val="00E7416D"/>
    <w:rsid w:val="00E744DF"/>
    <w:rsid w:val="00E74641"/>
    <w:rsid w:val="00E747BA"/>
    <w:rsid w:val="00E749FB"/>
    <w:rsid w:val="00E74CC5"/>
    <w:rsid w:val="00E74D42"/>
    <w:rsid w:val="00E74EE6"/>
    <w:rsid w:val="00E750D3"/>
    <w:rsid w:val="00E75263"/>
    <w:rsid w:val="00E752B2"/>
    <w:rsid w:val="00E75491"/>
    <w:rsid w:val="00E75503"/>
    <w:rsid w:val="00E759AC"/>
    <w:rsid w:val="00E7615D"/>
    <w:rsid w:val="00E761D7"/>
    <w:rsid w:val="00E7620C"/>
    <w:rsid w:val="00E762C6"/>
    <w:rsid w:val="00E76359"/>
    <w:rsid w:val="00E7697E"/>
    <w:rsid w:val="00E76D87"/>
    <w:rsid w:val="00E76DB8"/>
    <w:rsid w:val="00E7748F"/>
    <w:rsid w:val="00E77B16"/>
    <w:rsid w:val="00E77B74"/>
    <w:rsid w:val="00E77BA9"/>
    <w:rsid w:val="00E80043"/>
    <w:rsid w:val="00E8031B"/>
    <w:rsid w:val="00E803A2"/>
    <w:rsid w:val="00E8061F"/>
    <w:rsid w:val="00E806FD"/>
    <w:rsid w:val="00E809B6"/>
    <w:rsid w:val="00E80A92"/>
    <w:rsid w:val="00E80A9A"/>
    <w:rsid w:val="00E80C03"/>
    <w:rsid w:val="00E80C99"/>
    <w:rsid w:val="00E80F0D"/>
    <w:rsid w:val="00E80F68"/>
    <w:rsid w:val="00E81725"/>
    <w:rsid w:val="00E81BDD"/>
    <w:rsid w:val="00E81E68"/>
    <w:rsid w:val="00E82179"/>
    <w:rsid w:val="00E822E9"/>
    <w:rsid w:val="00E82A72"/>
    <w:rsid w:val="00E82BCA"/>
    <w:rsid w:val="00E82C66"/>
    <w:rsid w:val="00E82CBE"/>
    <w:rsid w:val="00E82D76"/>
    <w:rsid w:val="00E82DB1"/>
    <w:rsid w:val="00E83D03"/>
    <w:rsid w:val="00E83FF0"/>
    <w:rsid w:val="00E841BB"/>
    <w:rsid w:val="00E841FC"/>
    <w:rsid w:val="00E8455C"/>
    <w:rsid w:val="00E84B1A"/>
    <w:rsid w:val="00E84E26"/>
    <w:rsid w:val="00E84E31"/>
    <w:rsid w:val="00E851AE"/>
    <w:rsid w:val="00E8546B"/>
    <w:rsid w:val="00E857B6"/>
    <w:rsid w:val="00E85BBF"/>
    <w:rsid w:val="00E862E1"/>
    <w:rsid w:val="00E866F9"/>
    <w:rsid w:val="00E8673E"/>
    <w:rsid w:val="00E8683E"/>
    <w:rsid w:val="00E86958"/>
    <w:rsid w:val="00E86B43"/>
    <w:rsid w:val="00E86C90"/>
    <w:rsid w:val="00E86E63"/>
    <w:rsid w:val="00E871A8"/>
    <w:rsid w:val="00E8727D"/>
    <w:rsid w:val="00E87299"/>
    <w:rsid w:val="00E872BA"/>
    <w:rsid w:val="00E8767B"/>
    <w:rsid w:val="00E877A4"/>
    <w:rsid w:val="00E877D9"/>
    <w:rsid w:val="00E87839"/>
    <w:rsid w:val="00E87D63"/>
    <w:rsid w:val="00E9017D"/>
    <w:rsid w:val="00E90574"/>
    <w:rsid w:val="00E9062A"/>
    <w:rsid w:val="00E9062D"/>
    <w:rsid w:val="00E907A5"/>
    <w:rsid w:val="00E90B51"/>
    <w:rsid w:val="00E90C10"/>
    <w:rsid w:val="00E90C8C"/>
    <w:rsid w:val="00E90DDD"/>
    <w:rsid w:val="00E90E06"/>
    <w:rsid w:val="00E9135E"/>
    <w:rsid w:val="00E913DF"/>
    <w:rsid w:val="00E9189E"/>
    <w:rsid w:val="00E91A0B"/>
    <w:rsid w:val="00E91C8F"/>
    <w:rsid w:val="00E921E5"/>
    <w:rsid w:val="00E9268E"/>
    <w:rsid w:val="00E92B37"/>
    <w:rsid w:val="00E92BA0"/>
    <w:rsid w:val="00E92F72"/>
    <w:rsid w:val="00E93203"/>
    <w:rsid w:val="00E93361"/>
    <w:rsid w:val="00E933FE"/>
    <w:rsid w:val="00E93650"/>
    <w:rsid w:val="00E9371A"/>
    <w:rsid w:val="00E93987"/>
    <w:rsid w:val="00E93AFE"/>
    <w:rsid w:val="00E93D7C"/>
    <w:rsid w:val="00E93DAC"/>
    <w:rsid w:val="00E93F21"/>
    <w:rsid w:val="00E93FD6"/>
    <w:rsid w:val="00E940BB"/>
    <w:rsid w:val="00E9426E"/>
    <w:rsid w:val="00E945BA"/>
    <w:rsid w:val="00E94627"/>
    <w:rsid w:val="00E94C5D"/>
    <w:rsid w:val="00E94ECD"/>
    <w:rsid w:val="00E95150"/>
    <w:rsid w:val="00E957F8"/>
    <w:rsid w:val="00E9582F"/>
    <w:rsid w:val="00E95CA0"/>
    <w:rsid w:val="00E95D0E"/>
    <w:rsid w:val="00E95D40"/>
    <w:rsid w:val="00E95E22"/>
    <w:rsid w:val="00E95ECD"/>
    <w:rsid w:val="00E9617B"/>
    <w:rsid w:val="00E963CB"/>
    <w:rsid w:val="00E96432"/>
    <w:rsid w:val="00E96BD9"/>
    <w:rsid w:val="00E96C7E"/>
    <w:rsid w:val="00E96E17"/>
    <w:rsid w:val="00E96E81"/>
    <w:rsid w:val="00E96EE4"/>
    <w:rsid w:val="00E96F1C"/>
    <w:rsid w:val="00E96F99"/>
    <w:rsid w:val="00E9736F"/>
    <w:rsid w:val="00E9750D"/>
    <w:rsid w:val="00E9755F"/>
    <w:rsid w:val="00E97566"/>
    <w:rsid w:val="00E97821"/>
    <w:rsid w:val="00E97BEA"/>
    <w:rsid w:val="00E97DC8"/>
    <w:rsid w:val="00EA071C"/>
    <w:rsid w:val="00EA0C37"/>
    <w:rsid w:val="00EA0F71"/>
    <w:rsid w:val="00EA1059"/>
    <w:rsid w:val="00EA109B"/>
    <w:rsid w:val="00EA1124"/>
    <w:rsid w:val="00EA1401"/>
    <w:rsid w:val="00EA173E"/>
    <w:rsid w:val="00EA1993"/>
    <w:rsid w:val="00EA1B00"/>
    <w:rsid w:val="00EA201D"/>
    <w:rsid w:val="00EA2451"/>
    <w:rsid w:val="00EA29E3"/>
    <w:rsid w:val="00EA2B62"/>
    <w:rsid w:val="00EA2B96"/>
    <w:rsid w:val="00EA2D23"/>
    <w:rsid w:val="00EA2FA1"/>
    <w:rsid w:val="00EA3332"/>
    <w:rsid w:val="00EA3511"/>
    <w:rsid w:val="00EA386D"/>
    <w:rsid w:val="00EA39EE"/>
    <w:rsid w:val="00EA3B53"/>
    <w:rsid w:val="00EA4004"/>
    <w:rsid w:val="00EA40CA"/>
    <w:rsid w:val="00EA41A4"/>
    <w:rsid w:val="00EA41BF"/>
    <w:rsid w:val="00EA44EE"/>
    <w:rsid w:val="00EA4576"/>
    <w:rsid w:val="00EA4654"/>
    <w:rsid w:val="00EA4857"/>
    <w:rsid w:val="00EA49D8"/>
    <w:rsid w:val="00EA4AF1"/>
    <w:rsid w:val="00EA4F94"/>
    <w:rsid w:val="00EA5451"/>
    <w:rsid w:val="00EA558B"/>
    <w:rsid w:val="00EA560F"/>
    <w:rsid w:val="00EA5715"/>
    <w:rsid w:val="00EA5792"/>
    <w:rsid w:val="00EA5E12"/>
    <w:rsid w:val="00EA5E9E"/>
    <w:rsid w:val="00EA636B"/>
    <w:rsid w:val="00EA6574"/>
    <w:rsid w:val="00EA6928"/>
    <w:rsid w:val="00EA69F4"/>
    <w:rsid w:val="00EA735B"/>
    <w:rsid w:val="00EA7504"/>
    <w:rsid w:val="00EA771F"/>
    <w:rsid w:val="00EA7B77"/>
    <w:rsid w:val="00EA7C0B"/>
    <w:rsid w:val="00EB00A2"/>
    <w:rsid w:val="00EB01D6"/>
    <w:rsid w:val="00EB01F7"/>
    <w:rsid w:val="00EB04A9"/>
    <w:rsid w:val="00EB0855"/>
    <w:rsid w:val="00EB0D23"/>
    <w:rsid w:val="00EB1374"/>
    <w:rsid w:val="00EB1985"/>
    <w:rsid w:val="00EB1A16"/>
    <w:rsid w:val="00EB1BD2"/>
    <w:rsid w:val="00EB1C19"/>
    <w:rsid w:val="00EB1CC8"/>
    <w:rsid w:val="00EB1D39"/>
    <w:rsid w:val="00EB1E66"/>
    <w:rsid w:val="00EB1E9C"/>
    <w:rsid w:val="00EB21AD"/>
    <w:rsid w:val="00EB2232"/>
    <w:rsid w:val="00EB22C9"/>
    <w:rsid w:val="00EB24AE"/>
    <w:rsid w:val="00EB2504"/>
    <w:rsid w:val="00EB272B"/>
    <w:rsid w:val="00EB2A59"/>
    <w:rsid w:val="00EB2C42"/>
    <w:rsid w:val="00EB2CB5"/>
    <w:rsid w:val="00EB2E80"/>
    <w:rsid w:val="00EB2FB9"/>
    <w:rsid w:val="00EB310E"/>
    <w:rsid w:val="00EB32D7"/>
    <w:rsid w:val="00EB35C8"/>
    <w:rsid w:val="00EB3624"/>
    <w:rsid w:val="00EB3A42"/>
    <w:rsid w:val="00EB3CC2"/>
    <w:rsid w:val="00EB3DD4"/>
    <w:rsid w:val="00EB40CC"/>
    <w:rsid w:val="00EB432F"/>
    <w:rsid w:val="00EB43BD"/>
    <w:rsid w:val="00EB46DD"/>
    <w:rsid w:val="00EB4BBE"/>
    <w:rsid w:val="00EB5225"/>
    <w:rsid w:val="00EB5A1C"/>
    <w:rsid w:val="00EB5DC6"/>
    <w:rsid w:val="00EB629D"/>
    <w:rsid w:val="00EB6473"/>
    <w:rsid w:val="00EB64E0"/>
    <w:rsid w:val="00EB7088"/>
    <w:rsid w:val="00EB7188"/>
    <w:rsid w:val="00EB71BB"/>
    <w:rsid w:val="00EB72FC"/>
    <w:rsid w:val="00EB73A3"/>
    <w:rsid w:val="00EB7966"/>
    <w:rsid w:val="00EB7AE3"/>
    <w:rsid w:val="00EB7B9D"/>
    <w:rsid w:val="00EB7ECF"/>
    <w:rsid w:val="00EC0AEB"/>
    <w:rsid w:val="00EC0DE9"/>
    <w:rsid w:val="00EC0F1F"/>
    <w:rsid w:val="00EC0F8B"/>
    <w:rsid w:val="00EC119F"/>
    <w:rsid w:val="00EC12D4"/>
    <w:rsid w:val="00EC17EE"/>
    <w:rsid w:val="00EC1C32"/>
    <w:rsid w:val="00EC1FCD"/>
    <w:rsid w:val="00EC247A"/>
    <w:rsid w:val="00EC2547"/>
    <w:rsid w:val="00EC28A0"/>
    <w:rsid w:val="00EC293B"/>
    <w:rsid w:val="00EC2BB5"/>
    <w:rsid w:val="00EC3533"/>
    <w:rsid w:val="00EC3567"/>
    <w:rsid w:val="00EC35C3"/>
    <w:rsid w:val="00EC3704"/>
    <w:rsid w:val="00EC3C52"/>
    <w:rsid w:val="00EC3F55"/>
    <w:rsid w:val="00EC4127"/>
    <w:rsid w:val="00EC41A7"/>
    <w:rsid w:val="00EC496C"/>
    <w:rsid w:val="00EC4C32"/>
    <w:rsid w:val="00EC4E17"/>
    <w:rsid w:val="00EC4F26"/>
    <w:rsid w:val="00EC4FB6"/>
    <w:rsid w:val="00EC509C"/>
    <w:rsid w:val="00EC51A5"/>
    <w:rsid w:val="00EC529B"/>
    <w:rsid w:val="00EC535C"/>
    <w:rsid w:val="00EC5B79"/>
    <w:rsid w:val="00EC5E2C"/>
    <w:rsid w:val="00EC6328"/>
    <w:rsid w:val="00EC644E"/>
    <w:rsid w:val="00EC65C7"/>
    <w:rsid w:val="00EC67A4"/>
    <w:rsid w:val="00EC688A"/>
    <w:rsid w:val="00EC71CC"/>
    <w:rsid w:val="00EC72FB"/>
    <w:rsid w:val="00EC731D"/>
    <w:rsid w:val="00EC741B"/>
    <w:rsid w:val="00EC76E7"/>
    <w:rsid w:val="00EC7B5E"/>
    <w:rsid w:val="00EC7B75"/>
    <w:rsid w:val="00EC7BB8"/>
    <w:rsid w:val="00EC7C60"/>
    <w:rsid w:val="00EC7CE9"/>
    <w:rsid w:val="00EC7F1F"/>
    <w:rsid w:val="00ED01EF"/>
    <w:rsid w:val="00ED0362"/>
    <w:rsid w:val="00ED0367"/>
    <w:rsid w:val="00ED0491"/>
    <w:rsid w:val="00ED04D6"/>
    <w:rsid w:val="00ED0735"/>
    <w:rsid w:val="00ED0763"/>
    <w:rsid w:val="00ED093F"/>
    <w:rsid w:val="00ED0A21"/>
    <w:rsid w:val="00ED0B5E"/>
    <w:rsid w:val="00ED0E47"/>
    <w:rsid w:val="00ED10AE"/>
    <w:rsid w:val="00ED148E"/>
    <w:rsid w:val="00ED1517"/>
    <w:rsid w:val="00ED15EC"/>
    <w:rsid w:val="00ED1857"/>
    <w:rsid w:val="00ED1B97"/>
    <w:rsid w:val="00ED1BFD"/>
    <w:rsid w:val="00ED1F3F"/>
    <w:rsid w:val="00ED1F49"/>
    <w:rsid w:val="00ED20B3"/>
    <w:rsid w:val="00ED227C"/>
    <w:rsid w:val="00ED254C"/>
    <w:rsid w:val="00ED2764"/>
    <w:rsid w:val="00ED28E9"/>
    <w:rsid w:val="00ED2C7D"/>
    <w:rsid w:val="00ED2EE3"/>
    <w:rsid w:val="00ED30B0"/>
    <w:rsid w:val="00ED334C"/>
    <w:rsid w:val="00ED3723"/>
    <w:rsid w:val="00ED379B"/>
    <w:rsid w:val="00ED37E6"/>
    <w:rsid w:val="00ED3855"/>
    <w:rsid w:val="00ED39DE"/>
    <w:rsid w:val="00ED3BA3"/>
    <w:rsid w:val="00ED408F"/>
    <w:rsid w:val="00ED4516"/>
    <w:rsid w:val="00ED4807"/>
    <w:rsid w:val="00ED49B4"/>
    <w:rsid w:val="00ED4F33"/>
    <w:rsid w:val="00ED4F8A"/>
    <w:rsid w:val="00ED5135"/>
    <w:rsid w:val="00ED54C9"/>
    <w:rsid w:val="00ED5960"/>
    <w:rsid w:val="00ED5BEC"/>
    <w:rsid w:val="00ED5CDA"/>
    <w:rsid w:val="00ED5FED"/>
    <w:rsid w:val="00ED6059"/>
    <w:rsid w:val="00ED62C1"/>
    <w:rsid w:val="00ED63FD"/>
    <w:rsid w:val="00ED6810"/>
    <w:rsid w:val="00ED6B82"/>
    <w:rsid w:val="00ED7048"/>
    <w:rsid w:val="00ED708A"/>
    <w:rsid w:val="00ED70BB"/>
    <w:rsid w:val="00ED70E7"/>
    <w:rsid w:val="00ED74BF"/>
    <w:rsid w:val="00ED77AF"/>
    <w:rsid w:val="00ED7910"/>
    <w:rsid w:val="00ED79B7"/>
    <w:rsid w:val="00ED7A34"/>
    <w:rsid w:val="00ED7AA7"/>
    <w:rsid w:val="00EE01CF"/>
    <w:rsid w:val="00EE03CA"/>
    <w:rsid w:val="00EE03E8"/>
    <w:rsid w:val="00EE03F1"/>
    <w:rsid w:val="00EE048A"/>
    <w:rsid w:val="00EE0942"/>
    <w:rsid w:val="00EE0BDB"/>
    <w:rsid w:val="00EE0ECC"/>
    <w:rsid w:val="00EE0FA9"/>
    <w:rsid w:val="00EE125A"/>
    <w:rsid w:val="00EE1412"/>
    <w:rsid w:val="00EE1A8C"/>
    <w:rsid w:val="00EE1C8C"/>
    <w:rsid w:val="00EE1C9E"/>
    <w:rsid w:val="00EE1CA7"/>
    <w:rsid w:val="00EE1EC5"/>
    <w:rsid w:val="00EE23D0"/>
    <w:rsid w:val="00EE2432"/>
    <w:rsid w:val="00EE24C8"/>
    <w:rsid w:val="00EE2620"/>
    <w:rsid w:val="00EE28E6"/>
    <w:rsid w:val="00EE33D4"/>
    <w:rsid w:val="00EE3513"/>
    <w:rsid w:val="00EE371A"/>
    <w:rsid w:val="00EE3908"/>
    <w:rsid w:val="00EE3BB8"/>
    <w:rsid w:val="00EE3BC6"/>
    <w:rsid w:val="00EE3BE2"/>
    <w:rsid w:val="00EE3C4F"/>
    <w:rsid w:val="00EE3CC8"/>
    <w:rsid w:val="00EE3F2D"/>
    <w:rsid w:val="00EE3FFC"/>
    <w:rsid w:val="00EE43A7"/>
    <w:rsid w:val="00EE43ED"/>
    <w:rsid w:val="00EE4449"/>
    <w:rsid w:val="00EE4454"/>
    <w:rsid w:val="00EE486A"/>
    <w:rsid w:val="00EE4903"/>
    <w:rsid w:val="00EE49A7"/>
    <w:rsid w:val="00EE4B0E"/>
    <w:rsid w:val="00EE4B74"/>
    <w:rsid w:val="00EE4C7A"/>
    <w:rsid w:val="00EE4D2E"/>
    <w:rsid w:val="00EE4D6C"/>
    <w:rsid w:val="00EE4D9B"/>
    <w:rsid w:val="00EE531D"/>
    <w:rsid w:val="00EE55B1"/>
    <w:rsid w:val="00EE55E9"/>
    <w:rsid w:val="00EE5854"/>
    <w:rsid w:val="00EE5A72"/>
    <w:rsid w:val="00EE6173"/>
    <w:rsid w:val="00EE6273"/>
    <w:rsid w:val="00EE6321"/>
    <w:rsid w:val="00EE644D"/>
    <w:rsid w:val="00EE711C"/>
    <w:rsid w:val="00EE71B0"/>
    <w:rsid w:val="00EE71B3"/>
    <w:rsid w:val="00EE71C1"/>
    <w:rsid w:val="00EE726F"/>
    <w:rsid w:val="00EE7580"/>
    <w:rsid w:val="00EE7C30"/>
    <w:rsid w:val="00EE7DB6"/>
    <w:rsid w:val="00EF00A0"/>
    <w:rsid w:val="00EF033A"/>
    <w:rsid w:val="00EF0664"/>
    <w:rsid w:val="00EF0806"/>
    <w:rsid w:val="00EF0A00"/>
    <w:rsid w:val="00EF0BBB"/>
    <w:rsid w:val="00EF0F22"/>
    <w:rsid w:val="00EF1143"/>
    <w:rsid w:val="00EF12F4"/>
    <w:rsid w:val="00EF1347"/>
    <w:rsid w:val="00EF13DB"/>
    <w:rsid w:val="00EF1436"/>
    <w:rsid w:val="00EF14FA"/>
    <w:rsid w:val="00EF17BD"/>
    <w:rsid w:val="00EF17DD"/>
    <w:rsid w:val="00EF1B1D"/>
    <w:rsid w:val="00EF1C7E"/>
    <w:rsid w:val="00EF1D14"/>
    <w:rsid w:val="00EF1D8F"/>
    <w:rsid w:val="00EF28DC"/>
    <w:rsid w:val="00EF2BF4"/>
    <w:rsid w:val="00EF2C56"/>
    <w:rsid w:val="00EF2C65"/>
    <w:rsid w:val="00EF2D45"/>
    <w:rsid w:val="00EF3220"/>
    <w:rsid w:val="00EF3224"/>
    <w:rsid w:val="00EF36AA"/>
    <w:rsid w:val="00EF3B07"/>
    <w:rsid w:val="00EF3D6E"/>
    <w:rsid w:val="00EF4D2D"/>
    <w:rsid w:val="00EF4DC3"/>
    <w:rsid w:val="00EF5692"/>
    <w:rsid w:val="00EF5756"/>
    <w:rsid w:val="00EF592E"/>
    <w:rsid w:val="00EF5A00"/>
    <w:rsid w:val="00EF5A0A"/>
    <w:rsid w:val="00EF5DB2"/>
    <w:rsid w:val="00EF644C"/>
    <w:rsid w:val="00EF6616"/>
    <w:rsid w:val="00EF6672"/>
    <w:rsid w:val="00EF6734"/>
    <w:rsid w:val="00EF67B2"/>
    <w:rsid w:val="00EF6861"/>
    <w:rsid w:val="00EF6895"/>
    <w:rsid w:val="00EF6D49"/>
    <w:rsid w:val="00EF7ECA"/>
    <w:rsid w:val="00EF7F9C"/>
    <w:rsid w:val="00F004DB"/>
    <w:rsid w:val="00F008BD"/>
    <w:rsid w:val="00F0091D"/>
    <w:rsid w:val="00F00BF1"/>
    <w:rsid w:val="00F00D1E"/>
    <w:rsid w:val="00F00E8A"/>
    <w:rsid w:val="00F015FE"/>
    <w:rsid w:val="00F01782"/>
    <w:rsid w:val="00F017EC"/>
    <w:rsid w:val="00F01C34"/>
    <w:rsid w:val="00F01E4D"/>
    <w:rsid w:val="00F01F4C"/>
    <w:rsid w:val="00F01F98"/>
    <w:rsid w:val="00F0222C"/>
    <w:rsid w:val="00F022BB"/>
    <w:rsid w:val="00F02728"/>
    <w:rsid w:val="00F02A95"/>
    <w:rsid w:val="00F02BA1"/>
    <w:rsid w:val="00F02E02"/>
    <w:rsid w:val="00F03078"/>
    <w:rsid w:val="00F034BA"/>
    <w:rsid w:val="00F03815"/>
    <w:rsid w:val="00F0391B"/>
    <w:rsid w:val="00F03DCD"/>
    <w:rsid w:val="00F044B9"/>
    <w:rsid w:val="00F046EA"/>
    <w:rsid w:val="00F047EC"/>
    <w:rsid w:val="00F04851"/>
    <w:rsid w:val="00F04982"/>
    <w:rsid w:val="00F04E75"/>
    <w:rsid w:val="00F04FB0"/>
    <w:rsid w:val="00F04FCD"/>
    <w:rsid w:val="00F051D9"/>
    <w:rsid w:val="00F05503"/>
    <w:rsid w:val="00F05518"/>
    <w:rsid w:val="00F0568D"/>
    <w:rsid w:val="00F0573C"/>
    <w:rsid w:val="00F057F7"/>
    <w:rsid w:val="00F066BF"/>
    <w:rsid w:val="00F06737"/>
    <w:rsid w:val="00F06754"/>
    <w:rsid w:val="00F06C28"/>
    <w:rsid w:val="00F06CB5"/>
    <w:rsid w:val="00F06E0B"/>
    <w:rsid w:val="00F06EED"/>
    <w:rsid w:val="00F0718C"/>
    <w:rsid w:val="00F072FF"/>
    <w:rsid w:val="00F07412"/>
    <w:rsid w:val="00F0775E"/>
    <w:rsid w:val="00F1004A"/>
    <w:rsid w:val="00F1077B"/>
    <w:rsid w:val="00F10A0B"/>
    <w:rsid w:val="00F1101F"/>
    <w:rsid w:val="00F11066"/>
    <w:rsid w:val="00F112E7"/>
    <w:rsid w:val="00F115A5"/>
    <w:rsid w:val="00F11652"/>
    <w:rsid w:val="00F116CF"/>
    <w:rsid w:val="00F11861"/>
    <w:rsid w:val="00F125A1"/>
    <w:rsid w:val="00F12996"/>
    <w:rsid w:val="00F1314A"/>
    <w:rsid w:val="00F1344C"/>
    <w:rsid w:val="00F1350E"/>
    <w:rsid w:val="00F1354C"/>
    <w:rsid w:val="00F139BB"/>
    <w:rsid w:val="00F13BAD"/>
    <w:rsid w:val="00F13DC2"/>
    <w:rsid w:val="00F13F49"/>
    <w:rsid w:val="00F14171"/>
    <w:rsid w:val="00F1417F"/>
    <w:rsid w:val="00F14510"/>
    <w:rsid w:val="00F145F8"/>
    <w:rsid w:val="00F146F0"/>
    <w:rsid w:val="00F14DAE"/>
    <w:rsid w:val="00F152F4"/>
    <w:rsid w:val="00F157C6"/>
    <w:rsid w:val="00F158DF"/>
    <w:rsid w:val="00F15A3D"/>
    <w:rsid w:val="00F15B03"/>
    <w:rsid w:val="00F15BE0"/>
    <w:rsid w:val="00F15F82"/>
    <w:rsid w:val="00F1609F"/>
    <w:rsid w:val="00F16160"/>
    <w:rsid w:val="00F16219"/>
    <w:rsid w:val="00F1622E"/>
    <w:rsid w:val="00F16674"/>
    <w:rsid w:val="00F16694"/>
    <w:rsid w:val="00F167BB"/>
    <w:rsid w:val="00F16855"/>
    <w:rsid w:val="00F168FC"/>
    <w:rsid w:val="00F1692B"/>
    <w:rsid w:val="00F16A88"/>
    <w:rsid w:val="00F16CCA"/>
    <w:rsid w:val="00F17078"/>
    <w:rsid w:val="00F170F9"/>
    <w:rsid w:val="00F1736B"/>
    <w:rsid w:val="00F1796C"/>
    <w:rsid w:val="00F17DE4"/>
    <w:rsid w:val="00F17E37"/>
    <w:rsid w:val="00F20126"/>
    <w:rsid w:val="00F202B4"/>
    <w:rsid w:val="00F20417"/>
    <w:rsid w:val="00F204C6"/>
    <w:rsid w:val="00F20506"/>
    <w:rsid w:val="00F20AFD"/>
    <w:rsid w:val="00F2104C"/>
    <w:rsid w:val="00F211C4"/>
    <w:rsid w:val="00F21510"/>
    <w:rsid w:val="00F21560"/>
    <w:rsid w:val="00F21627"/>
    <w:rsid w:val="00F21646"/>
    <w:rsid w:val="00F218F0"/>
    <w:rsid w:val="00F21ADE"/>
    <w:rsid w:val="00F2215B"/>
    <w:rsid w:val="00F22368"/>
    <w:rsid w:val="00F22863"/>
    <w:rsid w:val="00F2287E"/>
    <w:rsid w:val="00F22B7D"/>
    <w:rsid w:val="00F22BBA"/>
    <w:rsid w:val="00F22C15"/>
    <w:rsid w:val="00F22F80"/>
    <w:rsid w:val="00F2337F"/>
    <w:rsid w:val="00F23507"/>
    <w:rsid w:val="00F23AA2"/>
    <w:rsid w:val="00F23AA6"/>
    <w:rsid w:val="00F23AFA"/>
    <w:rsid w:val="00F23ECB"/>
    <w:rsid w:val="00F241B6"/>
    <w:rsid w:val="00F24261"/>
    <w:rsid w:val="00F245A5"/>
    <w:rsid w:val="00F24654"/>
    <w:rsid w:val="00F24A14"/>
    <w:rsid w:val="00F25466"/>
    <w:rsid w:val="00F254BA"/>
    <w:rsid w:val="00F2585C"/>
    <w:rsid w:val="00F258CD"/>
    <w:rsid w:val="00F258D0"/>
    <w:rsid w:val="00F2596A"/>
    <w:rsid w:val="00F25C3A"/>
    <w:rsid w:val="00F25D6F"/>
    <w:rsid w:val="00F25FB4"/>
    <w:rsid w:val="00F25FE4"/>
    <w:rsid w:val="00F2645A"/>
    <w:rsid w:val="00F26493"/>
    <w:rsid w:val="00F26595"/>
    <w:rsid w:val="00F26685"/>
    <w:rsid w:val="00F26777"/>
    <w:rsid w:val="00F26843"/>
    <w:rsid w:val="00F26B07"/>
    <w:rsid w:val="00F26B9C"/>
    <w:rsid w:val="00F26CD2"/>
    <w:rsid w:val="00F270CC"/>
    <w:rsid w:val="00F270F8"/>
    <w:rsid w:val="00F271EE"/>
    <w:rsid w:val="00F27510"/>
    <w:rsid w:val="00F27C57"/>
    <w:rsid w:val="00F27CA5"/>
    <w:rsid w:val="00F27D04"/>
    <w:rsid w:val="00F27FE4"/>
    <w:rsid w:val="00F301FF"/>
    <w:rsid w:val="00F303C7"/>
    <w:rsid w:val="00F3076C"/>
    <w:rsid w:val="00F31005"/>
    <w:rsid w:val="00F31316"/>
    <w:rsid w:val="00F31386"/>
    <w:rsid w:val="00F31849"/>
    <w:rsid w:val="00F31896"/>
    <w:rsid w:val="00F31ABA"/>
    <w:rsid w:val="00F31D12"/>
    <w:rsid w:val="00F31DEE"/>
    <w:rsid w:val="00F321F1"/>
    <w:rsid w:val="00F323CB"/>
    <w:rsid w:val="00F32727"/>
    <w:rsid w:val="00F32778"/>
    <w:rsid w:val="00F32985"/>
    <w:rsid w:val="00F32DFC"/>
    <w:rsid w:val="00F32FE4"/>
    <w:rsid w:val="00F331E2"/>
    <w:rsid w:val="00F333AD"/>
    <w:rsid w:val="00F33859"/>
    <w:rsid w:val="00F33985"/>
    <w:rsid w:val="00F33ED4"/>
    <w:rsid w:val="00F341DA"/>
    <w:rsid w:val="00F342C7"/>
    <w:rsid w:val="00F34315"/>
    <w:rsid w:val="00F3431B"/>
    <w:rsid w:val="00F344A7"/>
    <w:rsid w:val="00F34602"/>
    <w:rsid w:val="00F3467A"/>
    <w:rsid w:val="00F346BB"/>
    <w:rsid w:val="00F3475E"/>
    <w:rsid w:val="00F347C6"/>
    <w:rsid w:val="00F34B1E"/>
    <w:rsid w:val="00F34C79"/>
    <w:rsid w:val="00F34E7C"/>
    <w:rsid w:val="00F35123"/>
    <w:rsid w:val="00F351B8"/>
    <w:rsid w:val="00F354EF"/>
    <w:rsid w:val="00F355B4"/>
    <w:rsid w:val="00F35686"/>
    <w:rsid w:val="00F35990"/>
    <w:rsid w:val="00F35FEF"/>
    <w:rsid w:val="00F3608D"/>
    <w:rsid w:val="00F363C6"/>
    <w:rsid w:val="00F36419"/>
    <w:rsid w:val="00F3659C"/>
    <w:rsid w:val="00F36873"/>
    <w:rsid w:val="00F36D95"/>
    <w:rsid w:val="00F36E8F"/>
    <w:rsid w:val="00F36F7D"/>
    <w:rsid w:val="00F37039"/>
    <w:rsid w:val="00F37046"/>
    <w:rsid w:val="00F373C6"/>
    <w:rsid w:val="00F374F2"/>
    <w:rsid w:val="00F37596"/>
    <w:rsid w:val="00F37769"/>
    <w:rsid w:val="00F378E9"/>
    <w:rsid w:val="00F3799B"/>
    <w:rsid w:val="00F37D21"/>
    <w:rsid w:val="00F401C3"/>
    <w:rsid w:val="00F40822"/>
    <w:rsid w:val="00F409A5"/>
    <w:rsid w:val="00F40EDB"/>
    <w:rsid w:val="00F41487"/>
    <w:rsid w:val="00F41740"/>
    <w:rsid w:val="00F417F6"/>
    <w:rsid w:val="00F418D7"/>
    <w:rsid w:val="00F41ADA"/>
    <w:rsid w:val="00F41CA2"/>
    <w:rsid w:val="00F42016"/>
    <w:rsid w:val="00F420B9"/>
    <w:rsid w:val="00F424D4"/>
    <w:rsid w:val="00F42858"/>
    <w:rsid w:val="00F428EF"/>
    <w:rsid w:val="00F42C94"/>
    <w:rsid w:val="00F42E11"/>
    <w:rsid w:val="00F42E28"/>
    <w:rsid w:val="00F42FCD"/>
    <w:rsid w:val="00F43149"/>
    <w:rsid w:val="00F43237"/>
    <w:rsid w:val="00F436AA"/>
    <w:rsid w:val="00F436AE"/>
    <w:rsid w:val="00F43743"/>
    <w:rsid w:val="00F43C8E"/>
    <w:rsid w:val="00F43DAB"/>
    <w:rsid w:val="00F440BB"/>
    <w:rsid w:val="00F44223"/>
    <w:rsid w:val="00F443D2"/>
    <w:rsid w:val="00F44AC7"/>
    <w:rsid w:val="00F44DA5"/>
    <w:rsid w:val="00F44FC3"/>
    <w:rsid w:val="00F451D3"/>
    <w:rsid w:val="00F45314"/>
    <w:rsid w:val="00F4551E"/>
    <w:rsid w:val="00F45737"/>
    <w:rsid w:val="00F45754"/>
    <w:rsid w:val="00F458CD"/>
    <w:rsid w:val="00F45EFF"/>
    <w:rsid w:val="00F4613B"/>
    <w:rsid w:val="00F4619D"/>
    <w:rsid w:val="00F4625D"/>
    <w:rsid w:val="00F4628D"/>
    <w:rsid w:val="00F4640B"/>
    <w:rsid w:val="00F46628"/>
    <w:rsid w:val="00F467D8"/>
    <w:rsid w:val="00F46846"/>
    <w:rsid w:val="00F4686F"/>
    <w:rsid w:val="00F46B7D"/>
    <w:rsid w:val="00F46C8A"/>
    <w:rsid w:val="00F4713A"/>
    <w:rsid w:val="00F47413"/>
    <w:rsid w:val="00F474DA"/>
    <w:rsid w:val="00F474E4"/>
    <w:rsid w:val="00F47584"/>
    <w:rsid w:val="00F475CE"/>
    <w:rsid w:val="00F4778B"/>
    <w:rsid w:val="00F47851"/>
    <w:rsid w:val="00F47BA8"/>
    <w:rsid w:val="00F47BB0"/>
    <w:rsid w:val="00F47BE5"/>
    <w:rsid w:val="00F47DEF"/>
    <w:rsid w:val="00F501EF"/>
    <w:rsid w:val="00F50427"/>
    <w:rsid w:val="00F504FB"/>
    <w:rsid w:val="00F505D3"/>
    <w:rsid w:val="00F50894"/>
    <w:rsid w:val="00F50BA4"/>
    <w:rsid w:val="00F50BF5"/>
    <w:rsid w:val="00F50E22"/>
    <w:rsid w:val="00F51180"/>
    <w:rsid w:val="00F514E4"/>
    <w:rsid w:val="00F516DB"/>
    <w:rsid w:val="00F5175E"/>
    <w:rsid w:val="00F51864"/>
    <w:rsid w:val="00F51938"/>
    <w:rsid w:val="00F51F21"/>
    <w:rsid w:val="00F52098"/>
    <w:rsid w:val="00F52308"/>
    <w:rsid w:val="00F52460"/>
    <w:rsid w:val="00F5246B"/>
    <w:rsid w:val="00F52493"/>
    <w:rsid w:val="00F52904"/>
    <w:rsid w:val="00F52944"/>
    <w:rsid w:val="00F52F4D"/>
    <w:rsid w:val="00F530CF"/>
    <w:rsid w:val="00F537D3"/>
    <w:rsid w:val="00F53841"/>
    <w:rsid w:val="00F53E78"/>
    <w:rsid w:val="00F5411C"/>
    <w:rsid w:val="00F5426B"/>
    <w:rsid w:val="00F54643"/>
    <w:rsid w:val="00F546F1"/>
    <w:rsid w:val="00F54B3C"/>
    <w:rsid w:val="00F54F9B"/>
    <w:rsid w:val="00F54FD2"/>
    <w:rsid w:val="00F55006"/>
    <w:rsid w:val="00F551A3"/>
    <w:rsid w:val="00F553B5"/>
    <w:rsid w:val="00F553C0"/>
    <w:rsid w:val="00F554CD"/>
    <w:rsid w:val="00F55525"/>
    <w:rsid w:val="00F55A8F"/>
    <w:rsid w:val="00F55AEF"/>
    <w:rsid w:val="00F55EAF"/>
    <w:rsid w:val="00F56030"/>
    <w:rsid w:val="00F5638C"/>
    <w:rsid w:val="00F563ED"/>
    <w:rsid w:val="00F56AB6"/>
    <w:rsid w:val="00F56B1D"/>
    <w:rsid w:val="00F56B49"/>
    <w:rsid w:val="00F56C8B"/>
    <w:rsid w:val="00F57036"/>
    <w:rsid w:val="00F57184"/>
    <w:rsid w:val="00F5728F"/>
    <w:rsid w:val="00F5776C"/>
    <w:rsid w:val="00F57947"/>
    <w:rsid w:val="00F57C1B"/>
    <w:rsid w:val="00F6002A"/>
    <w:rsid w:val="00F600CA"/>
    <w:rsid w:val="00F60164"/>
    <w:rsid w:val="00F60183"/>
    <w:rsid w:val="00F6048A"/>
    <w:rsid w:val="00F604A1"/>
    <w:rsid w:val="00F60CF5"/>
    <w:rsid w:val="00F60EFF"/>
    <w:rsid w:val="00F60F30"/>
    <w:rsid w:val="00F610E1"/>
    <w:rsid w:val="00F61217"/>
    <w:rsid w:val="00F61395"/>
    <w:rsid w:val="00F61A62"/>
    <w:rsid w:val="00F61B97"/>
    <w:rsid w:val="00F61F1B"/>
    <w:rsid w:val="00F62023"/>
    <w:rsid w:val="00F62071"/>
    <w:rsid w:val="00F62096"/>
    <w:rsid w:val="00F620E5"/>
    <w:rsid w:val="00F624A2"/>
    <w:rsid w:val="00F625F5"/>
    <w:rsid w:val="00F6260E"/>
    <w:rsid w:val="00F6277C"/>
    <w:rsid w:val="00F62D5D"/>
    <w:rsid w:val="00F62E16"/>
    <w:rsid w:val="00F62E40"/>
    <w:rsid w:val="00F63258"/>
    <w:rsid w:val="00F63E73"/>
    <w:rsid w:val="00F6415A"/>
    <w:rsid w:val="00F6427B"/>
    <w:rsid w:val="00F643A7"/>
    <w:rsid w:val="00F64529"/>
    <w:rsid w:val="00F6453D"/>
    <w:rsid w:val="00F646C9"/>
    <w:rsid w:val="00F64B32"/>
    <w:rsid w:val="00F64EEC"/>
    <w:rsid w:val="00F65602"/>
    <w:rsid w:val="00F65626"/>
    <w:rsid w:val="00F659F0"/>
    <w:rsid w:val="00F65A8F"/>
    <w:rsid w:val="00F65E36"/>
    <w:rsid w:val="00F666C7"/>
    <w:rsid w:val="00F6684A"/>
    <w:rsid w:val="00F66931"/>
    <w:rsid w:val="00F669E2"/>
    <w:rsid w:val="00F66EB6"/>
    <w:rsid w:val="00F67122"/>
    <w:rsid w:val="00F671DF"/>
    <w:rsid w:val="00F6723F"/>
    <w:rsid w:val="00F674AE"/>
    <w:rsid w:val="00F67796"/>
    <w:rsid w:val="00F6792F"/>
    <w:rsid w:val="00F67C91"/>
    <w:rsid w:val="00F67E4B"/>
    <w:rsid w:val="00F7009F"/>
    <w:rsid w:val="00F7084C"/>
    <w:rsid w:val="00F70919"/>
    <w:rsid w:val="00F709E8"/>
    <w:rsid w:val="00F70DE1"/>
    <w:rsid w:val="00F70E2E"/>
    <w:rsid w:val="00F70E4A"/>
    <w:rsid w:val="00F70EDE"/>
    <w:rsid w:val="00F70EEF"/>
    <w:rsid w:val="00F70FDF"/>
    <w:rsid w:val="00F71716"/>
    <w:rsid w:val="00F71912"/>
    <w:rsid w:val="00F7217B"/>
    <w:rsid w:val="00F72349"/>
    <w:rsid w:val="00F72364"/>
    <w:rsid w:val="00F7254D"/>
    <w:rsid w:val="00F72D49"/>
    <w:rsid w:val="00F730D1"/>
    <w:rsid w:val="00F7336B"/>
    <w:rsid w:val="00F7381D"/>
    <w:rsid w:val="00F73FE7"/>
    <w:rsid w:val="00F7414D"/>
    <w:rsid w:val="00F741BA"/>
    <w:rsid w:val="00F74245"/>
    <w:rsid w:val="00F74568"/>
    <w:rsid w:val="00F74A3D"/>
    <w:rsid w:val="00F74AA0"/>
    <w:rsid w:val="00F74B07"/>
    <w:rsid w:val="00F74BB9"/>
    <w:rsid w:val="00F75097"/>
    <w:rsid w:val="00F75273"/>
    <w:rsid w:val="00F75442"/>
    <w:rsid w:val="00F75645"/>
    <w:rsid w:val="00F75AE4"/>
    <w:rsid w:val="00F75CE3"/>
    <w:rsid w:val="00F76094"/>
    <w:rsid w:val="00F7625A"/>
    <w:rsid w:val="00F768E5"/>
    <w:rsid w:val="00F76CA6"/>
    <w:rsid w:val="00F76D7D"/>
    <w:rsid w:val="00F76F63"/>
    <w:rsid w:val="00F77022"/>
    <w:rsid w:val="00F779D5"/>
    <w:rsid w:val="00F77C0B"/>
    <w:rsid w:val="00F77D65"/>
    <w:rsid w:val="00F77F23"/>
    <w:rsid w:val="00F77F31"/>
    <w:rsid w:val="00F77FC3"/>
    <w:rsid w:val="00F77FC9"/>
    <w:rsid w:val="00F802A2"/>
    <w:rsid w:val="00F802C6"/>
    <w:rsid w:val="00F80868"/>
    <w:rsid w:val="00F80989"/>
    <w:rsid w:val="00F809E3"/>
    <w:rsid w:val="00F80A2E"/>
    <w:rsid w:val="00F80B80"/>
    <w:rsid w:val="00F80E07"/>
    <w:rsid w:val="00F81019"/>
    <w:rsid w:val="00F81148"/>
    <w:rsid w:val="00F813A5"/>
    <w:rsid w:val="00F8188D"/>
    <w:rsid w:val="00F81939"/>
    <w:rsid w:val="00F81CA8"/>
    <w:rsid w:val="00F81DFE"/>
    <w:rsid w:val="00F81F7F"/>
    <w:rsid w:val="00F81FF0"/>
    <w:rsid w:val="00F82076"/>
    <w:rsid w:val="00F82420"/>
    <w:rsid w:val="00F82647"/>
    <w:rsid w:val="00F828F1"/>
    <w:rsid w:val="00F82D32"/>
    <w:rsid w:val="00F82D42"/>
    <w:rsid w:val="00F82E19"/>
    <w:rsid w:val="00F82E2B"/>
    <w:rsid w:val="00F82E7D"/>
    <w:rsid w:val="00F82F49"/>
    <w:rsid w:val="00F833B1"/>
    <w:rsid w:val="00F83B08"/>
    <w:rsid w:val="00F83C01"/>
    <w:rsid w:val="00F83CD2"/>
    <w:rsid w:val="00F83DDD"/>
    <w:rsid w:val="00F83FD2"/>
    <w:rsid w:val="00F84589"/>
    <w:rsid w:val="00F845FB"/>
    <w:rsid w:val="00F84AAD"/>
    <w:rsid w:val="00F850DD"/>
    <w:rsid w:val="00F85153"/>
    <w:rsid w:val="00F851C5"/>
    <w:rsid w:val="00F853E8"/>
    <w:rsid w:val="00F8571D"/>
    <w:rsid w:val="00F8583B"/>
    <w:rsid w:val="00F85955"/>
    <w:rsid w:val="00F85993"/>
    <w:rsid w:val="00F85DA3"/>
    <w:rsid w:val="00F85F2D"/>
    <w:rsid w:val="00F86252"/>
    <w:rsid w:val="00F862D9"/>
    <w:rsid w:val="00F866AA"/>
    <w:rsid w:val="00F866C1"/>
    <w:rsid w:val="00F86706"/>
    <w:rsid w:val="00F86813"/>
    <w:rsid w:val="00F868B3"/>
    <w:rsid w:val="00F86B98"/>
    <w:rsid w:val="00F86F84"/>
    <w:rsid w:val="00F87494"/>
    <w:rsid w:val="00F87659"/>
    <w:rsid w:val="00F87702"/>
    <w:rsid w:val="00F87737"/>
    <w:rsid w:val="00F87807"/>
    <w:rsid w:val="00F8782D"/>
    <w:rsid w:val="00F879D0"/>
    <w:rsid w:val="00F87D4F"/>
    <w:rsid w:val="00F87D7D"/>
    <w:rsid w:val="00F87E1C"/>
    <w:rsid w:val="00F87EEC"/>
    <w:rsid w:val="00F87F0E"/>
    <w:rsid w:val="00F87F7D"/>
    <w:rsid w:val="00F909FC"/>
    <w:rsid w:val="00F90FB7"/>
    <w:rsid w:val="00F91023"/>
    <w:rsid w:val="00F912B2"/>
    <w:rsid w:val="00F91450"/>
    <w:rsid w:val="00F91954"/>
    <w:rsid w:val="00F919A1"/>
    <w:rsid w:val="00F919B0"/>
    <w:rsid w:val="00F91B55"/>
    <w:rsid w:val="00F92277"/>
    <w:rsid w:val="00F925C7"/>
    <w:rsid w:val="00F9261C"/>
    <w:rsid w:val="00F92685"/>
    <w:rsid w:val="00F9273A"/>
    <w:rsid w:val="00F92B1A"/>
    <w:rsid w:val="00F93174"/>
    <w:rsid w:val="00F9317F"/>
    <w:rsid w:val="00F93371"/>
    <w:rsid w:val="00F9357A"/>
    <w:rsid w:val="00F935F3"/>
    <w:rsid w:val="00F93607"/>
    <w:rsid w:val="00F93729"/>
    <w:rsid w:val="00F94086"/>
    <w:rsid w:val="00F94103"/>
    <w:rsid w:val="00F941B3"/>
    <w:rsid w:val="00F942AA"/>
    <w:rsid w:val="00F942B9"/>
    <w:rsid w:val="00F945E5"/>
    <w:rsid w:val="00F94757"/>
    <w:rsid w:val="00F94764"/>
    <w:rsid w:val="00F9498B"/>
    <w:rsid w:val="00F949DA"/>
    <w:rsid w:val="00F949FE"/>
    <w:rsid w:val="00F94BCD"/>
    <w:rsid w:val="00F94CFC"/>
    <w:rsid w:val="00F94DAD"/>
    <w:rsid w:val="00F9502D"/>
    <w:rsid w:val="00F95511"/>
    <w:rsid w:val="00F95564"/>
    <w:rsid w:val="00F95817"/>
    <w:rsid w:val="00F95C5C"/>
    <w:rsid w:val="00F960D1"/>
    <w:rsid w:val="00F9620A"/>
    <w:rsid w:val="00F965BA"/>
    <w:rsid w:val="00F965DF"/>
    <w:rsid w:val="00F968A6"/>
    <w:rsid w:val="00F9697E"/>
    <w:rsid w:val="00F96A67"/>
    <w:rsid w:val="00F96A84"/>
    <w:rsid w:val="00F96E99"/>
    <w:rsid w:val="00F97095"/>
    <w:rsid w:val="00F9753F"/>
    <w:rsid w:val="00F97576"/>
    <w:rsid w:val="00F97B48"/>
    <w:rsid w:val="00F97E18"/>
    <w:rsid w:val="00F97E5E"/>
    <w:rsid w:val="00F97F07"/>
    <w:rsid w:val="00FA0482"/>
    <w:rsid w:val="00FA048E"/>
    <w:rsid w:val="00FA0760"/>
    <w:rsid w:val="00FA0C08"/>
    <w:rsid w:val="00FA0C2B"/>
    <w:rsid w:val="00FA0F33"/>
    <w:rsid w:val="00FA0F74"/>
    <w:rsid w:val="00FA12B1"/>
    <w:rsid w:val="00FA162F"/>
    <w:rsid w:val="00FA17E5"/>
    <w:rsid w:val="00FA18B4"/>
    <w:rsid w:val="00FA1A01"/>
    <w:rsid w:val="00FA1F92"/>
    <w:rsid w:val="00FA2078"/>
    <w:rsid w:val="00FA2454"/>
    <w:rsid w:val="00FA278D"/>
    <w:rsid w:val="00FA27B8"/>
    <w:rsid w:val="00FA28C3"/>
    <w:rsid w:val="00FA2C79"/>
    <w:rsid w:val="00FA2C81"/>
    <w:rsid w:val="00FA2D1E"/>
    <w:rsid w:val="00FA3566"/>
    <w:rsid w:val="00FA3769"/>
    <w:rsid w:val="00FA38EE"/>
    <w:rsid w:val="00FA3929"/>
    <w:rsid w:val="00FA39A2"/>
    <w:rsid w:val="00FA3B01"/>
    <w:rsid w:val="00FA3BBF"/>
    <w:rsid w:val="00FA3DF3"/>
    <w:rsid w:val="00FA3EF1"/>
    <w:rsid w:val="00FA43CA"/>
    <w:rsid w:val="00FA4692"/>
    <w:rsid w:val="00FA4A00"/>
    <w:rsid w:val="00FA4AF0"/>
    <w:rsid w:val="00FA4DDB"/>
    <w:rsid w:val="00FA4E54"/>
    <w:rsid w:val="00FA505F"/>
    <w:rsid w:val="00FA56D9"/>
    <w:rsid w:val="00FA5A25"/>
    <w:rsid w:val="00FA5A81"/>
    <w:rsid w:val="00FA5B1C"/>
    <w:rsid w:val="00FA5E4F"/>
    <w:rsid w:val="00FA5EE3"/>
    <w:rsid w:val="00FA643B"/>
    <w:rsid w:val="00FA6923"/>
    <w:rsid w:val="00FA6CAB"/>
    <w:rsid w:val="00FA6DDA"/>
    <w:rsid w:val="00FA6F38"/>
    <w:rsid w:val="00FA7052"/>
    <w:rsid w:val="00FA70BC"/>
    <w:rsid w:val="00FA71FB"/>
    <w:rsid w:val="00FA7567"/>
    <w:rsid w:val="00FA76AB"/>
    <w:rsid w:val="00FA7A27"/>
    <w:rsid w:val="00FA7DEE"/>
    <w:rsid w:val="00FB0087"/>
    <w:rsid w:val="00FB0575"/>
    <w:rsid w:val="00FB1294"/>
    <w:rsid w:val="00FB130D"/>
    <w:rsid w:val="00FB1668"/>
    <w:rsid w:val="00FB17D2"/>
    <w:rsid w:val="00FB1EB7"/>
    <w:rsid w:val="00FB21A5"/>
    <w:rsid w:val="00FB2327"/>
    <w:rsid w:val="00FB23DA"/>
    <w:rsid w:val="00FB2B3F"/>
    <w:rsid w:val="00FB2D01"/>
    <w:rsid w:val="00FB2DA9"/>
    <w:rsid w:val="00FB302A"/>
    <w:rsid w:val="00FB31D1"/>
    <w:rsid w:val="00FB3270"/>
    <w:rsid w:val="00FB332C"/>
    <w:rsid w:val="00FB33A9"/>
    <w:rsid w:val="00FB36E2"/>
    <w:rsid w:val="00FB391D"/>
    <w:rsid w:val="00FB3964"/>
    <w:rsid w:val="00FB3B66"/>
    <w:rsid w:val="00FB3C3D"/>
    <w:rsid w:val="00FB4025"/>
    <w:rsid w:val="00FB40EE"/>
    <w:rsid w:val="00FB431D"/>
    <w:rsid w:val="00FB4321"/>
    <w:rsid w:val="00FB4807"/>
    <w:rsid w:val="00FB48A3"/>
    <w:rsid w:val="00FB494E"/>
    <w:rsid w:val="00FB49CC"/>
    <w:rsid w:val="00FB4B93"/>
    <w:rsid w:val="00FB4DCC"/>
    <w:rsid w:val="00FB5598"/>
    <w:rsid w:val="00FB578D"/>
    <w:rsid w:val="00FB5A59"/>
    <w:rsid w:val="00FB5E11"/>
    <w:rsid w:val="00FB5E32"/>
    <w:rsid w:val="00FB6207"/>
    <w:rsid w:val="00FB6399"/>
    <w:rsid w:val="00FB63B3"/>
    <w:rsid w:val="00FB6783"/>
    <w:rsid w:val="00FB67EB"/>
    <w:rsid w:val="00FB6BEC"/>
    <w:rsid w:val="00FB6E70"/>
    <w:rsid w:val="00FB70C9"/>
    <w:rsid w:val="00FB70D3"/>
    <w:rsid w:val="00FB7567"/>
    <w:rsid w:val="00FB762D"/>
    <w:rsid w:val="00FB772C"/>
    <w:rsid w:val="00FB7787"/>
    <w:rsid w:val="00FB78AB"/>
    <w:rsid w:val="00FB7C5C"/>
    <w:rsid w:val="00FB7CAD"/>
    <w:rsid w:val="00FB7D13"/>
    <w:rsid w:val="00FB7F29"/>
    <w:rsid w:val="00FC0068"/>
    <w:rsid w:val="00FC0209"/>
    <w:rsid w:val="00FC02EE"/>
    <w:rsid w:val="00FC02FA"/>
    <w:rsid w:val="00FC0DE5"/>
    <w:rsid w:val="00FC1483"/>
    <w:rsid w:val="00FC1A1D"/>
    <w:rsid w:val="00FC1A89"/>
    <w:rsid w:val="00FC1BA3"/>
    <w:rsid w:val="00FC1DEA"/>
    <w:rsid w:val="00FC1FD5"/>
    <w:rsid w:val="00FC212E"/>
    <w:rsid w:val="00FC2AB7"/>
    <w:rsid w:val="00FC2D85"/>
    <w:rsid w:val="00FC2E9D"/>
    <w:rsid w:val="00FC2F0E"/>
    <w:rsid w:val="00FC35F2"/>
    <w:rsid w:val="00FC370A"/>
    <w:rsid w:val="00FC373F"/>
    <w:rsid w:val="00FC3E65"/>
    <w:rsid w:val="00FC3EA6"/>
    <w:rsid w:val="00FC3FA1"/>
    <w:rsid w:val="00FC3FDE"/>
    <w:rsid w:val="00FC4098"/>
    <w:rsid w:val="00FC423C"/>
    <w:rsid w:val="00FC434F"/>
    <w:rsid w:val="00FC4693"/>
    <w:rsid w:val="00FC4745"/>
    <w:rsid w:val="00FC47B4"/>
    <w:rsid w:val="00FC48BD"/>
    <w:rsid w:val="00FC4C70"/>
    <w:rsid w:val="00FC4ED3"/>
    <w:rsid w:val="00FC503E"/>
    <w:rsid w:val="00FC506F"/>
    <w:rsid w:val="00FC5389"/>
    <w:rsid w:val="00FC53AE"/>
    <w:rsid w:val="00FC5A3C"/>
    <w:rsid w:val="00FC5B63"/>
    <w:rsid w:val="00FC5D2C"/>
    <w:rsid w:val="00FC608E"/>
    <w:rsid w:val="00FC64C8"/>
    <w:rsid w:val="00FC67BC"/>
    <w:rsid w:val="00FC691A"/>
    <w:rsid w:val="00FC6C3D"/>
    <w:rsid w:val="00FC6D56"/>
    <w:rsid w:val="00FC6E47"/>
    <w:rsid w:val="00FC6E52"/>
    <w:rsid w:val="00FC753C"/>
    <w:rsid w:val="00FC76F6"/>
    <w:rsid w:val="00FC78F1"/>
    <w:rsid w:val="00FC7C1B"/>
    <w:rsid w:val="00FC7E73"/>
    <w:rsid w:val="00FD0795"/>
    <w:rsid w:val="00FD0981"/>
    <w:rsid w:val="00FD0F89"/>
    <w:rsid w:val="00FD10FB"/>
    <w:rsid w:val="00FD1487"/>
    <w:rsid w:val="00FD1529"/>
    <w:rsid w:val="00FD15F1"/>
    <w:rsid w:val="00FD16B1"/>
    <w:rsid w:val="00FD1F12"/>
    <w:rsid w:val="00FD22F3"/>
    <w:rsid w:val="00FD2924"/>
    <w:rsid w:val="00FD2B82"/>
    <w:rsid w:val="00FD2BE3"/>
    <w:rsid w:val="00FD30E0"/>
    <w:rsid w:val="00FD35F8"/>
    <w:rsid w:val="00FD361D"/>
    <w:rsid w:val="00FD386D"/>
    <w:rsid w:val="00FD39E9"/>
    <w:rsid w:val="00FD3B51"/>
    <w:rsid w:val="00FD3BAA"/>
    <w:rsid w:val="00FD4146"/>
    <w:rsid w:val="00FD4411"/>
    <w:rsid w:val="00FD4648"/>
    <w:rsid w:val="00FD4D37"/>
    <w:rsid w:val="00FD4D9E"/>
    <w:rsid w:val="00FD4E04"/>
    <w:rsid w:val="00FD4EB2"/>
    <w:rsid w:val="00FD502F"/>
    <w:rsid w:val="00FD5715"/>
    <w:rsid w:val="00FD571D"/>
    <w:rsid w:val="00FD58EB"/>
    <w:rsid w:val="00FD5977"/>
    <w:rsid w:val="00FD5B68"/>
    <w:rsid w:val="00FD6555"/>
    <w:rsid w:val="00FD6767"/>
    <w:rsid w:val="00FD6B46"/>
    <w:rsid w:val="00FD6D1F"/>
    <w:rsid w:val="00FD6D22"/>
    <w:rsid w:val="00FD6F3F"/>
    <w:rsid w:val="00FD713D"/>
    <w:rsid w:val="00FD7370"/>
    <w:rsid w:val="00FD7559"/>
    <w:rsid w:val="00FD7617"/>
    <w:rsid w:val="00FD78CB"/>
    <w:rsid w:val="00FD7C39"/>
    <w:rsid w:val="00FE017E"/>
    <w:rsid w:val="00FE02BC"/>
    <w:rsid w:val="00FE032A"/>
    <w:rsid w:val="00FE08DE"/>
    <w:rsid w:val="00FE0920"/>
    <w:rsid w:val="00FE0A00"/>
    <w:rsid w:val="00FE0CEE"/>
    <w:rsid w:val="00FE1518"/>
    <w:rsid w:val="00FE1848"/>
    <w:rsid w:val="00FE1B28"/>
    <w:rsid w:val="00FE1CA4"/>
    <w:rsid w:val="00FE1D6A"/>
    <w:rsid w:val="00FE2089"/>
    <w:rsid w:val="00FE221A"/>
    <w:rsid w:val="00FE252E"/>
    <w:rsid w:val="00FE258B"/>
    <w:rsid w:val="00FE282B"/>
    <w:rsid w:val="00FE2D3B"/>
    <w:rsid w:val="00FE318A"/>
    <w:rsid w:val="00FE31F5"/>
    <w:rsid w:val="00FE3213"/>
    <w:rsid w:val="00FE354E"/>
    <w:rsid w:val="00FE360B"/>
    <w:rsid w:val="00FE37CF"/>
    <w:rsid w:val="00FE3911"/>
    <w:rsid w:val="00FE395B"/>
    <w:rsid w:val="00FE3C5D"/>
    <w:rsid w:val="00FE3E4A"/>
    <w:rsid w:val="00FE3F60"/>
    <w:rsid w:val="00FE4193"/>
    <w:rsid w:val="00FE43B1"/>
    <w:rsid w:val="00FE445D"/>
    <w:rsid w:val="00FE4BB5"/>
    <w:rsid w:val="00FE4EA2"/>
    <w:rsid w:val="00FE4F98"/>
    <w:rsid w:val="00FE520F"/>
    <w:rsid w:val="00FE52B0"/>
    <w:rsid w:val="00FE5927"/>
    <w:rsid w:val="00FE5FB8"/>
    <w:rsid w:val="00FE6293"/>
    <w:rsid w:val="00FE62C3"/>
    <w:rsid w:val="00FE62D7"/>
    <w:rsid w:val="00FE657A"/>
    <w:rsid w:val="00FE67FD"/>
    <w:rsid w:val="00FE69A9"/>
    <w:rsid w:val="00FE6A37"/>
    <w:rsid w:val="00FE6BA1"/>
    <w:rsid w:val="00FE6C77"/>
    <w:rsid w:val="00FE6E43"/>
    <w:rsid w:val="00FE6F24"/>
    <w:rsid w:val="00FE731F"/>
    <w:rsid w:val="00FE7895"/>
    <w:rsid w:val="00FE78EB"/>
    <w:rsid w:val="00FE7D3D"/>
    <w:rsid w:val="00FF0265"/>
    <w:rsid w:val="00FF03E5"/>
    <w:rsid w:val="00FF0626"/>
    <w:rsid w:val="00FF1177"/>
    <w:rsid w:val="00FF1446"/>
    <w:rsid w:val="00FF14E1"/>
    <w:rsid w:val="00FF1677"/>
    <w:rsid w:val="00FF1E84"/>
    <w:rsid w:val="00FF1F3E"/>
    <w:rsid w:val="00FF2057"/>
    <w:rsid w:val="00FF2070"/>
    <w:rsid w:val="00FF21A1"/>
    <w:rsid w:val="00FF280F"/>
    <w:rsid w:val="00FF28FA"/>
    <w:rsid w:val="00FF292D"/>
    <w:rsid w:val="00FF2B97"/>
    <w:rsid w:val="00FF30BC"/>
    <w:rsid w:val="00FF3289"/>
    <w:rsid w:val="00FF34F7"/>
    <w:rsid w:val="00FF3517"/>
    <w:rsid w:val="00FF36B1"/>
    <w:rsid w:val="00FF389D"/>
    <w:rsid w:val="00FF3B93"/>
    <w:rsid w:val="00FF3CB1"/>
    <w:rsid w:val="00FF3F4E"/>
    <w:rsid w:val="00FF4148"/>
    <w:rsid w:val="00FF42D8"/>
    <w:rsid w:val="00FF4389"/>
    <w:rsid w:val="00FF43CD"/>
    <w:rsid w:val="00FF441D"/>
    <w:rsid w:val="00FF4539"/>
    <w:rsid w:val="00FF4580"/>
    <w:rsid w:val="00FF4A35"/>
    <w:rsid w:val="00FF4C2D"/>
    <w:rsid w:val="00FF4F0B"/>
    <w:rsid w:val="00FF5116"/>
    <w:rsid w:val="00FF516B"/>
    <w:rsid w:val="00FF51E6"/>
    <w:rsid w:val="00FF5287"/>
    <w:rsid w:val="00FF55C6"/>
    <w:rsid w:val="00FF575C"/>
    <w:rsid w:val="00FF5BAD"/>
    <w:rsid w:val="00FF5C1A"/>
    <w:rsid w:val="00FF6063"/>
    <w:rsid w:val="00FF60B6"/>
    <w:rsid w:val="00FF6289"/>
    <w:rsid w:val="00FF62A5"/>
    <w:rsid w:val="00FF64D5"/>
    <w:rsid w:val="00FF650A"/>
    <w:rsid w:val="00FF65FC"/>
    <w:rsid w:val="00FF667C"/>
    <w:rsid w:val="00FF6751"/>
    <w:rsid w:val="00FF68C6"/>
    <w:rsid w:val="00FF694F"/>
    <w:rsid w:val="00FF6BB9"/>
    <w:rsid w:val="00FF6F6B"/>
    <w:rsid w:val="00FF78D2"/>
    <w:rsid w:val="00FF7CE6"/>
    <w:rsid w:val="00FF7E64"/>
    <w:rsid w:val="04C2CD8D"/>
    <w:rsid w:val="37A6F432"/>
    <w:rsid w:val="4CE46E41"/>
    <w:rsid w:val="62051E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8EF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A4A"/>
    <w:pPr>
      <w:widowControl w:val="0"/>
      <w:jc w:val="both"/>
    </w:pPr>
    <w:rPr>
      <w:kern w:val="2"/>
      <w:sz w:val="21"/>
      <w:szCs w:val="22"/>
    </w:rPr>
  </w:style>
  <w:style w:type="paragraph" w:styleId="1">
    <w:name w:val="heading 1"/>
    <w:basedOn w:val="a"/>
    <w:next w:val="a"/>
    <w:link w:val="10"/>
    <w:uiPriority w:val="9"/>
    <w:qFormat/>
    <w:rsid w:val="00194AD7"/>
    <w:pPr>
      <w:ind w:left="1205" w:hangingChars="500" w:hanging="1205"/>
      <w:outlineLvl w:val="0"/>
    </w:pPr>
    <w:rPr>
      <w:rFonts w:ascii="ＭＳ ゴシック" w:eastAsia="ＭＳ ゴシック" w:hAnsi="ＭＳ ゴシック"/>
      <w:b/>
      <w:sz w:val="28"/>
      <w:szCs w:val="28"/>
    </w:rPr>
  </w:style>
  <w:style w:type="paragraph" w:styleId="2">
    <w:name w:val="heading 2"/>
    <w:basedOn w:val="1"/>
    <w:next w:val="a"/>
    <w:link w:val="20"/>
    <w:uiPriority w:val="9"/>
    <w:unhideWhenUsed/>
    <w:qFormat/>
    <w:rsid w:val="00CF134A"/>
    <w:pPr>
      <w:ind w:left="500" w:hanging="500"/>
      <w:outlineLvl w:val="1"/>
    </w:pPr>
  </w:style>
  <w:style w:type="paragraph" w:styleId="3">
    <w:name w:val="heading 3"/>
    <w:basedOn w:val="a"/>
    <w:next w:val="a"/>
    <w:link w:val="30"/>
    <w:uiPriority w:val="9"/>
    <w:unhideWhenUsed/>
    <w:qFormat/>
    <w:rsid w:val="00BA5685"/>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paragraph" w:styleId="a7">
    <w:name w:val="List Paragraph"/>
    <w:basedOn w:val="a"/>
    <w:uiPriority w:val="34"/>
    <w:qFormat/>
    <w:pPr>
      <w:ind w:leftChars="400" w:left="840"/>
    </w:pPr>
  </w:style>
  <w:style w:type="paragraph" w:styleId="a8">
    <w:name w:val="Balloon Text"/>
    <w:basedOn w:val="a"/>
    <w:link w:val="a9"/>
    <w:uiPriority w:val="99"/>
    <w:semiHidden/>
    <w:unhideWhenUsed/>
    <w:rPr>
      <w:rFonts w:ascii="Arial" w:eastAsia="ＭＳ ゴシック" w:hAnsi="Arial"/>
      <w:sz w:val="18"/>
      <w:szCs w:val="18"/>
    </w:rPr>
  </w:style>
  <w:style w:type="character" w:customStyle="1" w:styleId="a9">
    <w:name w:val="吹き出し (文字)"/>
    <w:link w:val="a8"/>
    <w:uiPriority w:val="99"/>
    <w:semiHidden/>
    <w:rPr>
      <w:rFonts w:ascii="Arial" w:eastAsia="ＭＳ ゴシック" w:hAnsi="Arial" w:cs="Times New Roman"/>
      <w:sz w:val="18"/>
      <w:szCs w:val="18"/>
    </w:rPr>
  </w:style>
  <w:style w:type="character" w:styleId="aa">
    <w:name w:val="annotation reference"/>
    <w:uiPriority w:val="99"/>
    <w:semiHidden/>
    <w:unhideWhenUsed/>
    <w:rPr>
      <w:sz w:val="18"/>
      <w:szCs w:val="18"/>
    </w:rPr>
  </w:style>
  <w:style w:type="paragraph" w:styleId="ab">
    <w:name w:val="annotation text"/>
    <w:basedOn w:val="a"/>
    <w:link w:val="ac"/>
    <w:uiPriority w:val="99"/>
    <w:unhideWhenUsed/>
    <w:pPr>
      <w:jc w:val="left"/>
    </w:pPr>
  </w:style>
  <w:style w:type="character" w:customStyle="1" w:styleId="ac">
    <w:name w:val="コメント文字列 (文字)"/>
    <w:basedOn w:val="a0"/>
    <w:link w:val="ab"/>
    <w:uiPriority w:val="99"/>
  </w:style>
  <w:style w:type="paragraph" w:styleId="ad">
    <w:name w:val="annotation subject"/>
    <w:basedOn w:val="ab"/>
    <w:next w:val="ab"/>
    <w:link w:val="ae"/>
    <w:uiPriority w:val="99"/>
    <w:semiHidden/>
    <w:unhideWhenUsed/>
    <w:rPr>
      <w:b/>
      <w:bCs/>
    </w:rPr>
  </w:style>
  <w:style w:type="character" w:customStyle="1" w:styleId="ae">
    <w:name w:val="コメント内容 (文字)"/>
    <w:link w:val="ad"/>
    <w:uiPriority w:val="99"/>
    <w:semiHidden/>
    <w:rPr>
      <w:b/>
      <w:bCs/>
    </w:rPr>
  </w:style>
  <w:style w:type="table" w:styleId="af">
    <w:name w:val="Table Grid"/>
    <w:basedOn w:val="a1"/>
    <w:uiPriority w:val="59"/>
    <w:tblPr/>
  </w:style>
  <w:style w:type="paragraph" w:customStyle="1" w:styleId="Default">
    <w:name w:val="Default"/>
    <w:pPr>
      <w:widowControl w:val="0"/>
      <w:autoSpaceDE w:val="0"/>
      <w:autoSpaceDN w:val="0"/>
      <w:adjustRightInd w:val="0"/>
    </w:pPr>
    <w:rPr>
      <w:rFonts w:ascii="ＭＳ ゴシック" w:eastAsia="ＭＳ ゴシック" w:cs="ＭＳ ゴシック"/>
      <w:color w:val="000000"/>
      <w:sz w:val="24"/>
      <w:szCs w:val="24"/>
    </w:rPr>
  </w:style>
  <w:style w:type="paragraph" w:styleId="af0">
    <w:name w:val="footnote text"/>
    <w:basedOn w:val="a"/>
    <w:link w:val="af1"/>
    <w:uiPriority w:val="99"/>
    <w:semiHidden/>
    <w:unhideWhenUsed/>
    <w:pPr>
      <w:snapToGrid w:val="0"/>
      <w:jc w:val="left"/>
    </w:pPr>
  </w:style>
  <w:style w:type="character" w:customStyle="1" w:styleId="af1">
    <w:name w:val="脚注文字列 (文字)"/>
    <w:link w:val="af0"/>
    <w:uiPriority w:val="99"/>
    <w:semiHidden/>
    <w:rPr>
      <w:kern w:val="2"/>
      <w:sz w:val="21"/>
      <w:szCs w:val="22"/>
    </w:rPr>
  </w:style>
  <w:style w:type="character" w:styleId="af2">
    <w:name w:val="footnote reference"/>
    <w:uiPriority w:val="99"/>
    <w:semiHidden/>
    <w:unhideWhenUsed/>
    <w:rPr>
      <w:vertAlign w:val="superscript"/>
    </w:rPr>
  </w:style>
  <w:style w:type="paragraph" w:styleId="af3">
    <w:name w:val="endnote text"/>
    <w:basedOn w:val="a"/>
    <w:link w:val="af4"/>
    <w:uiPriority w:val="99"/>
    <w:semiHidden/>
    <w:unhideWhenUsed/>
    <w:pPr>
      <w:snapToGrid w:val="0"/>
      <w:jc w:val="left"/>
    </w:pPr>
  </w:style>
  <w:style w:type="character" w:customStyle="1" w:styleId="af4">
    <w:name w:val="文末脚注文字列 (文字)"/>
    <w:link w:val="af3"/>
    <w:uiPriority w:val="99"/>
    <w:semiHidden/>
    <w:rPr>
      <w:kern w:val="2"/>
      <w:sz w:val="21"/>
      <w:szCs w:val="22"/>
    </w:rPr>
  </w:style>
  <w:style w:type="character" w:styleId="af5">
    <w:name w:val="endnote reference"/>
    <w:uiPriority w:val="99"/>
    <w:semiHidden/>
    <w:unhideWhenUsed/>
    <w:rPr>
      <w:vertAlign w:val="superscript"/>
    </w:rPr>
  </w:style>
  <w:style w:type="character" w:styleId="af6">
    <w:name w:val="Hyperlink"/>
    <w:uiPriority w:val="99"/>
    <w:unhideWhenUsed/>
    <w:rPr>
      <w:color w:val="0000FF"/>
      <w:u w:val="single"/>
    </w:rPr>
  </w:style>
  <w:style w:type="paragraph" w:styleId="af7">
    <w:name w:val="Plain Text"/>
    <w:basedOn w:val="a"/>
    <w:link w:val="af8"/>
    <w:uiPriority w:val="99"/>
    <w:unhideWhenUsed/>
    <w:rPr>
      <w:rFonts w:ascii="ＭＳ 明朝" w:hAnsi="Courier New" w:cs="Courier New"/>
      <w:szCs w:val="21"/>
    </w:rPr>
  </w:style>
  <w:style w:type="character" w:customStyle="1" w:styleId="af8">
    <w:name w:val="書式なし (文字)"/>
    <w:basedOn w:val="a0"/>
    <w:link w:val="af7"/>
    <w:uiPriority w:val="99"/>
    <w:rPr>
      <w:rFonts w:ascii="ＭＳ 明朝" w:hAnsi="Courier New" w:cs="Courier New"/>
      <w:kern w:val="2"/>
      <w:sz w:val="21"/>
      <w:szCs w:val="21"/>
    </w:rPr>
  </w:style>
  <w:style w:type="paragraph" w:styleId="af9">
    <w:name w:val="Revision"/>
    <w:hidden/>
    <w:uiPriority w:val="99"/>
    <w:semiHidden/>
    <w:rPr>
      <w:kern w:val="2"/>
      <w:sz w:val="21"/>
      <w:szCs w:val="22"/>
    </w:rPr>
  </w:style>
  <w:style w:type="character" w:customStyle="1" w:styleId="10">
    <w:name w:val="見出し 1 (文字)"/>
    <w:basedOn w:val="a0"/>
    <w:link w:val="1"/>
    <w:uiPriority w:val="9"/>
    <w:rsid w:val="00194AD7"/>
    <w:rPr>
      <w:rFonts w:ascii="ＭＳ ゴシック" w:eastAsia="ＭＳ ゴシック" w:hAnsi="ＭＳ ゴシック"/>
      <w:b/>
      <w:kern w:val="2"/>
      <w:sz w:val="28"/>
      <w:szCs w:val="28"/>
    </w:rPr>
  </w:style>
  <w:style w:type="character" w:customStyle="1" w:styleId="20">
    <w:name w:val="見出し 2 (文字)"/>
    <w:basedOn w:val="a0"/>
    <w:link w:val="2"/>
    <w:uiPriority w:val="9"/>
    <w:rsid w:val="00CF134A"/>
    <w:rPr>
      <w:rFonts w:ascii="ＭＳ ゴシック" w:eastAsia="ＭＳ ゴシック" w:hAnsi="ＭＳ ゴシック"/>
      <w:b/>
      <w:kern w:val="2"/>
      <w:sz w:val="28"/>
      <w:szCs w:val="28"/>
    </w:rPr>
  </w:style>
  <w:style w:type="paragraph" w:styleId="afa">
    <w:name w:val="Date"/>
    <w:basedOn w:val="a"/>
    <w:next w:val="a"/>
    <w:link w:val="afb"/>
    <w:uiPriority w:val="99"/>
    <w:semiHidden/>
    <w:unhideWhenUsed/>
    <w:rsid w:val="0081755C"/>
  </w:style>
  <w:style w:type="character" w:customStyle="1" w:styleId="afb">
    <w:name w:val="日付 (文字)"/>
    <w:basedOn w:val="a0"/>
    <w:link w:val="afa"/>
    <w:uiPriority w:val="99"/>
    <w:semiHidden/>
    <w:rsid w:val="0081755C"/>
    <w:rPr>
      <w:kern w:val="2"/>
      <w:sz w:val="21"/>
      <w:szCs w:val="22"/>
    </w:rPr>
  </w:style>
  <w:style w:type="paragraph" w:styleId="afc">
    <w:name w:val="Note Heading"/>
    <w:basedOn w:val="a"/>
    <w:next w:val="a"/>
    <w:link w:val="afd"/>
    <w:uiPriority w:val="99"/>
    <w:rsid w:val="00364DA0"/>
    <w:pPr>
      <w:jc w:val="center"/>
    </w:pPr>
    <w:rPr>
      <w:rFonts w:ascii="ＭＳ ゴシック" w:eastAsia="ＭＳ ゴシック" w:hAnsi="ＭＳ ゴシック"/>
      <w:sz w:val="56"/>
      <w:szCs w:val="56"/>
    </w:rPr>
  </w:style>
  <w:style w:type="character" w:customStyle="1" w:styleId="afd">
    <w:name w:val="記 (文字)"/>
    <w:basedOn w:val="a0"/>
    <w:link w:val="afc"/>
    <w:uiPriority w:val="99"/>
    <w:rsid w:val="00364DA0"/>
    <w:rPr>
      <w:rFonts w:ascii="ＭＳ ゴシック" w:eastAsia="ＭＳ ゴシック" w:hAnsi="ＭＳ ゴシック"/>
      <w:kern w:val="2"/>
      <w:sz w:val="56"/>
      <w:szCs w:val="56"/>
    </w:rPr>
  </w:style>
  <w:style w:type="character" w:styleId="afe">
    <w:name w:val="Unresolved Mention"/>
    <w:basedOn w:val="a0"/>
    <w:uiPriority w:val="99"/>
    <w:semiHidden/>
    <w:unhideWhenUsed/>
    <w:rsid w:val="00B22EF4"/>
    <w:rPr>
      <w:color w:val="605E5C"/>
      <w:shd w:val="clear" w:color="auto" w:fill="E1DFDD"/>
    </w:rPr>
  </w:style>
  <w:style w:type="character" w:styleId="aff">
    <w:name w:val="line number"/>
    <w:basedOn w:val="a0"/>
    <w:uiPriority w:val="99"/>
    <w:semiHidden/>
    <w:unhideWhenUsed/>
    <w:rsid w:val="007C6D68"/>
  </w:style>
  <w:style w:type="character" w:customStyle="1" w:styleId="30">
    <w:name w:val="見出し 3 (文字)"/>
    <w:basedOn w:val="a0"/>
    <w:link w:val="3"/>
    <w:uiPriority w:val="9"/>
    <w:rsid w:val="00BA5685"/>
    <w:rPr>
      <w:rFonts w:asciiTheme="majorHAnsi" w:eastAsiaTheme="majorEastAsia" w:hAnsiTheme="majorHAnsi" w:cstheme="maj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05753">
      <w:bodyDiv w:val="1"/>
      <w:marLeft w:val="0"/>
      <w:marRight w:val="0"/>
      <w:marTop w:val="0"/>
      <w:marBottom w:val="0"/>
      <w:divBdr>
        <w:top w:val="none" w:sz="0" w:space="0" w:color="auto"/>
        <w:left w:val="none" w:sz="0" w:space="0" w:color="auto"/>
        <w:bottom w:val="none" w:sz="0" w:space="0" w:color="auto"/>
        <w:right w:val="none" w:sz="0" w:space="0" w:color="auto"/>
      </w:divBdr>
    </w:div>
    <w:div w:id="375813087">
      <w:bodyDiv w:val="1"/>
      <w:marLeft w:val="0"/>
      <w:marRight w:val="0"/>
      <w:marTop w:val="0"/>
      <w:marBottom w:val="0"/>
      <w:divBdr>
        <w:top w:val="none" w:sz="0" w:space="0" w:color="auto"/>
        <w:left w:val="none" w:sz="0" w:space="0" w:color="auto"/>
        <w:bottom w:val="none" w:sz="0" w:space="0" w:color="auto"/>
        <w:right w:val="none" w:sz="0" w:space="0" w:color="auto"/>
      </w:divBdr>
    </w:div>
    <w:div w:id="461584727">
      <w:bodyDiv w:val="1"/>
      <w:marLeft w:val="0"/>
      <w:marRight w:val="0"/>
      <w:marTop w:val="0"/>
      <w:marBottom w:val="0"/>
      <w:divBdr>
        <w:top w:val="none" w:sz="0" w:space="0" w:color="auto"/>
        <w:left w:val="none" w:sz="0" w:space="0" w:color="auto"/>
        <w:bottom w:val="none" w:sz="0" w:space="0" w:color="auto"/>
        <w:right w:val="none" w:sz="0" w:space="0" w:color="auto"/>
      </w:divBdr>
    </w:div>
    <w:div w:id="473063773">
      <w:bodyDiv w:val="1"/>
      <w:marLeft w:val="0"/>
      <w:marRight w:val="0"/>
      <w:marTop w:val="0"/>
      <w:marBottom w:val="0"/>
      <w:divBdr>
        <w:top w:val="none" w:sz="0" w:space="0" w:color="auto"/>
        <w:left w:val="none" w:sz="0" w:space="0" w:color="auto"/>
        <w:bottom w:val="none" w:sz="0" w:space="0" w:color="auto"/>
        <w:right w:val="none" w:sz="0" w:space="0" w:color="auto"/>
      </w:divBdr>
    </w:div>
    <w:div w:id="502360140">
      <w:bodyDiv w:val="1"/>
      <w:marLeft w:val="0"/>
      <w:marRight w:val="0"/>
      <w:marTop w:val="0"/>
      <w:marBottom w:val="0"/>
      <w:divBdr>
        <w:top w:val="none" w:sz="0" w:space="0" w:color="auto"/>
        <w:left w:val="none" w:sz="0" w:space="0" w:color="auto"/>
        <w:bottom w:val="none" w:sz="0" w:space="0" w:color="auto"/>
        <w:right w:val="none" w:sz="0" w:space="0" w:color="auto"/>
      </w:divBdr>
    </w:div>
    <w:div w:id="510605588">
      <w:bodyDiv w:val="1"/>
      <w:marLeft w:val="0"/>
      <w:marRight w:val="0"/>
      <w:marTop w:val="0"/>
      <w:marBottom w:val="0"/>
      <w:divBdr>
        <w:top w:val="none" w:sz="0" w:space="0" w:color="auto"/>
        <w:left w:val="none" w:sz="0" w:space="0" w:color="auto"/>
        <w:bottom w:val="none" w:sz="0" w:space="0" w:color="auto"/>
        <w:right w:val="none" w:sz="0" w:space="0" w:color="auto"/>
      </w:divBdr>
    </w:div>
    <w:div w:id="1041443611">
      <w:bodyDiv w:val="1"/>
      <w:marLeft w:val="0"/>
      <w:marRight w:val="0"/>
      <w:marTop w:val="0"/>
      <w:marBottom w:val="0"/>
      <w:divBdr>
        <w:top w:val="none" w:sz="0" w:space="0" w:color="auto"/>
        <w:left w:val="none" w:sz="0" w:space="0" w:color="auto"/>
        <w:bottom w:val="none" w:sz="0" w:space="0" w:color="auto"/>
        <w:right w:val="none" w:sz="0" w:space="0" w:color="auto"/>
      </w:divBdr>
    </w:div>
    <w:div w:id="1074547641">
      <w:bodyDiv w:val="1"/>
      <w:marLeft w:val="0"/>
      <w:marRight w:val="0"/>
      <w:marTop w:val="0"/>
      <w:marBottom w:val="0"/>
      <w:divBdr>
        <w:top w:val="none" w:sz="0" w:space="0" w:color="auto"/>
        <w:left w:val="none" w:sz="0" w:space="0" w:color="auto"/>
        <w:bottom w:val="none" w:sz="0" w:space="0" w:color="auto"/>
        <w:right w:val="none" w:sz="0" w:space="0" w:color="auto"/>
      </w:divBdr>
    </w:div>
    <w:div w:id="1095785667">
      <w:bodyDiv w:val="1"/>
      <w:marLeft w:val="0"/>
      <w:marRight w:val="0"/>
      <w:marTop w:val="0"/>
      <w:marBottom w:val="0"/>
      <w:divBdr>
        <w:top w:val="none" w:sz="0" w:space="0" w:color="auto"/>
        <w:left w:val="none" w:sz="0" w:space="0" w:color="auto"/>
        <w:bottom w:val="none" w:sz="0" w:space="0" w:color="auto"/>
        <w:right w:val="none" w:sz="0" w:space="0" w:color="auto"/>
      </w:divBdr>
    </w:div>
    <w:div w:id="1097407131">
      <w:bodyDiv w:val="1"/>
      <w:marLeft w:val="0"/>
      <w:marRight w:val="0"/>
      <w:marTop w:val="0"/>
      <w:marBottom w:val="0"/>
      <w:divBdr>
        <w:top w:val="none" w:sz="0" w:space="0" w:color="auto"/>
        <w:left w:val="none" w:sz="0" w:space="0" w:color="auto"/>
        <w:bottom w:val="none" w:sz="0" w:space="0" w:color="auto"/>
        <w:right w:val="none" w:sz="0" w:space="0" w:color="auto"/>
      </w:divBdr>
    </w:div>
    <w:div w:id="1119300767">
      <w:bodyDiv w:val="1"/>
      <w:marLeft w:val="0"/>
      <w:marRight w:val="0"/>
      <w:marTop w:val="0"/>
      <w:marBottom w:val="0"/>
      <w:divBdr>
        <w:top w:val="none" w:sz="0" w:space="0" w:color="auto"/>
        <w:left w:val="none" w:sz="0" w:space="0" w:color="auto"/>
        <w:bottom w:val="none" w:sz="0" w:space="0" w:color="auto"/>
        <w:right w:val="none" w:sz="0" w:space="0" w:color="auto"/>
      </w:divBdr>
    </w:div>
    <w:div w:id="1354456467">
      <w:bodyDiv w:val="1"/>
      <w:marLeft w:val="0"/>
      <w:marRight w:val="0"/>
      <w:marTop w:val="0"/>
      <w:marBottom w:val="0"/>
      <w:divBdr>
        <w:top w:val="none" w:sz="0" w:space="0" w:color="auto"/>
        <w:left w:val="none" w:sz="0" w:space="0" w:color="auto"/>
        <w:bottom w:val="none" w:sz="0" w:space="0" w:color="auto"/>
        <w:right w:val="none" w:sz="0" w:space="0" w:color="auto"/>
      </w:divBdr>
      <w:divsChild>
        <w:div w:id="1074202049">
          <w:marLeft w:val="0"/>
          <w:marRight w:val="0"/>
          <w:marTop w:val="0"/>
          <w:marBottom w:val="0"/>
          <w:divBdr>
            <w:top w:val="single" w:sz="2" w:space="0" w:color="E0E0E0"/>
            <w:left w:val="single" w:sz="6" w:space="0" w:color="E0E0E0"/>
            <w:bottom w:val="single" w:sz="2" w:space="0" w:color="E0E0E0"/>
            <w:right w:val="single" w:sz="6" w:space="0" w:color="E0E0E0"/>
          </w:divBdr>
          <w:divsChild>
            <w:div w:id="1180853794">
              <w:marLeft w:val="0"/>
              <w:marRight w:val="0"/>
              <w:marTop w:val="0"/>
              <w:marBottom w:val="0"/>
              <w:divBdr>
                <w:top w:val="none" w:sz="0" w:space="0" w:color="auto"/>
                <w:left w:val="none" w:sz="0" w:space="0" w:color="auto"/>
                <w:bottom w:val="none" w:sz="0" w:space="0" w:color="auto"/>
                <w:right w:val="none" w:sz="0" w:space="0" w:color="auto"/>
              </w:divBdr>
              <w:divsChild>
                <w:div w:id="181771729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84518969">
      <w:bodyDiv w:val="1"/>
      <w:marLeft w:val="0"/>
      <w:marRight w:val="0"/>
      <w:marTop w:val="0"/>
      <w:marBottom w:val="0"/>
      <w:divBdr>
        <w:top w:val="none" w:sz="0" w:space="0" w:color="auto"/>
        <w:left w:val="none" w:sz="0" w:space="0" w:color="auto"/>
        <w:bottom w:val="none" w:sz="0" w:space="0" w:color="auto"/>
        <w:right w:val="none" w:sz="0" w:space="0" w:color="auto"/>
      </w:divBdr>
    </w:div>
    <w:div w:id="1601447051">
      <w:bodyDiv w:val="1"/>
      <w:marLeft w:val="0"/>
      <w:marRight w:val="0"/>
      <w:marTop w:val="0"/>
      <w:marBottom w:val="0"/>
      <w:divBdr>
        <w:top w:val="none" w:sz="0" w:space="0" w:color="auto"/>
        <w:left w:val="none" w:sz="0" w:space="0" w:color="auto"/>
        <w:bottom w:val="none" w:sz="0" w:space="0" w:color="auto"/>
        <w:right w:val="none" w:sz="0" w:space="0" w:color="auto"/>
      </w:divBdr>
    </w:div>
    <w:div w:id="1769420966">
      <w:bodyDiv w:val="1"/>
      <w:marLeft w:val="0"/>
      <w:marRight w:val="0"/>
      <w:marTop w:val="0"/>
      <w:marBottom w:val="0"/>
      <w:divBdr>
        <w:top w:val="none" w:sz="0" w:space="0" w:color="auto"/>
        <w:left w:val="none" w:sz="0" w:space="0" w:color="auto"/>
        <w:bottom w:val="none" w:sz="0" w:space="0" w:color="auto"/>
        <w:right w:val="none" w:sz="0" w:space="0" w:color="auto"/>
      </w:divBdr>
    </w:div>
    <w:div w:id="1844978649">
      <w:bodyDiv w:val="1"/>
      <w:marLeft w:val="0"/>
      <w:marRight w:val="0"/>
      <w:marTop w:val="0"/>
      <w:marBottom w:val="0"/>
      <w:divBdr>
        <w:top w:val="none" w:sz="0" w:space="0" w:color="auto"/>
        <w:left w:val="none" w:sz="0" w:space="0" w:color="auto"/>
        <w:bottom w:val="none" w:sz="0" w:space="0" w:color="auto"/>
        <w:right w:val="none" w:sz="0" w:space="0" w:color="auto"/>
      </w:divBdr>
    </w:div>
    <w:div w:id="1942496026">
      <w:bodyDiv w:val="1"/>
      <w:marLeft w:val="0"/>
      <w:marRight w:val="0"/>
      <w:marTop w:val="0"/>
      <w:marBottom w:val="0"/>
      <w:divBdr>
        <w:top w:val="none" w:sz="0" w:space="0" w:color="auto"/>
        <w:left w:val="none" w:sz="0" w:space="0" w:color="auto"/>
        <w:bottom w:val="none" w:sz="0" w:space="0" w:color="auto"/>
        <w:right w:val="none" w:sz="0" w:space="0" w:color="auto"/>
      </w:divBdr>
    </w:div>
    <w:div w:id="1994797190">
      <w:bodyDiv w:val="1"/>
      <w:marLeft w:val="0"/>
      <w:marRight w:val="0"/>
      <w:marTop w:val="0"/>
      <w:marBottom w:val="0"/>
      <w:divBdr>
        <w:top w:val="none" w:sz="0" w:space="0" w:color="auto"/>
        <w:left w:val="none" w:sz="0" w:space="0" w:color="auto"/>
        <w:bottom w:val="none" w:sz="0" w:space="0" w:color="auto"/>
        <w:right w:val="none" w:sz="0" w:space="0" w:color="auto"/>
      </w:divBdr>
    </w:div>
    <w:div w:id="20036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4C141-2DCC-4FE0-9B8E-029E0759F038}">
  <ds:schemaRefs>
    <ds:schemaRef ds:uri="http://schemas.openxmlformats.org/officeDocument/2006/bibliography"/>
  </ds:schemaRefs>
</ds:datastoreItem>
</file>

<file path=docMetadata/LabelInfo.xml><?xml version="1.0" encoding="utf-8"?>
<clbl:labelList xmlns:clbl="http://schemas.microsoft.com/office/2020/mipLabelMetadata">
  <clbl:label id="{194db3f9-2286-46b9-ba58-9c0f26e25b2c}" enabled="1" method="Privileged" siteId="{fe7a9aa7-6097-47a2-9163-81d624f8cbf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3602</Words>
  <Characters>20534</Characters>
  <Application>Microsoft Office Word</Application>
  <DocSecurity>0</DocSecurity>
  <Lines>171</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2026-07-17T04:28:00Z</dcterms:created>
  <dcterms:modified xsi:type="dcterms:W3CDTF">2026-07-17T04:32:00Z</dcterms:modified>
</cp:coreProperties>
</file>