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8F2" w:rsidRPr="00704E8F" w:rsidRDefault="00F308F2" w:rsidP="00F308F2">
      <w:pPr>
        <w:ind w:firstLineChars="498" w:firstLine="949"/>
        <w:rPr>
          <w:b/>
        </w:rPr>
      </w:pPr>
      <w:r w:rsidRPr="00704E8F">
        <w:rPr>
          <w:rFonts w:hint="eastAsia"/>
          <w:b/>
        </w:rPr>
        <w:t>ａ．事実の概要</w:t>
      </w:r>
    </w:p>
    <w:p w:rsidR="00F308F2" w:rsidRPr="00704E8F" w:rsidRDefault="00F308F2" w:rsidP="00F308F2">
      <w:pPr>
        <w:ind w:firstLineChars="498" w:firstLine="949"/>
        <w:rPr>
          <w:b/>
        </w:rPr>
      </w:pPr>
      <w:r w:rsidRPr="00704E8F">
        <w:rPr>
          <w:rFonts w:hint="eastAsia"/>
          <w:b/>
        </w:rPr>
        <w:t>ｂ．発生の経緯</w:t>
      </w:r>
    </w:p>
    <w:p w:rsidR="00F308F2" w:rsidRPr="00704E8F" w:rsidRDefault="00F308F2" w:rsidP="00F308F2">
      <w:pPr>
        <w:ind w:firstLineChars="498" w:firstLine="949"/>
        <w:rPr>
          <w:b/>
        </w:rPr>
      </w:pPr>
      <w:r w:rsidRPr="00704E8F">
        <w:rPr>
          <w:rFonts w:hint="eastAsia"/>
          <w:b/>
        </w:rPr>
        <w:t>ｃ．今後の見通し</w:t>
      </w:r>
    </w:p>
    <w:p w:rsidR="00F308F2" w:rsidRPr="00704E8F" w:rsidRDefault="00F308F2" w:rsidP="00F308F2">
      <w:pPr>
        <w:ind w:firstLineChars="801" w:firstLine="1520"/>
      </w:pPr>
      <w:r w:rsidRPr="00704E8F">
        <w:rPr>
          <w:rFonts w:hint="eastAsia"/>
        </w:rPr>
        <w:t>・　当期以降の</w:t>
      </w:r>
      <w:r w:rsidRPr="00704E8F">
        <w:rPr>
          <w:rFonts w:hAnsi="ＭＳ 明朝" w:cs="Tahoma" w:hint="eastAsia"/>
        </w:rPr>
        <w:t>上場会社の</w:t>
      </w:r>
      <w:r w:rsidRPr="00704E8F">
        <w:rPr>
          <w:rFonts w:hint="eastAsia"/>
        </w:rPr>
        <w:t>業績に与える影響の見込みを記載する。</w:t>
      </w:r>
    </w:p>
    <w:p w:rsidR="00F308F2" w:rsidRPr="00704E8F" w:rsidRDefault="00F308F2" w:rsidP="00F308F2">
      <w:pPr>
        <w:ind w:leftChars="1099" w:left="2275" w:hangingChars="100" w:hanging="190"/>
        <w:jc w:val="left"/>
      </w:pPr>
      <w:r w:rsidRPr="00704E8F">
        <w:rPr>
          <w:rFonts w:hint="eastAsia"/>
        </w:rPr>
        <w:t>※　本項目の事象による</w:t>
      </w:r>
      <w:r w:rsidRPr="00704E8F">
        <w:rPr>
          <w:rFonts w:hAnsi="ＭＳ 明朝" w:cs="Tahoma" w:hint="eastAsia"/>
        </w:rPr>
        <w:t>上場会社の</w:t>
      </w:r>
      <w:r w:rsidRPr="00704E8F">
        <w:rPr>
          <w:rFonts w:hint="eastAsia"/>
        </w:rPr>
        <w:t>当期業績への影響額と他の事象による当期業績への影響額とを合算すると、</w:t>
      </w:r>
      <w:r w:rsidRPr="00704E8F">
        <w:rPr>
          <w:rFonts w:hAnsi="ＭＳ 明朝" w:cs="Tahoma" w:hint="eastAsia"/>
        </w:rPr>
        <w:t>上場会社の</w:t>
      </w:r>
      <w:r w:rsidRPr="00704E8F">
        <w:rPr>
          <w:rFonts w:hint="eastAsia"/>
        </w:rPr>
        <w:t>業績に大きな影響が出ない場合には、その内容を含めて記載する。</w:t>
      </w:r>
    </w:p>
    <w:p w:rsidR="00F308F2" w:rsidRPr="00704E8F" w:rsidRDefault="00F308F2" w:rsidP="00F308F2">
      <w:pPr>
        <w:ind w:leftChars="1099" w:left="2275" w:hangingChars="100" w:hanging="190"/>
        <w:jc w:val="left"/>
      </w:pPr>
      <w:r w:rsidRPr="00704E8F">
        <w:rPr>
          <w:rFonts w:hint="eastAsia"/>
        </w:rPr>
        <w:t>※　当期以降の</w:t>
      </w:r>
      <w:r w:rsidRPr="00704E8F">
        <w:rPr>
          <w:rFonts w:hAnsi="ＭＳ 明朝" w:cs="Tahoma" w:hint="eastAsia"/>
        </w:rPr>
        <w:t>上場会社の</w:t>
      </w:r>
      <w:r w:rsidRPr="00704E8F">
        <w:rPr>
          <w:rFonts w:hint="eastAsia"/>
        </w:rPr>
        <w:t>業績に与える影響の見込額が判明していない場合も、少なくとも影響の規模・程度がわかるように記載する。</w:t>
      </w:r>
    </w:p>
    <w:p w:rsidR="00F308F2" w:rsidRPr="00704E8F" w:rsidRDefault="00F308F2" w:rsidP="00F308F2">
      <w:pPr>
        <w:ind w:firstLineChars="801" w:firstLine="1520"/>
        <w:jc w:val="left"/>
      </w:pPr>
      <w:r w:rsidRPr="00704E8F">
        <w:rPr>
          <w:rFonts w:hint="eastAsia"/>
        </w:rPr>
        <w:t>・　今後の方針等がある場合は、その内容を記載する。</w:t>
      </w:r>
    </w:p>
    <w:p w:rsidR="00F308F2" w:rsidRPr="00704E8F" w:rsidRDefault="00F308F2" w:rsidP="00F308F2">
      <w:pPr>
        <w:ind w:leftChars="200" w:left="380" w:firstLineChars="299" w:firstLine="570"/>
      </w:pPr>
      <w:r w:rsidRPr="00704E8F">
        <w:rPr>
          <w:rFonts w:hint="eastAsia"/>
          <w:b/>
        </w:rPr>
        <w:t>ｄ．その他投資者が会社情報を適切に理解・判断するために必要な事項</w:t>
      </w:r>
    </w:p>
    <w:p w:rsidR="00F308F2" w:rsidRPr="00704E8F" w:rsidRDefault="00F308F2" w:rsidP="00F308F2">
      <w:pPr>
        <w:ind w:leftChars="100" w:left="381" w:hangingChars="100" w:hanging="191"/>
        <w:rPr>
          <w:b/>
        </w:rPr>
      </w:pPr>
    </w:p>
    <w:p w:rsidR="00F308F2" w:rsidRPr="00704E8F" w:rsidRDefault="00F308F2" w:rsidP="00F308F2">
      <w:pPr>
        <w:ind w:firstLineChars="498" w:firstLine="949"/>
        <w:rPr>
          <w:rFonts w:cs="Tahoma"/>
          <w:b/>
        </w:rPr>
      </w:pPr>
      <w:r w:rsidRPr="00704E8F">
        <w:rPr>
          <w:rFonts w:cs="Tahoma" w:hint="eastAsia"/>
          <w:b/>
        </w:rPr>
        <w:t>○</w:t>
      </w:r>
      <w:r w:rsidRPr="00704E8F">
        <w:rPr>
          <w:rFonts w:cs="Tahoma"/>
          <w:b/>
        </w:rPr>
        <w:t>（参考）当期業績予想及び前期実績</w:t>
      </w:r>
    </w:p>
    <w:p w:rsidR="00F308F2" w:rsidRPr="00922AAB" w:rsidRDefault="00F308F2" w:rsidP="00F308F2">
      <w:pPr>
        <w:ind w:leftChars="794" w:left="1708" w:hangingChars="106" w:hanging="201"/>
        <w:rPr>
          <w:rFonts w:hAnsi="ＭＳ 明朝" w:cs="Tahoma"/>
        </w:rPr>
      </w:pPr>
      <w:r>
        <w:rPr>
          <w:rFonts w:hAnsi="ＭＳ 明朝" w:cs="Tahoma" w:hint="eastAsia"/>
        </w:rPr>
        <w:t xml:space="preserve">・　</w:t>
      </w:r>
      <w:r w:rsidRPr="00922AAB">
        <w:rPr>
          <w:rFonts w:hAnsi="ＭＳ 明朝" w:cs="Tahoma" w:hint="eastAsia"/>
        </w:rPr>
        <w:t>参考として、上場会社が当連結会計年度に係る業績予想を公表している場合には、公表がされた直近の予想値の内容（</w:t>
      </w:r>
      <w:r>
        <w:rPr>
          <w:rFonts w:hAnsi="ＭＳ 明朝" w:cs="Tahoma" w:hint="eastAsia"/>
        </w:rPr>
        <w:t>開示の対象とする事項の</w:t>
      </w:r>
      <w:r w:rsidRPr="00922AAB">
        <w:rPr>
          <w:rFonts w:hAnsi="ＭＳ 明朝" w:cs="Tahoma" w:hint="eastAsia"/>
        </w:rPr>
        <w:t>決定に際して当連結会計年度に係る業績予想を新たに算出した場合には、新たな予想値の内容）及び前連結会計年度における実績を記載する。</w:t>
      </w:r>
    </w:p>
    <w:p w:rsidR="00F308F2" w:rsidRPr="00922AAB" w:rsidRDefault="00F308F2" w:rsidP="00F308F2">
      <w:pPr>
        <w:ind w:leftChars="1088" w:left="2277" w:hangingChars="112" w:hanging="213"/>
        <w:rPr>
          <w:rFonts w:hAnsi="ＭＳ 明朝" w:cs="Tahoma"/>
        </w:rPr>
      </w:pPr>
      <w:r w:rsidRPr="00922AAB">
        <w:rPr>
          <w:rFonts w:hAnsi="ＭＳ 明朝" w:cs="Tahoma" w:hint="eastAsia"/>
        </w:rPr>
        <w:t xml:space="preserve">※　</w:t>
      </w:r>
      <w:r>
        <w:rPr>
          <w:rFonts w:hAnsi="ＭＳ 明朝" w:cs="Tahoma" w:hint="eastAsia"/>
        </w:rPr>
        <w:t>開示の対象とする事項の発生</w:t>
      </w:r>
      <w:r w:rsidRPr="00922AAB">
        <w:rPr>
          <w:rFonts w:hAnsi="ＭＳ 明朝" w:cs="Tahoma" w:hint="eastAsia"/>
        </w:rPr>
        <w:t>に際して当連結会計年度に係る業績予想を新たに算出していない場合又は業績に与える影響が見込まれない場合においても、当該内容を記載する。</w:t>
      </w:r>
    </w:p>
    <w:p w:rsidR="00F308F2" w:rsidRPr="00922AAB" w:rsidRDefault="00F308F2" w:rsidP="00F308F2">
      <w:pPr>
        <w:ind w:leftChars="1088" w:left="2277" w:hangingChars="112" w:hanging="213"/>
        <w:rPr>
          <w:rFonts w:hAnsi="ＭＳ 明朝" w:cs="Tahoma"/>
        </w:rPr>
      </w:pPr>
      <w:r w:rsidRPr="00922AAB">
        <w:rPr>
          <w:rFonts w:hAnsi="ＭＳ 明朝" w:cs="Tahoma" w:hint="eastAsia"/>
        </w:rPr>
        <w:t>※　新たに算出した予想値を記載する場合において、</w:t>
      </w:r>
      <w:r>
        <w:rPr>
          <w:rFonts w:hAnsi="ＭＳ 明朝" w:cs="Tahoma" w:hint="eastAsia"/>
        </w:rPr>
        <w:t>開示の対象とする事項の発生</w:t>
      </w:r>
      <w:r w:rsidRPr="00922AAB">
        <w:rPr>
          <w:rFonts w:hAnsi="ＭＳ 明朝" w:cs="Tahoma" w:hint="eastAsia"/>
        </w:rPr>
        <w:t>による影響以外の要素を考慮している場合には、その内容等についても、「業績予想の修正</w:t>
      </w:r>
      <w:r>
        <w:rPr>
          <w:rFonts w:hAnsi="ＭＳ 明朝" w:cs="Tahoma" w:hint="eastAsia"/>
        </w:rPr>
        <w:t>等</w:t>
      </w:r>
      <w:r w:rsidRPr="00922AAB">
        <w:rPr>
          <w:rFonts w:hAnsi="ＭＳ 明朝" w:cs="Tahoma" w:hint="eastAsia"/>
        </w:rPr>
        <w:t>」の適時開示を行う場合に準じて記載することが望ましい。</w:t>
      </w:r>
    </w:p>
    <w:p w:rsidR="00F308F2" w:rsidRPr="00704E8F" w:rsidRDefault="00F308F2" w:rsidP="00F308F2">
      <w:bookmarkStart w:id="0" w:name="_GoBack"/>
      <w:bookmarkEnd w:id="0"/>
    </w:p>
    <w:sectPr w:rsidR="00F308F2" w:rsidRPr="00704E8F" w:rsidSect="00CD3F11">
      <w:headerReference w:type="even" r:id="rId6"/>
      <w:headerReference w:type="default" r:id="rId7"/>
      <w:footerReference w:type="even" r:id="rId8"/>
      <w:footerReference w:type="default" r:id="rId9"/>
      <w:pgSz w:w="11906" w:h="16838" w:code="9"/>
      <w:pgMar w:top="1134" w:right="1304" w:bottom="851" w:left="1304" w:header="284" w:footer="284" w:gutter="0"/>
      <w:pgNumType w:start="529"/>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1F3" w:rsidRDefault="00F711F3" w:rsidP="00D454C2">
      <w:r>
        <w:separator/>
      </w:r>
    </w:p>
  </w:endnote>
  <w:endnote w:type="continuationSeparator" w:id="0">
    <w:p w:rsidR="00F711F3" w:rsidRDefault="00F711F3"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B09" w:rsidRDefault="007A1D55">
    <w:pPr>
      <w:jc w:val="right"/>
      <w:rPr>
        <w:rFonts w:ascii="HGｺﾞｼｯｸM" w:eastAsia="HGｺﾞｼｯｸM"/>
        <w:sz w:val="16"/>
        <w:szCs w:val="16"/>
      </w:rPr>
    </w:pPr>
    <w:r w:rsidRPr="00697F4F">
      <w:rPr>
        <w:rFonts w:ascii="HGｺﾞｼｯｸM" w:eastAsia="HGｺﾞｼｯｸM" w:hint="eastAsia"/>
        <w:sz w:val="16"/>
        <w:szCs w:val="16"/>
      </w:rPr>
      <w:t>東京証券取引所</w:t>
    </w:r>
    <w:r>
      <w:rPr>
        <w:rFonts w:ascii="HGｺﾞｼｯｸM" w:eastAsia="HGｺﾞｼｯｸM" w:hint="eastAsia"/>
        <w:sz w:val="16"/>
        <w:szCs w:val="16"/>
      </w:rPr>
      <w:t xml:space="preserve"> </w:t>
    </w:r>
    <w:r w:rsidRPr="00697F4F">
      <w:rPr>
        <w:rFonts w:ascii="HGｺﾞｼｯｸM" w:eastAsia="HGｺﾞｼｯｸM" w:hint="eastAsia"/>
        <w:sz w:val="16"/>
        <w:szCs w:val="16"/>
      </w:rPr>
      <w:t>会社情報適時開示ガイドブック</w:t>
    </w:r>
    <w:r>
      <w:rPr>
        <w:rFonts w:ascii="HGｺﾞｼｯｸM" w:eastAsia="HGｺﾞｼｯｸM" w:hint="eastAsia"/>
        <w:sz w:val="16"/>
        <w:szCs w:val="16"/>
      </w:rPr>
      <w:t>2018年8月</w:t>
    </w:r>
  </w:p>
  <w:p w:rsidR="007E1878" w:rsidRDefault="007A1D55" w:rsidP="007E1878">
    <w:pPr>
      <w:pStyle w:val="a7"/>
      <w:framePr w:wrap="around" w:vAnchor="page" w:hAnchor="margin" w:xAlign="outside" w:y="16201"/>
      <w:rPr>
        <w:rStyle w:val="ab"/>
      </w:rPr>
    </w:pPr>
    <w:r>
      <w:rPr>
        <w:rStyle w:val="ab"/>
      </w:rPr>
      <w:fldChar w:fldCharType="begin"/>
    </w:r>
    <w:r>
      <w:rPr>
        <w:rStyle w:val="ab"/>
      </w:rPr>
      <w:instrText xml:space="preserve">PAGE  </w:instrText>
    </w:r>
    <w:r>
      <w:rPr>
        <w:rStyle w:val="ab"/>
      </w:rPr>
      <w:fldChar w:fldCharType="separate"/>
    </w:r>
    <w:r>
      <w:rPr>
        <w:rStyle w:val="ab"/>
        <w:noProof/>
      </w:rPr>
      <w:t>530</w:t>
    </w:r>
    <w:r>
      <w:rPr>
        <w:rStyle w:val="ab"/>
      </w:rPr>
      <w:fldChar w:fldCharType="end"/>
    </w:r>
  </w:p>
  <w:p w:rsidR="00721B09" w:rsidRPr="007E1878" w:rsidRDefault="007A1D55" w:rsidP="007E1878">
    <w:pPr>
      <w:jc w:val="right"/>
      <w:rPr>
        <w:rFonts w:ascii="HGｺﾞｼｯｸM" w:eastAsia="HGｺﾞｼｯｸM"/>
        <w:sz w:val="16"/>
        <w:szCs w:val="16"/>
      </w:rPr>
    </w:pPr>
    <w:r w:rsidRPr="00A03DC1">
      <w:rPr>
        <w:rFonts w:ascii="Tahoma" w:eastAsia="HGｺﾞｼｯｸM" w:hAnsi="Tahoma" w:cs="Tahoma"/>
        <w:sz w:val="13"/>
        <w:szCs w:val="13"/>
      </w:rPr>
      <w:t>copyright © 20</w:t>
    </w:r>
    <w:r>
      <w:rPr>
        <w:rFonts w:ascii="Tahoma" w:eastAsia="HGｺﾞｼｯｸM" w:hAnsi="Tahoma" w:cs="Tahoma" w:hint="eastAsia"/>
        <w:sz w:val="13"/>
        <w:szCs w:val="13"/>
      </w:rPr>
      <w:t>18</w:t>
    </w:r>
    <w:r w:rsidRPr="00A03DC1">
      <w:rPr>
        <w:rFonts w:ascii="Tahoma" w:eastAsia="HGｺﾞｼｯｸM" w:hAnsi="Tahoma" w:cs="Tahoma"/>
        <w:sz w:val="13"/>
        <w:szCs w:val="13"/>
      </w:rPr>
      <w:t xml:space="preserve"> Tokyo Stock Exchange,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B09" w:rsidRPr="007E1878" w:rsidRDefault="00F711F3" w:rsidP="007E1878">
    <w:pPr>
      <w:pStyle w:val="a7"/>
      <w:ind w:right="360"/>
      <w:rPr>
        <w:rFonts w:ascii="HGｺﾞｼｯｸM" w:eastAsia="HGｺﾞｼｯｸ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1F3" w:rsidRDefault="00F711F3" w:rsidP="00D454C2">
      <w:r>
        <w:separator/>
      </w:r>
    </w:p>
  </w:footnote>
  <w:footnote w:type="continuationSeparator" w:id="0">
    <w:p w:rsidR="00F711F3" w:rsidRDefault="00F711F3"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B09" w:rsidRPr="00843F4A" w:rsidRDefault="007A1D55">
    <w:pPr>
      <w:pStyle w:val="a5"/>
    </w:pPr>
    <w:r>
      <w:rPr>
        <w:rFonts w:ascii="HGｺﾞｼｯｸM" w:eastAsia="HGｺﾞｼｯｸM" w:hAnsi="ＭＳ ゴシック" w:hint="eastAsia"/>
        <w:sz w:val="16"/>
        <w:szCs w:val="16"/>
      </w:rPr>
      <w:t>第２編</w:t>
    </w:r>
    <w:r w:rsidRPr="007E2644">
      <w:rPr>
        <w:rFonts w:ascii="HGｺﾞｼｯｸM" w:eastAsia="HGｺﾞｼｯｸM" w:hAnsi="ＭＳ ゴシック" w:hint="eastAsia"/>
        <w:sz w:val="16"/>
        <w:szCs w:val="16"/>
      </w:rPr>
      <w:t>第</w:t>
    </w:r>
    <w:r>
      <w:rPr>
        <w:rFonts w:ascii="HGｺﾞｼｯｸM" w:eastAsia="HGｺﾞｼｯｸM" w:hAnsi="ＭＳ ゴシック" w:hint="eastAsia"/>
        <w:sz w:val="16"/>
        <w:szCs w:val="16"/>
      </w:rPr>
      <w:t>６</w:t>
    </w:r>
    <w:r w:rsidRPr="007E2644">
      <w:rPr>
        <w:rFonts w:ascii="HGｺﾞｼｯｸM" w:eastAsia="HGｺﾞｼｯｸM" w:hAnsi="ＭＳ ゴシック" w:hint="eastAsia"/>
        <w:sz w:val="16"/>
        <w:szCs w:val="16"/>
      </w:rPr>
      <w:t xml:space="preserve">章　　</w:t>
    </w:r>
    <w:r>
      <w:rPr>
        <w:rFonts w:ascii="HGｺﾞｼｯｸM" w:eastAsia="HGｺﾞｼｯｸM" w:hAnsi="ＭＳ ゴシック" w:hint="eastAsia"/>
        <w:sz w:val="16"/>
        <w:szCs w:val="16"/>
      </w:rPr>
      <w:t>子会社等の情報</w:t>
    </w:r>
  </w:p>
  <w:p w:rsidR="00721B09" w:rsidRDefault="00F711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CD7" w:rsidRDefault="00F85CD7" w:rsidP="00F85CD7">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F85CD7" w:rsidRPr="00F85CD7" w:rsidRDefault="00F85CD7" w:rsidP="00F85CD7">
    <w:pPr>
      <w:pStyle w:val="a5"/>
      <w:ind w:leftChars="74" w:left="148"/>
    </w:pPr>
    <w:r w:rsidRPr="00F85CD7">
      <w:rPr>
        <w:rFonts w:ascii="HGｺﾞｼｯｸM" w:eastAsia="HGｺﾞｼｯｸM" w:hint="eastAsia"/>
        <w:sz w:val="16"/>
        <w:szCs w:val="16"/>
      </w:rPr>
      <w:t>開示資料には、投資者が会社情報を適切に理解・判断できるよう少なくとも事実の概要、発生の経緯、今後の見通し等を記載してください。また、所定の開示事項に限らず、投資者が会社情報を適切に理解・判断するために必要な事項も記載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27F74"/>
    <w:rsid w:val="00244D35"/>
    <w:rsid w:val="0029283B"/>
    <w:rsid w:val="00386164"/>
    <w:rsid w:val="0039638B"/>
    <w:rsid w:val="00534E82"/>
    <w:rsid w:val="00671DE4"/>
    <w:rsid w:val="006D1291"/>
    <w:rsid w:val="00751828"/>
    <w:rsid w:val="007A1D55"/>
    <w:rsid w:val="007B068D"/>
    <w:rsid w:val="008F6539"/>
    <w:rsid w:val="009111D8"/>
    <w:rsid w:val="00915E2F"/>
    <w:rsid w:val="00942F29"/>
    <w:rsid w:val="00A1465F"/>
    <w:rsid w:val="00A213EB"/>
    <w:rsid w:val="00A21A9F"/>
    <w:rsid w:val="00A63642"/>
    <w:rsid w:val="00AF5CCF"/>
    <w:rsid w:val="00B71FCD"/>
    <w:rsid w:val="00BA732F"/>
    <w:rsid w:val="00C61745"/>
    <w:rsid w:val="00D27AA9"/>
    <w:rsid w:val="00D321F7"/>
    <w:rsid w:val="00D454C2"/>
    <w:rsid w:val="00D4558C"/>
    <w:rsid w:val="00DC61F6"/>
    <w:rsid w:val="00DD5DB5"/>
    <w:rsid w:val="00E107F3"/>
    <w:rsid w:val="00E30A1D"/>
    <w:rsid w:val="00F308F2"/>
    <w:rsid w:val="00F711F3"/>
    <w:rsid w:val="00F8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F5EF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29283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29283B"/>
    <w:rPr>
      <w:rFonts w:ascii="Arial" w:eastAsia="ＭＳ ゴシック" w:hAnsi="Arial" w:cs="Times New Roman"/>
      <w:sz w:val="24"/>
      <w:szCs w:val="24"/>
    </w:rPr>
  </w:style>
  <w:style w:type="character" w:styleId="ab">
    <w:name w:val="page number"/>
    <w:basedOn w:val="a0"/>
    <w:rsid w:val="007A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2020-10-30T07:00:00Z</dcterms:modified>
</cp:coreProperties>
</file>