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7F4E3" w14:textId="0C6F6903" w:rsidR="009327F5" w:rsidRPr="00F335F1" w:rsidRDefault="009327F5" w:rsidP="009327F5">
      <w:pPr>
        <w:rPr>
          <w:rFonts w:ascii="ＭＳ 明朝" w:eastAsia="ＭＳ 明朝" w:hAnsi="Century" w:cs="Times New Roman"/>
          <w:color w:val="0000FF"/>
          <w:sz w:val="20"/>
          <w:szCs w:val="20"/>
        </w:rPr>
      </w:pPr>
      <w:r w:rsidRPr="00F335F1">
        <w:rPr>
          <w:rFonts w:ascii="ＭＳ ゴシック" w:eastAsia="ＭＳ ゴシック" w:hAnsi="ＭＳ ゴシック" w:cs="Times New Roman" w:hint="eastAsia"/>
          <w:b/>
          <w:sz w:val="24"/>
          <w:szCs w:val="20"/>
        </w:rPr>
        <w:t>○別添</w:t>
      </w:r>
      <w:r w:rsidRPr="00F335F1">
        <w:rPr>
          <w:rFonts w:ascii="ＭＳ ゴシック" w:eastAsia="ＭＳ ゴシック" w:hAnsi="ＭＳ ゴシック" w:cs="Times New Roman"/>
          <w:b/>
          <w:sz w:val="24"/>
          <w:szCs w:val="20"/>
        </w:rPr>
        <w:t xml:space="preserve"> </w:t>
      </w:r>
      <w:r w:rsidRPr="00F335F1">
        <w:rPr>
          <w:rFonts w:ascii="ＭＳ ゴシック" w:eastAsia="ＭＳ ゴシック" w:hAnsi="ＭＳ ゴシック" w:cs="Times New Roman" w:hint="eastAsia"/>
          <w:b/>
          <w:sz w:val="24"/>
          <w:szCs w:val="20"/>
        </w:rPr>
        <w:t>３</w:t>
      </w:r>
    </w:p>
    <w:p w14:paraId="019A5CC5" w14:textId="77777777" w:rsidR="009327F5" w:rsidRPr="006A0B2C" w:rsidRDefault="009327F5" w:rsidP="009327F5">
      <w:pPr>
        <w:keepNext/>
        <w:snapToGrid w:val="0"/>
        <w:spacing w:line="360" w:lineRule="exact"/>
        <w:outlineLvl w:val="0"/>
        <w:rPr>
          <w:rFonts w:ascii="Tahoma" w:eastAsia="ＭＳ ゴシック" w:hAnsi="Tahoma" w:cs="Tahoma"/>
          <w:b/>
          <w:sz w:val="24"/>
          <w:szCs w:val="24"/>
        </w:rPr>
      </w:pPr>
      <w:r w:rsidRPr="006A0B2C">
        <w:rPr>
          <w:rFonts w:ascii="Tahoma" w:eastAsia="ＭＳ ゴシック" w:hAnsi="Tahoma" w:cs="Tahoma" w:hint="eastAsia"/>
          <w:b/>
          <w:sz w:val="24"/>
          <w:szCs w:val="24"/>
        </w:rPr>
        <w:t>【少数株主保護及びグループ経営に関する情報開示】</w:t>
      </w:r>
    </w:p>
    <w:p w14:paraId="19E59CCD" w14:textId="77777777" w:rsidR="009327F5" w:rsidRPr="006A0B2C" w:rsidRDefault="009327F5" w:rsidP="009327F5">
      <w:pPr>
        <w:jc w:val="left"/>
        <w:rPr>
          <w:rFonts w:ascii="ＭＳ 明朝" w:eastAsia="ＭＳ 明朝" w:hAnsi="Century" w:cs="Times New Roman"/>
          <w:sz w:val="20"/>
          <w:szCs w:val="20"/>
        </w:rPr>
      </w:pPr>
    </w:p>
    <w:tbl>
      <w:tblPr>
        <w:tblStyle w:val="aa"/>
        <w:tblW w:w="0" w:type="auto"/>
        <w:tblLook w:val="04A0" w:firstRow="1" w:lastRow="0" w:firstColumn="1" w:lastColumn="0" w:noHBand="0" w:noVBand="1"/>
      </w:tblPr>
      <w:tblGrid>
        <w:gridCol w:w="9268"/>
      </w:tblGrid>
      <w:tr w:rsidR="009327F5" w:rsidRPr="006A0B2C" w14:paraId="12F52BA5" w14:textId="77777777" w:rsidTr="006C13F1">
        <w:tc>
          <w:tcPr>
            <w:tcW w:w="9288" w:type="dxa"/>
            <w:tcBorders>
              <w:top w:val="single" w:sz="12" w:space="0" w:color="auto"/>
              <w:left w:val="single" w:sz="12" w:space="0" w:color="auto"/>
              <w:bottom w:val="single" w:sz="12" w:space="0" w:color="auto"/>
              <w:right w:val="single" w:sz="12" w:space="0" w:color="auto"/>
            </w:tcBorders>
          </w:tcPr>
          <w:p w14:paraId="18BD36E6" w14:textId="77777777" w:rsidR="009327F5" w:rsidRPr="006A0B2C" w:rsidRDefault="009327F5" w:rsidP="009327F5">
            <w:pPr>
              <w:pStyle w:val="af4"/>
              <w:numPr>
                <w:ilvl w:val="0"/>
                <w:numId w:val="40"/>
              </w:numPr>
              <w:ind w:leftChars="0" w:left="440"/>
              <w:rPr>
                <w:rFonts w:asciiTheme="majorEastAsia" w:eastAsiaTheme="majorEastAsia" w:hAnsiTheme="majorEastAsia" w:cs="Tahoma"/>
              </w:rPr>
            </w:pPr>
            <w:r w:rsidRPr="006A0B2C">
              <w:rPr>
                <w:rFonts w:asciiTheme="majorEastAsia" w:eastAsiaTheme="majorEastAsia" w:hAnsiTheme="majorEastAsia" w:cs="Tahoma" w:hint="eastAsia"/>
              </w:rPr>
              <w:t>上場会社が上場子会社を有する場合、又は上場会社が親会社（非上場会社を含みます。）を有する場合は、コーポレート・ガバナンス報告書において、少数株主保護及びグループ経営に関する事項について開示を行うことが求められます。</w:t>
            </w:r>
          </w:p>
          <w:p w14:paraId="2DEFCD0A" w14:textId="77777777" w:rsidR="009327F5" w:rsidRPr="006A0B2C" w:rsidRDefault="009327F5" w:rsidP="009327F5">
            <w:pPr>
              <w:pStyle w:val="af4"/>
              <w:numPr>
                <w:ilvl w:val="0"/>
                <w:numId w:val="40"/>
              </w:numPr>
              <w:ind w:leftChars="0" w:left="440"/>
              <w:rPr>
                <w:rFonts w:asciiTheme="majorEastAsia" w:eastAsiaTheme="majorEastAsia" w:hAnsiTheme="majorEastAsia" w:cs="Tahoma"/>
              </w:rPr>
            </w:pPr>
            <w:r w:rsidRPr="006A0B2C">
              <w:rPr>
                <w:rFonts w:asciiTheme="majorEastAsia" w:eastAsiaTheme="majorEastAsia" w:hAnsiTheme="majorEastAsia" w:cs="Tahoma" w:hint="eastAsia"/>
              </w:rPr>
              <w:t>上場会社が上場関連会社を有する場合、又は上場会社がその他の関係会社（非上場会社を含みます。）を有する場合は、コーポレート・ガバナンス報告書において、少数株主保護及びグループ経営に関する事項について開示を行うことが望まれます。</w:t>
            </w:r>
          </w:p>
          <w:p w14:paraId="6399D2A8" w14:textId="77777777" w:rsidR="009327F5" w:rsidRPr="006A0B2C" w:rsidRDefault="009327F5" w:rsidP="009327F5">
            <w:pPr>
              <w:pStyle w:val="af4"/>
              <w:numPr>
                <w:ilvl w:val="0"/>
                <w:numId w:val="40"/>
              </w:numPr>
              <w:ind w:leftChars="0" w:left="440"/>
            </w:pPr>
            <w:r w:rsidRPr="006A0B2C">
              <w:rPr>
                <w:rFonts w:asciiTheme="majorEastAsia" w:eastAsiaTheme="majorEastAsia" w:hAnsiTheme="majorEastAsia" w:cs="Tahoma"/>
              </w:rPr>
              <w:t>本資料は、</w:t>
            </w:r>
            <w:r w:rsidRPr="006A0B2C">
              <w:rPr>
                <w:rFonts w:asciiTheme="majorEastAsia" w:eastAsiaTheme="majorEastAsia" w:hAnsiTheme="majorEastAsia" w:cs="Tahoma" w:hint="eastAsia"/>
              </w:rPr>
              <w:t>少数株主保護及びグループ経営に関する情報開示の内容をまとめたものです。</w:t>
            </w:r>
          </w:p>
          <w:p w14:paraId="1F336D4F" w14:textId="77777777" w:rsidR="009327F5" w:rsidRPr="006A0B2C" w:rsidRDefault="009327F5" w:rsidP="009327F5">
            <w:pPr>
              <w:pStyle w:val="af4"/>
              <w:numPr>
                <w:ilvl w:val="0"/>
                <w:numId w:val="40"/>
              </w:numPr>
              <w:ind w:leftChars="0" w:left="440"/>
            </w:pPr>
            <w:r w:rsidRPr="006A0B2C">
              <w:rPr>
                <w:rFonts w:asciiTheme="majorEastAsia" w:eastAsiaTheme="majorEastAsia" w:hAnsiTheme="majorEastAsia" w:cs="Tahoma" w:hint="eastAsia"/>
              </w:rPr>
              <w:t>本資料において記載上のポイントとして示されている事項（記載することが考えられるとされている事項）については、必ずしも全ての事項について網羅的な記載が求められるわけではなく、また、各開示項目における開示内容が記載上のポイントとして示されている事項に限られるわけでもありません。開示が求められる又は開示が望まれる各開示項目について、記載上のポイントを踏まえ、自社の状況に応じて、株主・投資者の投資判断上重要と考えられる内容について開示いただくことが重要となります。</w:t>
            </w:r>
          </w:p>
        </w:tc>
      </w:tr>
    </w:tbl>
    <w:p w14:paraId="62981867" w14:textId="77777777" w:rsidR="009327F5" w:rsidRPr="006A0B2C" w:rsidRDefault="009327F5" w:rsidP="009327F5">
      <w:pPr>
        <w:jc w:val="left"/>
        <w:rPr>
          <w:rFonts w:ascii="ＭＳ 明朝" w:eastAsia="ＭＳ 明朝" w:hAnsi="Century" w:cs="Times New Roman"/>
          <w:sz w:val="20"/>
          <w:szCs w:val="20"/>
        </w:rPr>
      </w:pPr>
    </w:p>
    <w:p w14:paraId="7FED21D9" w14:textId="77777777" w:rsidR="009327F5" w:rsidRPr="006A0B2C" w:rsidRDefault="009327F5" w:rsidP="009327F5">
      <w:pPr>
        <w:rPr>
          <w:rFonts w:ascii="ＭＳ 明朝" w:eastAsia="ＭＳ 明朝" w:hAnsi="Century" w:cs="Times New Roman"/>
          <w:sz w:val="20"/>
          <w:szCs w:val="20"/>
        </w:rPr>
      </w:pPr>
      <w:r w:rsidRPr="006A0B2C">
        <w:rPr>
          <w:rFonts w:ascii="ＭＳ 明朝" w:eastAsia="ＭＳ 明朝" w:hAnsi="Century" w:cs="Times New Roman" w:hint="eastAsia"/>
          <w:sz w:val="20"/>
          <w:szCs w:val="20"/>
        </w:rPr>
        <w:t>〔用語の定義〕</w:t>
      </w:r>
    </w:p>
    <w:tbl>
      <w:tblPr>
        <w:tblStyle w:val="aa"/>
        <w:tblW w:w="0" w:type="auto"/>
        <w:tblLook w:val="04A0" w:firstRow="1" w:lastRow="0" w:firstColumn="1" w:lastColumn="0" w:noHBand="0" w:noVBand="1"/>
      </w:tblPr>
      <w:tblGrid>
        <w:gridCol w:w="2547"/>
        <w:gridCol w:w="6741"/>
      </w:tblGrid>
      <w:tr w:rsidR="006A0B2C" w:rsidRPr="006A0B2C" w14:paraId="3ADEF9F7" w14:textId="77777777" w:rsidTr="006C13F1">
        <w:tc>
          <w:tcPr>
            <w:tcW w:w="2547" w:type="dxa"/>
            <w:shd w:val="clear" w:color="auto" w:fill="D9D9D9" w:themeFill="background1" w:themeFillShade="D9"/>
          </w:tcPr>
          <w:p w14:paraId="47387A64" w14:textId="77777777" w:rsidR="009327F5" w:rsidRPr="006A0B2C" w:rsidRDefault="009327F5" w:rsidP="006C13F1">
            <w:pPr>
              <w:jc w:val="center"/>
              <w:rPr>
                <w:rFonts w:ascii="ＭＳ 明朝"/>
              </w:rPr>
            </w:pPr>
            <w:r w:rsidRPr="006A0B2C">
              <w:rPr>
                <w:rFonts w:ascii="ＭＳ 明朝" w:hint="eastAsia"/>
              </w:rPr>
              <w:t>用語</w:t>
            </w:r>
          </w:p>
        </w:tc>
        <w:tc>
          <w:tcPr>
            <w:tcW w:w="6741" w:type="dxa"/>
            <w:shd w:val="clear" w:color="auto" w:fill="D9D9D9" w:themeFill="background1" w:themeFillShade="D9"/>
          </w:tcPr>
          <w:p w14:paraId="5CBC3235" w14:textId="77777777" w:rsidR="009327F5" w:rsidRPr="006A0B2C" w:rsidRDefault="009327F5" w:rsidP="006C13F1">
            <w:pPr>
              <w:jc w:val="center"/>
              <w:rPr>
                <w:rFonts w:ascii="ＭＳ 明朝"/>
              </w:rPr>
            </w:pPr>
            <w:r w:rsidRPr="006A0B2C">
              <w:rPr>
                <w:rFonts w:ascii="ＭＳ 明朝" w:hint="eastAsia"/>
              </w:rPr>
              <w:t>定義</w:t>
            </w:r>
          </w:p>
        </w:tc>
      </w:tr>
      <w:tr w:rsidR="006A0B2C" w:rsidRPr="006A0B2C" w14:paraId="252B2240" w14:textId="77777777" w:rsidTr="006C13F1">
        <w:tc>
          <w:tcPr>
            <w:tcW w:w="2547" w:type="dxa"/>
          </w:tcPr>
          <w:p w14:paraId="172842FD" w14:textId="77777777" w:rsidR="009327F5" w:rsidRPr="006A0B2C" w:rsidRDefault="009327F5" w:rsidP="006C13F1">
            <w:pPr>
              <w:rPr>
                <w:rFonts w:ascii="ＭＳ 明朝"/>
              </w:rPr>
            </w:pPr>
            <w:r w:rsidRPr="006A0B2C">
              <w:rPr>
                <w:rFonts w:ascii="ＭＳ 明朝" w:hint="eastAsia"/>
              </w:rPr>
              <w:t>上場子会社</w:t>
            </w:r>
          </w:p>
        </w:tc>
        <w:tc>
          <w:tcPr>
            <w:tcW w:w="6741" w:type="dxa"/>
          </w:tcPr>
          <w:p w14:paraId="7E9E979B" w14:textId="77777777" w:rsidR="009327F5" w:rsidRPr="006A0B2C" w:rsidRDefault="009327F5" w:rsidP="006C13F1">
            <w:pPr>
              <w:rPr>
                <w:rFonts w:ascii="ＭＳ 明朝"/>
              </w:rPr>
            </w:pPr>
            <w:r w:rsidRPr="006A0B2C">
              <w:rPr>
                <w:rFonts w:ascii="ＭＳ 明朝" w:hint="eastAsia"/>
              </w:rPr>
              <w:t>財務諸表等の用語、様式及び作成方法に関する規則（以下、「財表規則」といいます。）第８条第３項に規定する子会社のうち国内の金融商品取引所に上場している会社</w:t>
            </w:r>
          </w:p>
        </w:tc>
      </w:tr>
      <w:tr w:rsidR="006A0B2C" w:rsidRPr="006A0B2C" w14:paraId="36BFAB86" w14:textId="77777777" w:rsidTr="006C13F1">
        <w:tc>
          <w:tcPr>
            <w:tcW w:w="2547" w:type="dxa"/>
          </w:tcPr>
          <w:p w14:paraId="02CDBE5B" w14:textId="77777777" w:rsidR="009327F5" w:rsidRPr="006A0B2C" w:rsidRDefault="009327F5" w:rsidP="006C13F1">
            <w:pPr>
              <w:rPr>
                <w:rFonts w:ascii="ＭＳ 明朝"/>
              </w:rPr>
            </w:pPr>
            <w:r w:rsidRPr="006A0B2C">
              <w:rPr>
                <w:rFonts w:ascii="ＭＳ 明朝" w:hint="eastAsia"/>
              </w:rPr>
              <w:t>親会社</w:t>
            </w:r>
          </w:p>
        </w:tc>
        <w:tc>
          <w:tcPr>
            <w:tcW w:w="6741" w:type="dxa"/>
          </w:tcPr>
          <w:p w14:paraId="2A0C5904" w14:textId="77777777" w:rsidR="009327F5" w:rsidRPr="006A0B2C" w:rsidRDefault="009327F5" w:rsidP="006C13F1">
            <w:pPr>
              <w:rPr>
                <w:rFonts w:ascii="ＭＳ 明朝"/>
              </w:rPr>
            </w:pPr>
            <w:r w:rsidRPr="006A0B2C">
              <w:rPr>
                <w:rFonts w:ascii="ＭＳ 明朝" w:hint="eastAsia"/>
              </w:rPr>
              <w:t>財表規則第８条第３項に規定する親会社</w:t>
            </w:r>
          </w:p>
        </w:tc>
      </w:tr>
      <w:tr w:rsidR="006A0B2C" w:rsidRPr="006A0B2C" w14:paraId="22306BA3" w14:textId="77777777" w:rsidTr="006C13F1">
        <w:tc>
          <w:tcPr>
            <w:tcW w:w="2547" w:type="dxa"/>
          </w:tcPr>
          <w:p w14:paraId="7223FF94" w14:textId="77777777" w:rsidR="009327F5" w:rsidRPr="006A0B2C" w:rsidRDefault="009327F5" w:rsidP="006C13F1">
            <w:pPr>
              <w:rPr>
                <w:rFonts w:ascii="ＭＳ 明朝"/>
              </w:rPr>
            </w:pPr>
            <w:r w:rsidRPr="006A0B2C">
              <w:rPr>
                <w:rFonts w:ascii="ＭＳ 明朝" w:hint="eastAsia"/>
              </w:rPr>
              <w:t>上場関連会社</w:t>
            </w:r>
          </w:p>
        </w:tc>
        <w:tc>
          <w:tcPr>
            <w:tcW w:w="6741" w:type="dxa"/>
          </w:tcPr>
          <w:p w14:paraId="6A10D10A" w14:textId="77777777" w:rsidR="009327F5" w:rsidRPr="006A0B2C" w:rsidRDefault="009327F5" w:rsidP="006C13F1">
            <w:pPr>
              <w:rPr>
                <w:rFonts w:ascii="ＭＳ 明朝"/>
              </w:rPr>
            </w:pPr>
            <w:r w:rsidRPr="006A0B2C">
              <w:rPr>
                <w:rFonts w:ascii="ＭＳ 明朝" w:hint="eastAsia"/>
              </w:rPr>
              <w:t>財表規則第８条第５項に規定する関連会社のうち国内の金融商品取引所に上場している会社</w:t>
            </w:r>
          </w:p>
        </w:tc>
      </w:tr>
      <w:tr w:rsidR="009327F5" w:rsidRPr="006A0B2C" w14:paraId="5DC38889" w14:textId="77777777" w:rsidTr="006C13F1">
        <w:tc>
          <w:tcPr>
            <w:tcW w:w="2547" w:type="dxa"/>
          </w:tcPr>
          <w:p w14:paraId="369E217C" w14:textId="77777777" w:rsidR="009327F5" w:rsidRPr="006A0B2C" w:rsidRDefault="009327F5" w:rsidP="006C13F1">
            <w:pPr>
              <w:rPr>
                <w:rFonts w:ascii="ＭＳ 明朝"/>
              </w:rPr>
            </w:pPr>
            <w:r w:rsidRPr="006A0B2C">
              <w:rPr>
                <w:rFonts w:ascii="ＭＳ 明朝" w:hint="eastAsia"/>
              </w:rPr>
              <w:t>その他の関係会社</w:t>
            </w:r>
          </w:p>
        </w:tc>
        <w:tc>
          <w:tcPr>
            <w:tcW w:w="6741" w:type="dxa"/>
          </w:tcPr>
          <w:p w14:paraId="6B7760A5" w14:textId="77777777" w:rsidR="009327F5" w:rsidRPr="006A0B2C" w:rsidRDefault="009327F5" w:rsidP="006C13F1">
            <w:pPr>
              <w:rPr>
                <w:rFonts w:ascii="ＭＳ 明朝"/>
              </w:rPr>
            </w:pPr>
            <w:r w:rsidRPr="006A0B2C">
              <w:rPr>
                <w:rFonts w:ascii="ＭＳ 明朝" w:hint="eastAsia"/>
              </w:rPr>
              <w:t>財表規則第８条第８項に規定するその他の関係会社</w:t>
            </w:r>
          </w:p>
        </w:tc>
      </w:tr>
    </w:tbl>
    <w:p w14:paraId="3159CD82" w14:textId="77777777" w:rsidR="009327F5" w:rsidRPr="006A0B2C" w:rsidRDefault="009327F5" w:rsidP="009327F5">
      <w:pPr>
        <w:rPr>
          <w:rFonts w:ascii="ＭＳ 明朝" w:eastAsia="ＭＳ 明朝" w:hAnsi="Century" w:cs="Times New Roman"/>
          <w:sz w:val="20"/>
          <w:szCs w:val="20"/>
        </w:rPr>
      </w:pPr>
    </w:p>
    <w:p w14:paraId="5D2DB09E" w14:textId="77777777" w:rsidR="009327F5" w:rsidRPr="006A0B2C" w:rsidRDefault="009327F5" w:rsidP="009327F5">
      <w:pPr>
        <w:rPr>
          <w:rFonts w:ascii="ＭＳ 明朝" w:eastAsia="ＭＳ 明朝" w:hAnsi="Century" w:cs="Times New Roman"/>
          <w:sz w:val="20"/>
          <w:szCs w:val="20"/>
        </w:rPr>
      </w:pPr>
    </w:p>
    <w:p w14:paraId="3CDD86AC" w14:textId="77777777" w:rsidR="009327F5" w:rsidRPr="006A0B2C" w:rsidRDefault="009327F5" w:rsidP="009327F5">
      <w:pPr>
        <w:keepNext/>
        <w:snapToGrid w:val="0"/>
        <w:outlineLvl w:val="0"/>
        <w:rPr>
          <w:rFonts w:ascii="Tahoma" w:eastAsia="ＭＳ ゴシック" w:hAnsi="Tahoma" w:cs="Tahoma"/>
          <w:b/>
          <w:sz w:val="24"/>
          <w:szCs w:val="24"/>
        </w:rPr>
      </w:pPr>
      <w:r w:rsidRPr="006A0B2C">
        <w:rPr>
          <w:rFonts w:ascii="Tahoma" w:eastAsia="ＭＳ ゴシック" w:hAnsi="Tahoma" w:cs="Tahoma" w:hint="eastAsia"/>
          <w:b/>
          <w:sz w:val="24"/>
          <w:szCs w:val="24"/>
        </w:rPr>
        <w:t>１．上場子会社を有する上場会社における情報開示</w:t>
      </w:r>
    </w:p>
    <w:p w14:paraId="19845632" w14:textId="77777777" w:rsidR="009327F5" w:rsidRPr="006A0B2C" w:rsidRDefault="009327F5" w:rsidP="009327F5">
      <w:pPr>
        <w:rPr>
          <w:rFonts w:ascii="ＭＳ 明朝" w:eastAsia="ＭＳ 明朝" w:hAnsi="Century" w:cs="Times New Roman"/>
          <w:sz w:val="20"/>
          <w:szCs w:val="20"/>
        </w:rPr>
      </w:pPr>
    </w:p>
    <w:p w14:paraId="04EB6A40" w14:textId="77777777" w:rsidR="009327F5" w:rsidRPr="006A0B2C" w:rsidRDefault="009327F5" w:rsidP="009327F5">
      <w:pPr>
        <w:pStyle w:val="af4"/>
        <w:numPr>
          <w:ilvl w:val="0"/>
          <w:numId w:val="41"/>
        </w:numPr>
        <w:ind w:leftChars="0"/>
        <w:rPr>
          <w:rFonts w:asciiTheme="majorEastAsia" w:eastAsiaTheme="majorEastAsia" w:hAnsiTheme="majorEastAsia"/>
          <w:b/>
          <w:bCs/>
        </w:rPr>
      </w:pPr>
      <w:r w:rsidRPr="006A0B2C">
        <w:rPr>
          <w:rFonts w:asciiTheme="majorEastAsia" w:eastAsiaTheme="majorEastAsia" w:hAnsiTheme="majorEastAsia" w:hint="eastAsia"/>
          <w:b/>
          <w:bCs/>
        </w:rPr>
        <w:t>概要</w:t>
      </w:r>
    </w:p>
    <w:p w14:paraId="5657C18F" w14:textId="6764FF0F" w:rsidR="009327F5" w:rsidRPr="006A0B2C" w:rsidRDefault="009327F5" w:rsidP="009327F5">
      <w:pPr>
        <w:ind w:leftChars="100" w:left="200" w:firstLineChars="100" w:firstLine="190"/>
        <w:rPr>
          <w:rFonts w:ascii="ＭＳ 明朝" w:eastAsia="ＭＳ 明朝" w:hAnsi="ＭＳ 明朝" w:cs="Tahoma"/>
          <w:sz w:val="20"/>
          <w:szCs w:val="20"/>
        </w:rPr>
      </w:pPr>
      <w:r w:rsidRPr="006A0B2C">
        <w:rPr>
          <w:rFonts w:ascii="ＭＳ 明朝" w:eastAsia="ＭＳ 明朝" w:hAnsi="Century" w:cs="Times New Roman" w:hint="eastAsia"/>
          <w:sz w:val="20"/>
          <w:szCs w:val="20"/>
        </w:rPr>
        <w:t>上場会社が上場子会社を有する場合、上場子会社には少数株主（一般株主）が存在することによるグルー</w:t>
      </w:r>
      <w:r w:rsidR="003D7548">
        <w:rPr>
          <w:rFonts w:ascii="ＭＳ 明朝" w:eastAsia="ＭＳ 明朝" w:hAnsi="Century" w:cs="Times New Roman" w:hint="eastAsia"/>
          <w:sz w:val="20"/>
          <w:szCs w:val="20"/>
        </w:rPr>
        <w:t>プ</w:t>
      </w:r>
      <w:r w:rsidRPr="006A0B2C">
        <w:rPr>
          <w:rFonts w:ascii="ＭＳ 明朝" w:eastAsia="ＭＳ 明朝" w:hAnsi="Century" w:cs="Times New Roman" w:hint="eastAsia"/>
          <w:sz w:val="20"/>
          <w:szCs w:val="20"/>
        </w:rPr>
        <w:t>経営上の影響（</w:t>
      </w:r>
      <w:r w:rsidRPr="006A0B2C">
        <w:rPr>
          <w:rFonts w:ascii="ＭＳ 明朝" w:eastAsia="ＭＳ 明朝" w:hAnsi="ＭＳ 明朝" w:cs="Tahoma" w:hint="eastAsia"/>
          <w:sz w:val="20"/>
          <w:szCs w:val="20"/>
        </w:rPr>
        <w:t>少数株主への配慮が必要となることによるグループ経営上の制約や、</w:t>
      </w:r>
      <w:r w:rsidR="00EE038D" w:rsidRPr="006A0B2C">
        <w:rPr>
          <w:rFonts w:ascii="ＭＳ 明朝" w:eastAsia="ＭＳ 明朝" w:hAnsi="ＭＳ 明朝" w:cs="Tahoma" w:hint="eastAsia"/>
          <w:sz w:val="20"/>
          <w:szCs w:val="20"/>
        </w:rPr>
        <w:t>上場</w:t>
      </w:r>
      <w:r w:rsidRPr="006A0B2C">
        <w:rPr>
          <w:rFonts w:ascii="ＭＳ 明朝" w:eastAsia="ＭＳ 明朝" w:hAnsi="ＭＳ 明朝" w:cs="Tahoma" w:hint="eastAsia"/>
          <w:sz w:val="20"/>
          <w:szCs w:val="20"/>
        </w:rPr>
        <w:t>子会社の経済的利益の外部流出など）が生じていると考えらます。したがって、そのような状況においてどのようにグループの全体最適を図っているのかという観点から、上場子会社に関するグループ経営の状況が当該上場会社への</w:t>
      </w:r>
      <w:r w:rsidRPr="006A0B2C">
        <w:rPr>
          <w:rFonts w:ascii="ＭＳ 明朝" w:eastAsia="ＭＳ 明朝" w:hAnsi="Century" w:cs="Times New Roman" w:hint="eastAsia"/>
          <w:sz w:val="20"/>
          <w:szCs w:val="20"/>
        </w:rPr>
        <w:t>投資判断上重要な情報となると考えられます。</w:t>
      </w:r>
    </w:p>
    <w:p w14:paraId="7FA98082" w14:textId="77777777" w:rsidR="009327F5" w:rsidRPr="006A0B2C" w:rsidRDefault="009327F5" w:rsidP="009327F5">
      <w:pPr>
        <w:ind w:leftChars="100" w:left="200" w:firstLineChars="100" w:firstLine="190"/>
        <w:rPr>
          <w:rFonts w:ascii="ＭＳ 明朝" w:eastAsia="ＭＳ 明朝" w:hAnsi="ＭＳ 明朝" w:cs="Tahoma"/>
          <w:sz w:val="20"/>
          <w:szCs w:val="20"/>
        </w:rPr>
      </w:pPr>
    </w:p>
    <w:p w14:paraId="24B3FB35" w14:textId="77777777" w:rsidR="009327F5" w:rsidRPr="006A0B2C" w:rsidRDefault="009327F5" w:rsidP="009327F5">
      <w:pPr>
        <w:ind w:leftChars="100" w:left="200" w:firstLineChars="100" w:firstLine="190"/>
        <w:rPr>
          <w:rFonts w:ascii="ＭＳ 明朝" w:eastAsia="ＭＳ 明朝" w:hAnsi="Century" w:cs="Times New Roman"/>
          <w:sz w:val="20"/>
          <w:szCs w:val="20"/>
        </w:rPr>
      </w:pPr>
      <w:r w:rsidRPr="006A0B2C">
        <w:rPr>
          <w:rFonts w:ascii="ＭＳ 明朝" w:eastAsia="ＭＳ 明朝" w:hAnsi="ＭＳ 明朝" w:cs="Tahoma" w:hint="eastAsia"/>
          <w:sz w:val="20"/>
          <w:szCs w:val="20"/>
        </w:rPr>
        <w:t>これを</w:t>
      </w:r>
      <w:r w:rsidRPr="006A0B2C">
        <w:rPr>
          <w:rFonts w:ascii="ＭＳ 明朝" w:eastAsia="ＭＳ 明朝" w:hAnsi="Century" w:cs="Times New Roman" w:hint="eastAsia"/>
          <w:sz w:val="20"/>
          <w:szCs w:val="20"/>
        </w:rPr>
        <w:t>踏まえ</w:t>
      </w:r>
      <w:r w:rsidRPr="006A0B2C">
        <w:rPr>
          <w:rFonts w:ascii="ＭＳ 明朝" w:eastAsia="ＭＳ 明朝" w:hAnsi="ＭＳ 明朝" w:cs="Tahoma" w:hint="eastAsia"/>
          <w:sz w:val="20"/>
          <w:szCs w:val="20"/>
        </w:rPr>
        <w:t>、</w:t>
      </w:r>
      <w:r w:rsidRPr="006A0B2C">
        <w:rPr>
          <w:rFonts w:ascii="ＭＳ 明朝" w:eastAsia="ＭＳ 明朝" w:hAnsi="Century" w:cs="Times New Roman" w:hint="eastAsia"/>
          <w:sz w:val="20"/>
          <w:szCs w:val="20"/>
        </w:rPr>
        <w:t>上場子会社を有する場合においては、以下の項目について記載してください。</w:t>
      </w:r>
    </w:p>
    <w:p w14:paraId="27B8DD06" w14:textId="77777777" w:rsidR="009327F5" w:rsidRPr="006A0B2C" w:rsidRDefault="009327F5" w:rsidP="009327F5">
      <w:pPr>
        <w:ind w:leftChars="300" w:left="789" w:hangingChars="100" w:hanging="190"/>
        <w:rPr>
          <w:rFonts w:ascii="ＭＳ 明朝" w:eastAsia="ＭＳ 明朝" w:hAnsi="Century" w:cs="Times New Roman"/>
          <w:sz w:val="20"/>
          <w:szCs w:val="20"/>
        </w:rPr>
      </w:pPr>
      <w:r w:rsidRPr="006A0B2C">
        <w:rPr>
          <w:rFonts w:ascii="ＭＳ 明朝" w:eastAsia="ＭＳ 明朝" w:hAnsi="Century" w:cs="Times New Roman" w:hint="eastAsia"/>
          <w:sz w:val="20"/>
          <w:szCs w:val="20"/>
        </w:rPr>
        <w:t>・グループ経営に関する考え方及び方針</w:t>
      </w:r>
    </w:p>
    <w:p w14:paraId="7A03EE91" w14:textId="77777777" w:rsidR="009327F5" w:rsidRPr="006A0B2C" w:rsidRDefault="009327F5" w:rsidP="009327F5">
      <w:pPr>
        <w:ind w:leftChars="300" w:left="789" w:hangingChars="100" w:hanging="190"/>
        <w:rPr>
          <w:rFonts w:ascii="ＭＳ 明朝" w:eastAsia="ＭＳ 明朝" w:hAnsi="Century" w:cs="Times New Roman"/>
          <w:sz w:val="20"/>
          <w:szCs w:val="20"/>
        </w:rPr>
      </w:pPr>
      <w:r w:rsidRPr="006A0B2C">
        <w:rPr>
          <w:rFonts w:ascii="ＭＳ 明朝" w:eastAsia="ＭＳ 明朝" w:hAnsi="Century" w:cs="Times New Roman" w:hint="eastAsia"/>
          <w:sz w:val="20"/>
          <w:szCs w:val="20"/>
        </w:rPr>
        <w:t>・当該考え方及び方針を踏まえた上場子会社を有する意義</w:t>
      </w:r>
    </w:p>
    <w:p w14:paraId="03E42425" w14:textId="77777777" w:rsidR="009327F5" w:rsidRPr="006A0B2C" w:rsidRDefault="009327F5" w:rsidP="009327F5">
      <w:pPr>
        <w:ind w:leftChars="300" w:left="789" w:hangingChars="100" w:hanging="190"/>
        <w:rPr>
          <w:rFonts w:ascii="ＭＳ 明朝" w:eastAsia="ＭＳ 明朝" w:hAnsi="Century" w:cs="Times New Roman"/>
          <w:sz w:val="20"/>
          <w:szCs w:val="20"/>
        </w:rPr>
      </w:pPr>
      <w:r w:rsidRPr="006A0B2C">
        <w:rPr>
          <w:rFonts w:ascii="ＭＳ 明朝" w:eastAsia="ＭＳ 明朝" w:hAnsi="Century" w:cs="Times New Roman" w:hint="eastAsia"/>
          <w:sz w:val="20"/>
          <w:szCs w:val="20"/>
        </w:rPr>
        <w:t>・上場子会社のガバナンス体制の実効性確保に関する方策</w:t>
      </w:r>
    </w:p>
    <w:p w14:paraId="624B4F78" w14:textId="77777777" w:rsidR="009327F5" w:rsidRPr="006A0B2C" w:rsidRDefault="009327F5" w:rsidP="009327F5">
      <w:pPr>
        <w:ind w:leftChars="100" w:left="200" w:firstLineChars="100" w:firstLine="190"/>
        <w:rPr>
          <w:rFonts w:ascii="ＭＳ 明朝" w:eastAsia="ＭＳ 明朝" w:hAnsi="Century" w:cs="Times New Roman"/>
          <w:sz w:val="20"/>
          <w:szCs w:val="20"/>
        </w:rPr>
      </w:pPr>
      <w:r w:rsidRPr="006A0B2C">
        <w:rPr>
          <w:rFonts w:ascii="ＭＳ 明朝" w:eastAsia="ＭＳ 明朝" w:hAnsi="ＭＳ 明朝" w:cs="Tahoma" w:hint="eastAsia"/>
          <w:sz w:val="20"/>
          <w:szCs w:val="20"/>
        </w:rPr>
        <w:t>あわせて</w:t>
      </w:r>
      <w:r w:rsidRPr="006A0B2C">
        <w:rPr>
          <w:rFonts w:ascii="ＭＳ 明朝" w:eastAsia="ＭＳ 明朝" w:hAnsi="Century" w:cs="Times New Roman" w:hint="eastAsia"/>
          <w:sz w:val="20"/>
          <w:szCs w:val="20"/>
        </w:rPr>
        <w:t>、以下の</w:t>
      </w:r>
      <w:r w:rsidRPr="006A0B2C">
        <w:rPr>
          <w:rFonts w:ascii="ＭＳ 明朝" w:eastAsia="ＭＳ 明朝" w:hAnsi="ＭＳ 明朝" w:cs="Tahoma" w:hint="eastAsia"/>
          <w:sz w:val="20"/>
          <w:szCs w:val="20"/>
        </w:rPr>
        <w:t>項目</w:t>
      </w:r>
      <w:r w:rsidRPr="006A0B2C">
        <w:rPr>
          <w:rFonts w:ascii="ＭＳ 明朝" w:eastAsia="ＭＳ 明朝" w:hAnsi="Century" w:cs="Times New Roman" w:hint="eastAsia"/>
          <w:sz w:val="20"/>
          <w:szCs w:val="20"/>
        </w:rPr>
        <w:t>について記載することが望まれます。</w:t>
      </w:r>
    </w:p>
    <w:p w14:paraId="7E3498FD" w14:textId="77777777" w:rsidR="009327F5" w:rsidRPr="006A0B2C" w:rsidRDefault="009327F5" w:rsidP="009327F5">
      <w:pPr>
        <w:ind w:leftChars="300" w:left="789" w:hangingChars="100" w:hanging="190"/>
        <w:rPr>
          <w:rFonts w:ascii="ＭＳ 明朝" w:eastAsia="ＭＳ 明朝" w:hAnsi="Century" w:cs="Times New Roman"/>
          <w:sz w:val="20"/>
          <w:szCs w:val="20"/>
        </w:rPr>
      </w:pPr>
      <w:r w:rsidRPr="006A0B2C">
        <w:rPr>
          <w:rFonts w:ascii="ＭＳ 明朝" w:eastAsia="ＭＳ 明朝" w:hAnsi="Century" w:cs="Times New Roman" w:hint="eastAsia"/>
          <w:sz w:val="20"/>
          <w:szCs w:val="20"/>
        </w:rPr>
        <w:t>・上場子会社との間で、グループ経営に関する考え方及び方針として記載されるべき内容に関連した契約（その他の名称で行われる合意を含みます。）を締結している場合は、その内容</w:t>
      </w:r>
    </w:p>
    <w:p w14:paraId="42DE1F6A" w14:textId="77777777" w:rsidR="009327F5" w:rsidRPr="006A0B2C" w:rsidRDefault="009327F5" w:rsidP="009327F5">
      <w:pPr>
        <w:ind w:leftChars="100" w:left="200" w:firstLineChars="100" w:firstLine="190"/>
        <w:rPr>
          <w:rFonts w:ascii="ＭＳ 明朝" w:eastAsia="ＭＳ 明朝" w:hAnsi="Century" w:cs="Times New Roman"/>
          <w:sz w:val="20"/>
          <w:szCs w:val="20"/>
        </w:rPr>
      </w:pPr>
    </w:p>
    <w:p w14:paraId="5E6808F0" w14:textId="77777777" w:rsidR="009327F5" w:rsidRPr="006A0B2C" w:rsidRDefault="009327F5" w:rsidP="009327F5">
      <w:pPr>
        <w:ind w:leftChars="100" w:left="200" w:firstLineChars="100" w:firstLine="190"/>
        <w:rPr>
          <w:rFonts w:ascii="ＭＳ 明朝" w:eastAsia="ＭＳ 明朝" w:hAnsi="Century" w:cs="Times New Roman"/>
          <w:sz w:val="20"/>
          <w:szCs w:val="20"/>
        </w:rPr>
      </w:pPr>
      <w:r w:rsidRPr="006A0B2C">
        <w:rPr>
          <w:rFonts w:ascii="ＭＳ 明朝" w:eastAsia="ＭＳ 明朝" w:hAnsi="Century" w:cs="Times New Roman" w:hint="eastAsia"/>
          <w:sz w:val="20"/>
          <w:szCs w:val="20"/>
        </w:rPr>
        <w:t>なお、後記２．の</w:t>
      </w:r>
      <w:r w:rsidRPr="006A0B2C">
        <w:rPr>
          <w:rFonts w:ascii="ＭＳ 明朝" w:eastAsia="ＭＳ 明朝" w:hAnsi="ＭＳ 明朝" w:cs="Tahoma" w:hint="eastAsia"/>
          <w:sz w:val="20"/>
          <w:szCs w:val="20"/>
        </w:rPr>
        <w:t>とおり</w:t>
      </w:r>
      <w:r w:rsidRPr="006A0B2C">
        <w:rPr>
          <w:rFonts w:ascii="ＭＳ 明朝" w:eastAsia="ＭＳ 明朝" w:hAnsi="Century" w:cs="Times New Roman" w:hint="eastAsia"/>
          <w:sz w:val="20"/>
          <w:szCs w:val="20"/>
        </w:rPr>
        <w:t>、上場子会社においても、親会社におけるグループ経営に関する考え方及び方針</w:t>
      </w:r>
      <w:r w:rsidRPr="006A0B2C">
        <w:rPr>
          <w:rFonts w:ascii="ＭＳ 明朝" w:eastAsia="ＭＳ 明朝" w:hAnsi="Century" w:cs="Times New Roman" w:hint="eastAsia"/>
          <w:sz w:val="20"/>
          <w:szCs w:val="20"/>
        </w:rPr>
        <w:lastRenderedPageBreak/>
        <w:t>や、グループ経営に関する考え方及び方針として記載されるべき内容に関連した契約について開示することが望まれます。上場子会社がその少数株主に対して充実した情報開示を行うことを可能にするため、上場子会社を有する場合は、当該上場子会社の情報開示に十分に協力することが期待されます。</w:t>
      </w:r>
    </w:p>
    <w:p w14:paraId="582BBA73" w14:textId="77777777" w:rsidR="009327F5" w:rsidRPr="006A0B2C" w:rsidRDefault="009327F5" w:rsidP="009327F5">
      <w:pPr>
        <w:rPr>
          <w:rFonts w:ascii="ＭＳ 明朝" w:eastAsia="ＭＳ 明朝" w:hAnsi="Century" w:cs="Times New Roman"/>
          <w:sz w:val="20"/>
          <w:szCs w:val="20"/>
        </w:rPr>
      </w:pPr>
      <w:bookmarkStart w:id="0" w:name="_Hlk153203002"/>
    </w:p>
    <w:p w14:paraId="209CB0C3" w14:textId="77777777" w:rsidR="009327F5" w:rsidRPr="006A0B2C" w:rsidRDefault="009327F5" w:rsidP="009327F5">
      <w:pPr>
        <w:pStyle w:val="af4"/>
        <w:numPr>
          <w:ilvl w:val="0"/>
          <w:numId w:val="41"/>
        </w:numPr>
        <w:ind w:leftChars="0"/>
        <w:rPr>
          <w:rFonts w:asciiTheme="majorEastAsia" w:eastAsiaTheme="majorEastAsia" w:hAnsiTheme="majorEastAsia"/>
          <w:b/>
          <w:bCs/>
        </w:rPr>
      </w:pPr>
      <w:r w:rsidRPr="006A0B2C">
        <w:rPr>
          <w:rFonts w:asciiTheme="majorEastAsia" w:eastAsiaTheme="majorEastAsia" w:hAnsiTheme="majorEastAsia" w:hint="eastAsia"/>
          <w:b/>
          <w:bCs/>
        </w:rPr>
        <w:t>記載内容</w:t>
      </w:r>
    </w:p>
    <w:p w14:paraId="3635DA4B" w14:textId="77777777" w:rsidR="009327F5" w:rsidRPr="006A0B2C" w:rsidRDefault="009327F5" w:rsidP="009327F5">
      <w:pPr>
        <w:pStyle w:val="af4"/>
        <w:numPr>
          <w:ilvl w:val="1"/>
          <w:numId w:val="42"/>
        </w:numPr>
        <w:ind w:leftChars="100" w:left="580" w:hangingChars="200" w:hanging="380"/>
        <w:rPr>
          <w:rFonts w:hAnsi="ＭＳ 明朝" w:cs="Tahoma"/>
        </w:rPr>
      </w:pPr>
      <w:r w:rsidRPr="006A0B2C">
        <w:rPr>
          <w:rFonts w:hAnsi="ＭＳ 明朝" w:cs="Tahoma" w:hint="eastAsia"/>
        </w:rPr>
        <w:t>上場子会社を複数有する場合、上場子会社を有する意義や上場子会社のガバナンス体制の実効性確保に関する方策については、上場子会社ごとに記載してください。ただし、上場子会社の中に資本上の階層構造がある場合（上場子会社の資本下位にいわゆる上場孫会社を有する場合など）は、資本直下の上場子会社について記載した上で、さらに資本下位の上場子会社（いわゆる上場孫会社など）については、資本直下の上場子会社など他の上場子会社の</w:t>
      </w:r>
      <w:r w:rsidRPr="006A0B2C">
        <w:rPr>
          <w:rFonts w:hint="eastAsia"/>
        </w:rPr>
        <w:t>コーポレート・ガバナンス報告書を参照すべき旨を記載することで代えることでも差し支えありません。</w:t>
      </w:r>
    </w:p>
    <w:p w14:paraId="4B044497" w14:textId="77777777" w:rsidR="009327F5" w:rsidRPr="006A0B2C" w:rsidRDefault="009327F5" w:rsidP="009327F5">
      <w:pPr>
        <w:pStyle w:val="af4"/>
        <w:numPr>
          <w:ilvl w:val="1"/>
          <w:numId w:val="42"/>
        </w:numPr>
        <w:ind w:leftChars="100" w:left="580" w:hangingChars="200" w:hanging="380"/>
        <w:rPr>
          <w:rFonts w:hAnsi="ＭＳ 明朝" w:cs="Tahoma"/>
        </w:rPr>
      </w:pPr>
      <w:r w:rsidRPr="006A0B2C">
        <w:rPr>
          <w:rFonts w:hAnsi="ＭＳ 明朝" w:cs="Tahoma" w:hint="eastAsia"/>
        </w:rPr>
        <w:t>記載内容に該当する内容を有価証券報告書、アニュアルレポート又は自社のウェブサイト等の広く一般に公開される手段により開示している場合は、その内容を参照すべき旨と閲覧方法（ウェブサイトのＵＲＬなど）を本欄に記載する方法とすることでも差し支えありません。</w:t>
      </w:r>
    </w:p>
    <w:p w14:paraId="7DC82A6C" w14:textId="77777777" w:rsidR="009327F5" w:rsidRPr="006A0B2C" w:rsidRDefault="009327F5" w:rsidP="009327F5">
      <w:pPr>
        <w:pStyle w:val="af4"/>
        <w:numPr>
          <w:ilvl w:val="1"/>
          <w:numId w:val="42"/>
        </w:numPr>
        <w:ind w:leftChars="100" w:left="580" w:hangingChars="200" w:hanging="380"/>
        <w:rPr>
          <w:rFonts w:hAnsi="ＭＳ 明朝" w:cs="Tahoma"/>
        </w:rPr>
      </w:pPr>
      <w:r w:rsidRPr="006A0B2C">
        <w:rPr>
          <w:rFonts w:hAnsi="ＭＳ 明朝" w:cs="Tahoma" w:hint="eastAsia"/>
        </w:rPr>
        <w:t>記載上のポイントとして示された各事項については、経営上の支障が生じる場合や市場へ悪影響を与える懸念がある場合、未確定である場合など、開示が困難である場合にまで開示を期待するものではありません（以下の「記載上のポイント」欄の中でも、開示が困難である場合の例を記載しています。）。そのような場合であっても、一定程度抽象化するなどして、可能な範囲で開示することが考えられます。</w:t>
      </w:r>
    </w:p>
    <w:p w14:paraId="03105BB6" w14:textId="77777777" w:rsidR="009327F5" w:rsidRPr="006A0B2C" w:rsidRDefault="009327F5" w:rsidP="009327F5">
      <w:pPr>
        <w:pStyle w:val="af4"/>
        <w:ind w:leftChars="0" w:left="580"/>
        <w:rPr>
          <w:rFonts w:hAnsi="ＭＳ 明朝" w:cs="Tahoma"/>
        </w:rPr>
      </w:pP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75"/>
        <w:gridCol w:w="6729"/>
      </w:tblGrid>
      <w:tr w:rsidR="006A0B2C" w:rsidRPr="006A0B2C" w14:paraId="2F4298E1" w14:textId="77777777" w:rsidTr="006C13F1">
        <w:trPr>
          <w:trHeight w:val="67"/>
          <w:tblHeader/>
        </w:trPr>
        <w:tc>
          <w:tcPr>
            <w:tcW w:w="2775" w:type="dxa"/>
            <w:tcBorders>
              <w:top w:val="single" w:sz="4" w:space="0" w:color="auto"/>
              <w:left w:val="single" w:sz="4" w:space="0" w:color="auto"/>
              <w:bottom w:val="single" w:sz="4" w:space="0" w:color="auto"/>
              <w:right w:val="single" w:sz="4" w:space="0" w:color="auto"/>
            </w:tcBorders>
            <w:shd w:val="clear" w:color="auto" w:fill="D9D9D9"/>
            <w:vAlign w:val="center"/>
          </w:tcPr>
          <w:p w14:paraId="259B0CF1" w14:textId="77777777" w:rsidR="009327F5" w:rsidRPr="006A0B2C" w:rsidRDefault="009327F5" w:rsidP="006C13F1">
            <w:pPr>
              <w:snapToGrid w:val="0"/>
              <w:spacing w:line="260" w:lineRule="exact"/>
              <w:jc w:val="center"/>
              <w:rPr>
                <w:rFonts w:ascii="ＭＳ 明朝" w:eastAsia="ＭＳ 明朝" w:hAnsi="ＭＳ 明朝" w:cs="Tahoma"/>
                <w:sz w:val="20"/>
                <w:szCs w:val="20"/>
              </w:rPr>
            </w:pPr>
            <w:r w:rsidRPr="006A0B2C">
              <w:rPr>
                <w:rFonts w:ascii="ＭＳ 明朝" w:eastAsia="ＭＳ 明朝" w:hAnsi="ＭＳ 明朝" w:cs="Tahoma" w:hint="eastAsia"/>
                <w:sz w:val="20"/>
                <w:szCs w:val="20"/>
              </w:rPr>
              <w:t>開示項目</w:t>
            </w:r>
          </w:p>
        </w:tc>
        <w:tc>
          <w:tcPr>
            <w:tcW w:w="6729" w:type="dxa"/>
            <w:tcBorders>
              <w:top w:val="single" w:sz="4" w:space="0" w:color="auto"/>
              <w:left w:val="single" w:sz="4" w:space="0" w:color="auto"/>
              <w:bottom w:val="single" w:sz="4" w:space="0" w:color="auto"/>
              <w:right w:val="single" w:sz="4" w:space="0" w:color="auto"/>
            </w:tcBorders>
            <w:shd w:val="clear" w:color="auto" w:fill="D9D9D9"/>
            <w:vAlign w:val="center"/>
          </w:tcPr>
          <w:p w14:paraId="484C3964" w14:textId="77777777" w:rsidR="009327F5" w:rsidRPr="006A0B2C" w:rsidRDefault="009327F5" w:rsidP="006C13F1">
            <w:pPr>
              <w:snapToGrid w:val="0"/>
              <w:spacing w:line="260" w:lineRule="exact"/>
              <w:jc w:val="center"/>
              <w:rPr>
                <w:rFonts w:ascii="ＭＳ 明朝" w:eastAsia="ＭＳ 明朝" w:hAnsi="ＭＳ 明朝" w:cs="Tahoma"/>
                <w:sz w:val="20"/>
                <w:szCs w:val="20"/>
              </w:rPr>
            </w:pPr>
            <w:r w:rsidRPr="006A0B2C">
              <w:rPr>
                <w:rFonts w:ascii="ＭＳ 明朝" w:eastAsia="ＭＳ 明朝" w:hAnsi="ＭＳ 明朝" w:cs="Tahoma" w:hint="eastAsia"/>
                <w:sz w:val="20"/>
                <w:szCs w:val="20"/>
              </w:rPr>
              <w:t>記載上のポイント</w:t>
            </w:r>
          </w:p>
        </w:tc>
      </w:tr>
      <w:tr w:rsidR="006A0B2C" w:rsidRPr="006A0B2C" w14:paraId="5331E08C" w14:textId="77777777" w:rsidTr="006C13F1">
        <w:trPr>
          <w:trHeight w:val="67"/>
        </w:trPr>
        <w:tc>
          <w:tcPr>
            <w:tcW w:w="2775" w:type="dxa"/>
            <w:tcBorders>
              <w:top w:val="single" w:sz="4" w:space="0" w:color="auto"/>
              <w:left w:val="single" w:sz="4" w:space="0" w:color="auto"/>
              <w:bottom w:val="single" w:sz="4" w:space="0" w:color="auto"/>
              <w:right w:val="single" w:sz="4" w:space="0" w:color="auto"/>
            </w:tcBorders>
            <w:shd w:val="clear" w:color="auto" w:fill="auto"/>
          </w:tcPr>
          <w:p w14:paraId="28EFCAA1" w14:textId="77777777" w:rsidR="009327F5" w:rsidRPr="006A0B2C" w:rsidRDefault="009327F5" w:rsidP="009327F5">
            <w:pPr>
              <w:pStyle w:val="af4"/>
              <w:numPr>
                <w:ilvl w:val="0"/>
                <w:numId w:val="48"/>
              </w:numPr>
              <w:snapToGrid w:val="0"/>
              <w:spacing w:line="260" w:lineRule="exact"/>
              <w:ind w:leftChars="0" w:left="255" w:hangingChars="150" w:hanging="255"/>
              <w:rPr>
                <w:rFonts w:hAnsi="ＭＳ 明朝" w:cs="Tahoma"/>
                <w:sz w:val="18"/>
                <w:szCs w:val="18"/>
              </w:rPr>
            </w:pPr>
            <w:r w:rsidRPr="006A0B2C">
              <w:rPr>
                <w:rFonts w:hAnsi="ＭＳ 明朝" w:cs="Tahoma" w:hint="eastAsia"/>
                <w:sz w:val="18"/>
                <w:szCs w:val="18"/>
              </w:rPr>
              <w:t>グループ経営に関する考え方及び方針を踏まえた上場子会社を有する意義</w:t>
            </w:r>
          </w:p>
        </w:tc>
        <w:tc>
          <w:tcPr>
            <w:tcW w:w="6729" w:type="dxa"/>
            <w:tcBorders>
              <w:top w:val="single" w:sz="4" w:space="0" w:color="auto"/>
              <w:left w:val="single" w:sz="4" w:space="0" w:color="auto"/>
              <w:bottom w:val="single" w:sz="4" w:space="0" w:color="auto"/>
              <w:right w:val="single" w:sz="4" w:space="0" w:color="auto"/>
            </w:tcBorders>
            <w:shd w:val="clear" w:color="auto" w:fill="auto"/>
          </w:tcPr>
          <w:p w14:paraId="123D42A1" w14:textId="77777777" w:rsidR="009327F5" w:rsidRPr="006A0B2C" w:rsidRDefault="009327F5" w:rsidP="009327F5">
            <w:pPr>
              <w:pStyle w:val="af4"/>
              <w:numPr>
                <w:ilvl w:val="0"/>
                <w:numId w:val="47"/>
              </w:numPr>
              <w:snapToGrid w:val="0"/>
              <w:spacing w:line="260" w:lineRule="exact"/>
              <w:ind w:leftChars="0" w:left="340" w:hangingChars="200" w:hanging="340"/>
              <w:rPr>
                <w:rFonts w:hAnsi="ＭＳ 明朝" w:cs="Tahoma"/>
                <w:sz w:val="18"/>
                <w:szCs w:val="18"/>
              </w:rPr>
            </w:pPr>
            <w:r w:rsidRPr="006A0B2C">
              <w:rPr>
                <w:rFonts w:hAnsi="ＭＳ 明朝" w:cs="Tahoma" w:hint="eastAsia"/>
                <w:sz w:val="18"/>
                <w:szCs w:val="18"/>
              </w:rPr>
              <w:t>グループとしての企業価値の最大化の観点を踏まえて、グループ経営に関する考え方・方針を記載した上で、それと関連付けた形で、現時点における上場子会社を有する意義を記載してください。</w:t>
            </w:r>
          </w:p>
        </w:tc>
      </w:tr>
      <w:tr w:rsidR="006A0B2C" w:rsidRPr="006A0B2C" w14:paraId="6066981C" w14:textId="77777777" w:rsidTr="006C13F1">
        <w:trPr>
          <w:trHeight w:val="67"/>
        </w:trPr>
        <w:tc>
          <w:tcPr>
            <w:tcW w:w="2775" w:type="dxa"/>
            <w:tcBorders>
              <w:top w:val="single" w:sz="4" w:space="0" w:color="auto"/>
              <w:left w:val="single" w:sz="4" w:space="0" w:color="auto"/>
              <w:bottom w:val="single" w:sz="4" w:space="0" w:color="auto"/>
              <w:right w:val="single" w:sz="4" w:space="0" w:color="auto"/>
            </w:tcBorders>
            <w:shd w:val="clear" w:color="auto" w:fill="auto"/>
          </w:tcPr>
          <w:p w14:paraId="3B802E55" w14:textId="77777777" w:rsidR="009327F5" w:rsidRPr="006A0B2C" w:rsidRDefault="009327F5" w:rsidP="006C13F1">
            <w:pPr>
              <w:snapToGrid w:val="0"/>
              <w:spacing w:line="260" w:lineRule="exact"/>
              <w:ind w:leftChars="100" w:left="455" w:hangingChars="150" w:hanging="255"/>
              <w:rPr>
                <w:rFonts w:ascii="ＭＳ 明朝" w:eastAsia="ＭＳ 明朝" w:hAnsi="ＭＳ 明朝" w:cs="Tahoma"/>
                <w:sz w:val="18"/>
                <w:szCs w:val="18"/>
              </w:rPr>
            </w:pPr>
            <w:r w:rsidRPr="006A0B2C">
              <w:rPr>
                <w:rFonts w:ascii="ＭＳ 明朝" w:eastAsia="ＭＳ 明朝" w:hAnsi="ＭＳ 明朝" w:cs="Tahoma" w:hint="eastAsia"/>
                <w:sz w:val="18"/>
                <w:szCs w:val="18"/>
              </w:rPr>
              <w:t>◇</w:t>
            </w:r>
            <w:r w:rsidRPr="006A0B2C">
              <w:rPr>
                <w:rFonts w:ascii="ＭＳ 明朝" w:eastAsia="ＭＳ 明朝" w:hAnsi="ＭＳ 明朝" w:cs="Tahoma"/>
                <w:sz w:val="18"/>
                <w:szCs w:val="18"/>
              </w:rPr>
              <w:tab/>
            </w:r>
            <w:r w:rsidRPr="006A0B2C">
              <w:rPr>
                <w:rFonts w:ascii="ＭＳ 明朝" w:eastAsia="ＭＳ 明朝" w:hAnsi="ＭＳ 明朝" w:cs="Tahoma" w:hint="eastAsia"/>
                <w:sz w:val="18"/>
                <w:szCs w:val="18"/>
              </w:rPr>
              <w:t>グループ経営に関する考え方及び方針</w:t>
            </w:r>
          </w:p>
        </w:tc>
        <w:tc>
          <w:tcPr>
            <w:tcW w:w="6729" w:type="dxa"/>
            <w:tcBorders>
              <w:top w:val="single" w:sz="4" w:space="0" w:color="auto"/>
              <w:left w:val="single" w:sz="4" w:space="0" w:color="auto"/>
              <w:bottom w:val="single" w:sz="4" w:space="0" w:color="auto"/>
              <w:right w:val="single" w:sz="4" w:space="0" w:color="auto"/>
            </w:tcBorders>
            <w:shd w:val="clear" w:color="auto" w:fill="auto"/>
          </w:tcPr>
          <w:p w14:paraId="3F7E33B1" w14:textId="603C44ED" w:rsidR="009327F5" w:rsidRPr="006A0B2C" w:rsidRDefault="009327F5" w:rsidP="009327F5">
            <w:pPr>
              <w:pStyle w:val="af4"/>
              <w:numPr>
                <w:ilvl w:val="0"/>
                <w:numId w:val="47"/>
              </w:numPr>
              <w:snapToGrid w:val="0"/>
              <w:spacing w:line="260" w:lineRule="exact"/>
              <w:ind w:leftChars="0" w:left="340" w:hangingChars="200" w:hanging="340"/>
              <w:rPr>
                <w:rFonts w:hAnsi="ＭＳ 明朝" w:cs="Tahoma"/>
                <w:sz w:val="18"/>
                <w:szCs w:val="18"/>
              </w:rPr>
            </w:pPr>
            <w:r w:rsidRPr="006A0B2C">
              <w:rPr>
                <w:rFonts w:hAnsi="ＭＳ 明朝" w:cs="Tahoma" w:hint="eastAsia"/>
                <w:sz w:val="18"/>
                <w:szCs w:val="18"/>
              </w:rPr>
              <w:t>グループ経営において上場子会社をどのように</w:t>
            </w:r>
            <w:r w:rsidR="00025A05" w:rsidRPr="006A0B2C">
              <w:rPr>
                <w:rFonts w:hAnsi="ＭＳ 明朝" w:cs="Tahoma" w:hint="eastAsia"/>
                <w:sz w:val="18"/>
                <w:szCs w:val="18"/>
              </w:rPr>
              <w:t>保有</w:t>
            </w:r>
            <w:r w:rsidRPr="006A0B2C">
              <w:rPr>
                <w:rFonts w:hAnsi="ＭＳ 明朝" w:cs="Tahoma" w:hint="eastAsia"/>
                <w:sz w:val="18"/>
                <w:szCs w:val="18"/>
              </w:rPr>
              <w:t>・管理しているのかに関する考え方・方針等を記載してください。</w:t>
            </w:r>
          </w:p>
          <w:p w14:paraId="6791EBB5" w14:textId="77777777" w:rsidR="009327F5" w:rsidRPr="006A0B2C" w:rsidRDefault="009327F5" w:rsidP="009327F5">
            <w:pPr>
              <w:pStyle w:val="af4"/>
              <w:numPr>
                <w:ilvl w:val="0"/>
                <w:numId w:val="36"/>
              </w:numPr>
              <w:snapToGrid w:val="0"/>
              <w:spacing w:line="260" w:lineRule="exact"/>
              <w:ind w:leftChars="0" w:left="340" w:hangingChars="200" w:hanging="340"/>
              <w:rPr>
                <w:rFonts w:hAnsi="ＭＳ 明朝" w:cs="Tahoma"/>
                <w:sz w:val="18"/>
                <w:szCs w:val="18"/>
              </w:rPr>
            </w:pPr>
            <w:r w:rsidRPr="006A0B2C">
              <w:rPr>
                <w:rFonts w:hAnsi="ＭＳ 明朝" w:cs="Tahoma" w:hint="eastAsia"/>
                <w:sz w:val="18"/>
                <w:szCs w:val="18"/>
              </w:rPr>
              <w:t>事業ポートフォリオ戦略に関する基本的な考え方・方針を記載することが考えられます。特に、以下の事項について記載することが考えられます。</w:t>
            </w:r>
          </w:p>
          <w:p w14:paraId="640C79DC" w14:textId="77777777" w:rsidR="009327F5" w:rsidRPr="006A0B2C" w:rsidRDefault="009327F5" w:rsidP="009327F5">
            <w:pPr>
              <w:pStyle w:val="af4"/>
              <w:numPr>
                <w:ilvl w:val="0"/>
                <w:numId w:val="38"/>
              </w:numPr>
              <w:snapToGrid w:val="0"/>
              <w:spacing w:line="260" w:lineRule="exact"/>
              <w:ind w:leftChars="191" w:left="722" w:hangingChars="200" w:hanging="340"/>
              <w:rPr>
                <w:rFonts w:hAnsi="ＭＳ 明朝" w:cs="Tahoma"/>
                <w:sz w:val="18"/>
                <w:szCs w:val="18"/>
              </w:rPr>
            </w:pPr>
            <w:r w:rsidRPr="006A0B2C">
              <w:rPr>
                <w:rFonts w:hAnsi="ＭＳ 明朝" w:cs="Tahoma" w:hint="eastAsia"/>
                <w:sz w:val="18"/>
                <w:szCs w:val="18"/>
              </w:rPr>
              <w:t>上場子会社の保有についての考え方・方針（例えば、保有割合の維持・増加・減少の方針、買収・提携時に上場維持に関する合意がある場合はその内容など）</w:t>
            </w:r>
          </w:p>
          <w:p w14:paraId="4DABD778" w14:textId="77777777" w:rsidR="009327F5" w:rsidRPr="006A0B2C" w:rsidRDefault="009327F5" w:rsidP="009327F5">
            <w:pPr>
              <w:pStyle w:val="af4"/>
              <w:numPr>
                <w:ilvl w:val="0"/>
                <w:numId w:val="38"/>
              </w:numPr>
              <w:snapToGrid w:val="0"/>
              <w:spacing w:line="260" w:lineRule="exact"/>
              <w:ind w:leftChars="191" w:left="722" w:hangingChars="200" w:hanging="340"/>
              <w:rPr>
                <w:rFonts w:hAnsi="ＭＳ 明朝" w:cs="Tahoma"/>
                <w:sz w:val="18"/>
                <w:szCs w:val="18"/>
              </w:rPr>
            </w:pPr>
            <w:r w:rsidRPr="006A0B2C">
              <w:rPr>
                <w:rFonts w:hAnsi="ＭＳ 明朝" w:cs="Tahoma" w:hint="eastAsia"/>
                <w:sz w:val="18"/>
                <w:szCs w:val="18"/>
              </w:rPr>
              <w:t>上場子会社と他のグループ会社保有形態との使い分け（例えば、完全子会社、それ以外の子会社、関連会社という保有比率の使い分けや上場・非上場の使い分けなど）についての考え方・方針</w:t>
            </w:r>
          </w:p>
          <w:p w14:paraId="5475FBAC" w14:textId="77777777" w:rsidR="009327F5" w:rsidRPr="006A0B2C" w:rsidRDefault="009327F5" w:rsidP="009327F5">
            <w:pPr>
              <w:pStyle w:val="af4"/>
              <w:numPr>
                <w:ilvl w:val="0"/>
                <w:numId w:val="38"/>
              </w:numPr>
              <w:snapToGrid w:val="0"/>
              <w:spacing w:line="260" w:lineRule="exact"/>
              <w:ind w:leftChars="191" w:left="722" w:hangingChars="200" w:hanging="340"/>
              <w:rPr>
                <w:rFonts w:hAnsi="ＭＳ 明朝" w:cs="Tahoma"/>
                <w:sz w:val="18"/>
                <w:szCs w:val="18"/>
              </w:rPr>
            </w:pPr>
            <w:r w:rsidRPr="006A0B2C">
              <w:rPr>
                <w:rFonts w:hAnsi="ＭＳ 明朝" w:cs="Tahoma" w:hint="eastAsia"/>
                <w:sz w:val="18"/>
                <w:szCs w:val="18"/>
              </w:rPr>
              <w:t>グループ内における事業機会・事業分野の調整・配分についての考え方・方針（例えば、上場子会社を対象にした事業機会・事業分野の調整・配分の有無やその方針・プロセスなど）</w:t>
            </w:r>
          </w:p>
          <w:p w14:paraId="4D44D099" w14:textId="77777777" w:rsidR="009327F5" w:rsidRPr="006A0B2C" w:rsidRDefault="009327F5" w:rsidP="009327F5">
            <w:pPr>
              <w:pStyle w:val="af4"/>
              <w:numPr>
                <w:ilvl w:val="0"/>
                <w:numId w:val="38"/>
              </w:numPr>
              <w:snapToGrid w:val="0"/>
              <w:spacing w:line="260" w:lineRule="exact"/>
              <w:ind w:leftChars="191" w:left="722" w:hangingChars="200" w:hanging="340"/>
              <w:rPr>
                <w:rFonts w:hAnsi="ＭＳ 明朝" w:cs="Tahoma"/>
                <w:sz w:val="18"/>
                <w:szCs w:val="18"/>
              </w:rPr>
            </w:pPr>
            <w:r w:rsidRPr="006A0B2C">
              <w:rPr>
                <w:rFonts w:hAnsi="ＭＳ 明朝" w:cs="Tahoma" w:hint="eastAsia"/>
                <w:sz w:val="18"/>
                <w:szCs w:val="18"/>
              </w:rPr>
              <w:t>事業ポートフォリオの検討・見直しについての考え方・方針（例えば、検討・見直しのプロセス、検討・見直しの際の観点、検討・見直しの実施頻度など）や実際の実施状況</w:t>
            </w:r>
          </w:p>
          <w:p w14:paraId="640352A0" w14:textId="77777777" w:rsidR="009327F5" w:rsidRPr="006A0B2C" w:rsidRDefault="009327F5" w:rsidP="009327F5">
            <w:pPr>
              <w:pStyle w:val="af4"/>
              <w:numPr>
                <w:ilvl w:val="0"/>
                <w:numId w:val="39"/>
              </w:numPr>
              <w:snapToGrid w:val="0"/>
              <w:spacing w:line="260" w:lineRule="exact"/>
              <w:ind w:leftChars="191" w:left="722" w:hangingChars="200" w:hanging="340"/>
              <w:rPr>
                <w:rFonts w:hAnsi="ＭＳ 明朝" w:cs="Tahoma"/>
                <w:sz w:val="18"/>
                <w:szCs w:val="18"/>
              </w:rPr>
            </w:pPr>
            <w:r w:rsidRPr="006A0B2C">
              <w:rPr>
                <w:rFonts w:hAnsi="ＭＳ 明朝" w:cs="Tahoma" w:hint="eastAsia"/>
                <w:sz w:val="18"/>
                <w:szCs w:val="18"/>
              </w:rPr>
              <w:t>上場子会社の保有についての考え方・方針等について、経営上の支障が生じる場合や市場へ悪影響を与える懸念がある場合、未確定である場合にまで開示を期待するものではありません。そのような場合、上場子会社の保有についての考え方・方針自体ではなく、事業ポートフォリオの検討・見直しの考え方・方針や実際の実施状況を記載することが考えられます。</w:t>
            </w:r>
          </w:p>
          <w:p w14:paraId="6E85A42E" w14:textId="77777777" w:rsidR="009327F5" w:rsidRPr="006A0B2C" w:rsidRDefault="009327F5" w:rsidP="009327F5">
            <w:pPr>
              <w:pStyle w:val="af4"/>
              <w:numPr>
                <w:ilvl w:val="0"/>
                <w:numId w:val="36"/>
              </w:numPr>
              <w:snapToGrid w:val="0"/>
              <w:spacing w:line="260" w:lineRule="exact"/>
              <w:ind w:leftChars="0" w:left="340" w:hangingChars="200" w:hanging="340"/>
              <w:rPr>
                <w:rFonts w:hAnsi="ＭＳ 明朝" w:cs="Tahoma"/>
                <w:sz w:val="18"/>
                <w:szCs w:val="18"/>
              </w:rPr>
            </w:pPr>
            <w:r w:rsidRPr="006A0B2C">
              <w:rPr>
                <w:rFonts w:hAnsi="ＭＳ 明朝" w:cs="Tahoma" w:hint="eastAsia"/>
                <w:sz w:val="18"/>
                <w:szCs w:val="18"/>
              </w:rPr>
              <w:t>グループ管理体制における上場子会社の取扱いに関する基本的な考え方・方針を記載することが考えられます。特に、以下の事項について記載することが考えられます。</w:t>
            </w:r>
          </w:p>
          <w:p w14:paraId="17F873AC" w14:textId="77777777" w:rsidR="009327F5" w:rsidRPr="006A0B2C" w:rsidRDefault="009327F5" w:rsidP="009327F5">
            <w:pPr>
              <w:pStyle w:val="af4"/>
              <w:numPr>
                <w:ilvl w:val="0"/>
                <w:numId w:val="38"/>
              </w:numPr>
              <w:snapToGrid w:val="0"/>
              <w:spacing w:line="260" w:lineRule="exact"/>
              <w:ind w:leftChars="191" w:left="722" w:hangingChars="200" w:hanging="340"/>
              <w:rPr>
                <w:rFonts w:hAnsi="ＭＳ 明朝" w:cs="Tahoma"/>
                <w:sz w:val="18"/>
                <w:szCs w:val="18"/>
              </w:rPr>
            </w:pPr>
            <w:r w:rsidRPr="006A0B2C">
              <w:rPr>
                <w:rFonts w:hAnsi="ＭＳ 明朝" w:cs="Tahoma" w:hint="eastAsia"/>
                <w:sz w:val="18"/>
                <w:szCs w:val="18"/>
              </w:rPr>
              <w:t>上場子会社とのグループ経営方針・経営戦略の共有の有無や内容</w:t>
            </w:r>
          </w:p>
          <w:p w14:paraId="317A43CF" w14:textId="77777777" w:rsidR="009327F5" w:rsidRPr="006A0B2C" w:rsidRDefault="009327F5" w:rsidP="009327F5">
            <w:pPr>
              <w:pStyle w:val="af4"/>
              <w:numPr>
                <w:ilvl w:val="0"/>
                <w:numId w:val="38"/>
              </w:numPr>
              <w:snapToGrid w:val="0"/>
              <w:spacing w:line="260" w:lineRule="exact"/>
              <w:ind w:leftChars="191" w:left="722" w:hangingChars="200" w:hanging="340"/>
              <w:rPr>
                <w:rFonts w:hAnsi="ＭＳ 明朝" w:cs="Tahoma"/>
                <w:sz w:val="18"/>
                <w:szCs w:val="18"/>
              </w:rPr>
            </w:pPr>
            <w:r w:rsidRPr="006A0B2C">
              <w:rPr>
                <w:rFonts w:hAnsi="ＭＳ 明朝" w:cs="Tahoma" w:hint="eastAsia"/>
                <w:sz w:val="18"/>
                <w:szCs w:val="18"/>
              </w:rPr>
              <w:t>上場子会社における意思決定プロセスへの関与の有無や内容（例えば、承諾・協議事項の有無や項目など）</w:t>
            </w:r>
          </w:p>
          <w:p w14:paraId="3A882A20" w14:textId="77777777" w:rsidR="009327F5" w:rsidRPr="006A0B2C" w:rsidRDefault="009327F5" w:rsidP="009327F5">
            <w:pPr>
              <w:pStyle w:val="af4"/>
              <w:numPr>
                <w:ilvl w:val="0"/>
                <w:numId w:val="38"/>
              </w:numPr>
              <w:snapToGrid w:val="0"/>
              <w:spacing w:line="260" w:lineRule="exact"/>
              <w:ind w:leftChars="191" w:left="722" w:hangingChars="200" w:hanging="340"/>
              <w:rPr>
                <w:rFonts w:hAnsi="ＭＳ 明朝" w:cs="Tahoma"/>
                <w:strike/>
                <w:sz w:val="18"/>
                <w:szCs w:val="18"/>
              </w:rPr>
            </w:pPr>
            <w:r w:rsidRPr="006A0B2C">
              <w:rPr>
                <w:rFonts w:hAnsi="ＭＳ 明朝" w:cs="Tahoma" w:hint="eastAsia"/>
                <w:sz w:val="18"/>
                <w:szCs w:val="18"/>
              </w:rPr>
              <w:t>資金管理体制における上場子会社の取扱い（例えば、上場子会社を対象にキャッシュ・マネジメント・システムを活用している場合は、その意義など）</w:t>
            </w:r>
          </w:p>
          <w:p w14:paraId="14C4E3DF" w14:textId="77777777" w:rsidR="009327F5" w:rsidRPr="006A0B2C" w:rsidRDefault="009327F5" w:rsidP="009327F5">
            <w:pPr>
              <w:pStyle w:val="af4"/>
              <w:numPr>
                <w:ilvl w:val="0"/>
                <w:numId w:val="39"/>
              </w:numPr>
              <w:snapToGrid w:val="0"/>
              <w:spacing w:line="260" w:lineRule="exact"/>
              <w:ind w:leftChars="191" w:left="722" w:hangingChars="200" w:hanging="340"/>
              <w:rPr>
                <w:rFonts w:hAnsi="ＭＳ 明朝" w:cs="Tahoma"/>
                <w:strike/>
                <w:sz w:val="18"/>
                <w:szCs w:val="18"/>
              </w:rPr>
            </w:pPr>
            <w:r w:rsidRPr="006A0B2C">
              <w:rPr>
                <w:rFonts w:hAnsi="ＭＳ 明朝" w:cs="Tahoma" w:hint="eastAsia"/>
                <w:sz w:val="18"/>
                <w:szCs w:val="18"/>
              </w:rPr>
              <w:t>グループ管理体制について、経営上の支障が生じる場合まで開示を期待する</w:t>
            </w:r>
            <w:r w:rsidRPr="006A0B2C">
              <w:rPr>
                <w:rFonts w:hAnsi="ＭＳ 明朝" w:cs="Tahoma" w:hint="eastAsia"/>
                <w:sz w:val="18"/>
                <w:szCs w:val="18"/>
              </w:rPr>
              <w:lastRenderedPageBreak/>
              <w:t>ものではありません。そのような場合、一定程度抽象化した内容や定性的な内容で記載することも考えられます。</w:t>
            </w:r>
          </w:p>
        </w:tc>
      </w:tr>
      <w:tr w:rsidR="006A0B2C" w:rsidRPr="006A0B2C" w14:paraId="0CD8AAF7" w14:textId="77777777" w:rsidTr="006C13F1">
        <w:trPr>
          <w:trHeight w:val="67"/>
        </w:trPr>
        <w:tc>
          <w:tcPr>
            <w:tcW w:w="2775" w:type="dxa"/>
            <w:tcBorders>
              <w:top w:val="single" w:sz="4" w:space="0" w:color="auto"/>
              <w:left w:val="single" w:sz="4" w:space="0" w:color="auto"/>
              <w:bottom w:val="single" w:sz="4" w:space="0" w:color="auto"/>
              <w:right w:val="single" w:sz="4" w:space="0" w:color="auto"/>
            </w:tcBorders>
            <w:shd w:val="clear" w:color="auto" w:fill="auto"/>
          </w:tcPr>
          <w:p w14:paraId="5AE6498E" w14:textId="77777777" w:rsidR="009327F5" w:rsidRPr="006A0B2C" w:rsidRDefault="009327F5" w:rsidP="006C13F1">
            <w:pPr>
              <w:snapToGrid w:val="0"/>
              <w:spacing w:line="260" w:lineRule="exact"/>
              <w:ind w:leftChars="100" w:left="455" w:hangingChars="150" w:hanging="255"/>
              <w:rPr>
                <w:rFonts w:ascii="ＭＳ 明朝" w:eastAsia="ＭＳ 明朝" w:hAnsi="ＭＳ 明朝" w:cs="Tahoma"/>
                <w:sz w:val="18"/>
                <w:szCs w:val="18"/>
              </w:rPr>
            </w:pPr>
            <w:r w:rsidRPr="006A0B2C">
              <w:rPr>
                <w:rFonts w:ascii="ＭＳ 明朝" w:eastAsia="ＭＳ 明朝" w:hAnsi="ＭＳ 明朝" w:cs="Tahoma" w:hint="eastAsia"/>
                <w:sz w:val="18"/>
                <w:szCs w:val="18"/>
              </w:rPr>
              <w:lastRenderedPageBreak/>
              <w:t>◇</w:t>
            </w:r>
            <w:r w:rsidRPr="006A0B2C">
              <w:rPr>
                <w:rFonts w:ascii="ＭＳ 明朝" w:eastAsia="ＭＳ 明朝" w:hAnsi="ＭＳ 明朝" w:cs="Tahoma"/>
                <w:sz w:val="18"/>
                <w:szCs w:val="18"/>
              </w:rPr>
              <w:tab/>
            </w:r>
            <w:r w:rsidRPr="006A0B2C">
              <w:rPr>
                <w:rFonts w:ascii="ＭＳ 明朝" w:eastAsia="ＭＳ 明朝" w:hAnsi="ＭＳ 明朝" w:cs="Tahoma" w:hint="eastAsia"/>
                <w:sz w:val="18"/>
                <w:szCs w:val="18"/>
              </w:rPr>
              <w:t>当該考え方及び方針を踏まえた上場子会社を有する意義</w:t>
            </w:r>
          </w:p>
        </w:tc>
        <w:tc>
          <w:tcPr>
            <w:tcW w:w="6729" w:type="dxa"/>
            <w:tcBorders>
              <w:top w:val="single" w:sz="4" w:space="0" w:color="auto"/>
              <w:left w:val="single" w:sz="4" w:space="0" w:color="auto"/>
              <w:bottom w:val="single" w:sz="4" w:space="0" w:color="auto"/>
              <w:right w:val="single" w:sz="4" w:space="0" w:color="auto"/>
            </w:tcBorders>
            <w:shd w:val="clear" w:color="auto" w:fill="auto"/>
          </w:tcPr>
          <w:p w14:paraId="4FA0AF31" w14:textId="77777777" w:rsidR="009327F5" w:rsidRPr="006A0B2C" w:rsidRDefault="009327F5" w:rsidP="009327F5">
            <w:pPr>
              <w:pStyle w:val="af4"/>
              <w:numPr>
                <w:ilvl w:val="0"/>
                <w:numId w:val="47"/>
              </w:numPr>
              <w:snapToGrid w:val="0"/>
              <w:spacing w:line="260" w:lineRule="exact"/>
              <w:ind w:leftChars="0" w:left="340" w:hangingChars="200" w:hanging="340"/>
              <w:rPr>
                <w:rFonts w:hAnsi="ＭＳ 明朝" w:cs="Tahoma"/>
                <w:sz w:val="18"/>
                <w:szCs w:val="18"/>
              </w:rPr>
            </w:pPr>
            <w:r w:rsidRPr="006A0B2C">
              <w:rPr>
                <w:rFonts w:hAnsi="ＭＳ 明朝" w:cs="Tahoma" w:hint="eastAsia"/>
                <w:sz w:val="18"/>
                <w:szCs w:val="18"/>
              </w:rPr>
              <w:t>上記のグループ経営に関する考え方及び方針を踏まえた上場子会社を有する意義として、グループとしての企業価値の最大化の観点を踏まえて、子会社として保有することの合理性とその子会社を上場しておくことの合理性の双方について記載してください。</w:t>
            </w:r>
          </w:p>
          <w:p w14:paraId="626DC623" w14:textId="77777777" w:rsidR="009327F5" w:rsidRPr="006A0B2C" w:rsidRDefault="009327F5" w:rsidP="009327F5">
            <w:pPr>
              <w:pStyle w:val="af4"/>
              <w:numPr>
                <w:ilvl w:val="0"/>
                <w:numId w:val="39"/>
              </w:numPr>
              <w:snapToGrid w:val="0"/>
              <w:spacing w:line="260" w:lineRule="exact"/>
              <w:ind w:leftChars="191" w:left="722" w:hangingChars="200" w:hanging="340"/>
              <w:rPr>
                <w:rFonts w:hAnsi="ＭＳ 明朝" w:cs="Tahoma"/>
                <w:sz w:val="18"/>
                <w:szCs w:val="18"/>
              </w:rPr>
            </w:pPr>
            <w:r w:rsidRPr="006A0B2C">
              <w:rPr>
                <w:rFonts w:hAnsi="ＭＳ 明朝" w:cs="Tahoma" w:hint="eastAsia"/>
                <w:sz w:val="18"/>
                <w:szCs w:val="18"/>
              </w:rPr>
              <w:t>上場子会社の状態が生じた時点ではなく、現時点における合理性について記載してください。</w:t>
            </w:r>
          </w:p>
          <w:p w14:paraId="285716AA" w14:textId="77777777" w:rsidR="009327F5" w:rsidRPr="006A0B2C" w:rsidRDefault="009327F5" w:rsidP="009327F5">
            <w:pPr>
              <w:pStyle w:val="af4"/>
              <w:numPr>
                <w:ilvl w:val="0"/>
                <w:numId w:val="36"/>
              </w:numPr>
              <w:snapToGrid w:val="0"/>
              <w:spacing w:line="260" w:lineRule="exact"/>
              <w:ind w:leftChars="0" w:left="340" w:hangingChars="200" w:hanging="340"/>
              <w:rPr>
                <w:rFonts w:hAnsi="ＭＳ 明朝" w:cs="Tahoma"/>
                <w:sz w:val="18"/>
                <w:szCs w:val="18"/>
              </w:rPr>
            </w:pPr>
            <w:r w:rsidRPr="006A0B2C">
              <w:rPr>
                <w:rFonts w:hAnsi="ＭＳ 明朝" w:cs="Tahoma" w:hint="eastAsia"/>
                <w:sz w:val="18"/>
                <w:szCs w:val="18"/>
              </w:rPr>
              <w:t>子会社を上場しておくことの合理性については、以下のような観点から記載することが考えられます。</w:t>
            </w:r>
          </w:p>
          <w:p w14:paraId="300D4B74" w14:textId="77777777" w:rsidR="009327F5" w:rsidRPr="006A0B2C" w:rsidRDefault="009327F5" w:rsidP="009327F5">
            <w:pPr>
              <w:pStyle w:val="af4"/>
              <w:numPr>
                <w:ilvl w:val="0"/>
                <w:numId w:val="38"/>
              </w:numPr>
              <w:snapToGrid w:val="0"/>
              <w:spacing w:line="260" w:lineRule="exact"/>
              <w:ind w:leftChars="191" w:left="722" w:hangingChars="200" w:hanging="340"/>
              <w:rPr>
                <w:rFonts w:hAnsi="ＭＳ 明朝" w:cs="Tahoma"/>
                <w:sz w:val="18"/>
                <w:szCs w:val="18"/>
              </w:rPr>
            </w:pPr>
            <w:r w:rsidRPr="006A0B2C">
              <w:rPr>
                <w:rFonts w:hAnsi="ＭＳ 明朝" w:cs="Tahoma" w:hint="eastAsia"/>
                <w:sz w:val="18"/>
                <w:szCs w:val="18"/>
              </w:rPr>
              <w:t>上場子会社として保有するに至った経緯（例えば、グループ会社の新規上場又は上場会社の買収・提携によることやその際の目的など）</w:t>
            </w:r>
          </w:p>
          <w:p w14:paraId="091476DD" w14:textId="40052405" w:rsidR="009327F5" w:rsidRPr="006A0B2C" w:rsidRDefault="009327F5" w:rsidP="009327F5">
            <w:pPr>
              <w:pStyle w:val="af4"/>
              <w:numPr>
                <w:ilvl w:val="0"/>
                <w:numId w:val="38"/>
              </w:numPr>
              <w:snapToGrid w:val="0"/>
              <w:spacing w:line="260" w:lineRule="exact"/>
              <w:ind w:leftChars="191" w:left="722" w:hangingChars="200" w:hanging="340"/>
              <w:rPr>
                <w:rFonts w:hAnsi="ＭＳ 明朝" w:cs="Tahoma"/>
                <w:sz w:val="18"/>
                <w:szCs w:val="18"/>
              </w:rPr>
            </w:pPr>
            <w:r w:rsidRPr="006A0B2C">
              <w:rPr>
                <w:rFonts w:hAnsi="ＭＳ 明朝" w:cs="Tahoma" w:hint="eastAsia"/>
                <w:sz w:val="18"/>
                <w:szCs w:val="18"/>
              </w:rPr>
              <w:t>上場子会社であることのメリットやデメリット（例えば、少数株主への配慮が必要になることに伴う制約や</w:t>
            </w:r>
            <w:r w:rsidR="00EE038D" w:rsidRPr="006A0B2C">
              <w:rPr>
                <w:rFonts w:hAnsi="ＭＳ 明朝" w:cs="Tahoma" w:hint="eastAsia"/>
                <w:sz w:val="18"/>
                <w:szCs w:val="18"/>
              </w:rPr>
              <w:t>上場</w:t>
            </w:r>
            <w:r w:rsidRPr="006A0B2C">
              <w:rPr>
                <w:rFonts w:hAnsi="ＭＳ 明朝" w:cs="Tahoma" w:hint="eastAsia"/>
                <w:sz w:val="18"/>
                <w:szCs w:val="18"/>
              </w:rPr>
              <w:t>子会社の経済的利益の外部流出など）についての考え方</w:t>
            </w:r>
          </w:p>
          <w:p w14:paraId="7120A7F7" w14:textId="77777777" w:rsidR="009327F5" w:rsidRPr="006A0B2C" w:rsidRDefault="009327F5" w:rsidP="009327F5">
            <w:pPr>
              <w:pStyle w:val="af4"/>
              <w:numPr>
                <w:ilvl w:val="0"/>
                <w:numId w:val="38"/>
              </w:numPr>
              <w:snapToGrid w:val="0"/>
              <w:spacing w:line="260" w:lineRule="exact"/>
              <w:ind w:leftChars="191" w:left="722" w:hangingChars="200" w:hanging="340"/>
              <w:rPr>
                <w:rFonts w:hAnsi="ＭＳ 明朝" w:cs="Tahoma"/>
                <w:sz w:val="18"/>
                <w:szCs w:val="18"/>
              </w:rPr>
            </w:pPr>
            <w:r w:rsidRPr="006A0B2C">
              <w:rPr>
                <w:rFonts w:hAnsi="ＭＳ 明朝" w:cs="Tahoma" w:hint="eastAsia"/>
                <w:sz w:val="18"/>
                <w:szCs w:val="18"/>
              </w:rPr>
              <w:t>完全子会社等の他のグループ会社保有形態と比べての合理性</w:t>
            </w:r>
          </w:p>
        </w:tc>
      </w:tr>
      <w:tr w:rsidR="006A0B2C" w:rsidRPr="006A0B2C" w14:paraId="45C05D0A" w14:textId="77777777" w:rsidTr="006C13F1">
        <w:trPr>
          <w:trHeight w:val="67"/>
        </w:trPr>
        <w:tc>
          <w:tcPr>
            <w:tcW w:w="2775" w:type="dxa"/>
            <w:tcBorders>
              <w:top w:val="single" w:sz="4" w:space="0" w:color="auto"/>
              <w:left w:val="single" w:sz="4" w:space="0" w:color="auto"/>
              <w:bottom w:val="single" w:sz="4" w:space="0" w:color="auto"/>
              <w:right w:val="single" w:sz="4" w:space="0" w:color="auto"/>
            </w:tcBorders>
            <w:shd w:val="clear" w:color="auto" w:fill="auto"/>
          </w:tcPr>
          <w:p w14:paraId="6F237F7F" w14:textId="77777777" w:rsidR="009327F5" w:rsidRPr="006A0B2C" w:rsidRDefault="009327F5" w:rsidP="009327F5">
            <w:pPr>
              <w:pStyle w:val="af4"/>
              <w:numPr>
                <w:ilvl w:val="0"/>
                <w:numId w:val="48"/>
              </w:numPr>
              <w:snapToGrid w:val="0"/>
              <w:spacing w:line="260" w:lineRule="exact"/>
              <w:ind w:leftChars="0" w:left="255" w:hangingChars="150" w:hanging="255"/>
              <w:rPr>
                <w:rFonts w:hAnsi="ＭＳ 明朝" w:cs="Tahoma"/>
                <w:sz w:val="18"/>
                <w:szCs w:val="18"/>
              </w:rPr>
            </w:pPr>
            <w:r w:rsidRPr="006A0B2C">
              <w:rPr>
                <w:rFonts w:hAnsi="ＭＳ 明朝" w:cs="Tahoma" w:hint="eastAsia"/>
                <w:sz w:val="18"/>
                <w:szCs w:val="18"/>
              </w:rPr>
              <w:t>上場子会社のガバナンス体制の実効性確保に関する方策</w:t>
            </w:r>
          </w:p>
        </w:tc>
        <w:tc>
          <w:tcPr>
            <w:tcW w:w="6729" w:type="dxa"/>
            <w:tcBorders>
              <w:top w:val="single" w:sz="4" w:space="0" w:color="auto"/>
              <w:left w:val="single" w:sz="4" w:space="0" w:color="auto"/>
              <w:bottom w:val="single" w:sz="4" w:space="0" w:color="auto"/>
              <w:right w:val="single" w:sz="4" w:space="0" w:color="auto"/>
            </w:tcBorders>
            <w:shd w:val="clear" w:color="auto" w:fill="auto"/>
          </w:tcPr>
          <w:p w14:paraId="3FDF2D10" w14:textId="77777777" w:rsidR="009327F5" w:rsidRPr="006A0B2C" w:rsidRDefault="009327F5" w:rsidP="009327F5">
            <w:pPr>
              <w:pStyle w:val="af4"/>
              <w:numPr>
                <w:ilvl w:val="0"/>
                <w:numId w:val="47"/>
              </w:numPr>
              <w:snapToGrid w:val="0"/>
              <w:spacing w:line="260" w:lineRule="exact"/>
              <w:ind w:leftChars="0" w:left="340" w:hangingChars="200" w:hanging="340"/>
              <w:rPr>
                <w:rFonts w:hAnsi="ＭＳ 明朝" w:cs="Tahoma"/>
                <w:sz w:val="18"/>
                <w:szCs w:val="18"/>
              </w:rPr>
            </w:pPr>
            <w:r w:rsidRPr="006A0B2C">
              <w:rPr>
                <w:rFonts w:hAnsi="ＭＳ 明朝" w:cs="Tahoma" w:hint="eastAsia"/>
                <w:sz w:val="18"/>
                <w:szCs w:val="18"/>
              </w:rPr>
              <w:t>上場子会社のガバナンス体制の実効性確保に関する方策について記載してください。</w:t>
            </w:r>
          </w:p>
          <w:p w14:paraId="6FD09773" w14:textId="77777777" w:rsidR="009327F5" w:rsidRPr="006A0B2C" w:rsidRDefault="009327F5" w:rsidP="009327F5">
            <w:pPr>
              <w:pStyle w:val="af4"/>
              <w:numPr>
                <w:ilvl w:val="0"/>
                <w:numId w:val="37"/>
              </w:numPr>
              <w:snapToGrid w:val="0"/>
              <w:spacing w:line="260" w:lineRule="exact"/>
              <w:ind w:leftChars="0" w:left="340" w:hangingChars="200" w:hanging="340"/>
              <w:rPr>
                <w:rFonts w:hAnsi="ＭＳ 明朝" w:cs="Tahoma"/>
                <w:sz w:val="18"/>
                <w:szCs w:val="18"/>
              </w:rPr>
            </w:pPr>
            <w:r w:rsidRPr="006A0B2C">
              <w:rPr>
                <w:rFonts w:hAnsi="ＭＳ 明朝" w:cs="Tahoma" w:hint="eastAsia"/>
                <w:sz w:val="18"/>
                <w:szCs w:val="18"/>
              </w:rPr>
              <w:t>上場子会社におけるガバナンス体制の構築及び運用に対する親会社としての関与の方針について記載することが考えられます。特に、以下の事項について記載することが考えられます。</w:t>
            </w:r>
          </w:p>
          <w:p w14:paraId="304F1269" w14:textId="77777777" w:rsidR="009327F5" w:rsidRPr="006A0B2C" w:rsidRDefault="009327F5" w:rsidP="009327F5">
            <w:pPr>
              <w:pStyle w:val="af4"/>
              <w:numPr>
                <w:ilvl w:val="0"/>
                <w:numId w:val="38"/>
              </w:numPr>
              <w:snapToGrid w:val="0"/>
              <w:spacing w:line="260" w:lineRule="exact"/>
              <w:ind w:leftChars="191" w:left="722" w:hangingChars="200" w:hanging="340"/>
              <w:rPr>
                <w:rFonts w:hAnsi="ＭＳ 明朝" w:cs="Tahoma"/>
                <w:sz w:val="18"/>
                <w:szCs w:val="18"/>
              </w:rPr>
            </w:pPr>
            <w:r w:rsidRPr="006A0B2C">
              <w:rPr>
                <w:rFonts w:hAnsi="ＭＳ 明朝" w:cs="Tahoma" w:hint="eastAsia"/>
                <w:sz w:val="18"/>
                <w:szCs w:val="18"/>
              </w:rPr>
              <w:t>上場子会社の役員の選解任に関する議決権行使の考え方・方針（例えば、議案を個別に検討する際の考慮要素など）</w:t>
            </w:r>
          </w:p>
          <w:p w14:paraId="648214E4" w14:textId="2899E19B" w:rsidR="009327F5" w:rsidRPr="006A0B2C" w:rsidRDefault="009327F5" w:rsidP="009327F5">
            <w:pPr>
              <w:pStyle w:val="af4"/>
              <w:numPr>
                <w:ilvl w:val="0"/>
                <w:numId w:val="38"/>
              </w:numPr>
              <w:snapToGrid w:val="0"/>
              <w:spacing w:line="260" w:lineRule="exact"/>
              <w:ind w:leftChars="191" w:left="722" w:hangingChars="200" w:hanging="340"/>
              <w:rPr>
                <w:rFonts w:hAnsi="ＭＳ 明朝" w:cs="Tahoma"/>
                <w:sz w:val="18"/>
                <w:szCs w:val="18"/>
              </w:rPr>
            </w:pPr>
            <w:r w:rsidRPr="006A0B2C">
              <w:rPr>
                <w:rFonts w:hAnsi="ＭＳ 明朝" w:cs="Tahoma" w:hint="eastAsia"/>
                <w:sz w:val="18"/>
                <w:szCs w:val="18"/>
              </w:rPr>
              <w:t>上場子会社における役員の指名プロセスへの関与についての考え方・方針（例えば、協議・推薦・派遣による親会社としての意向の反映の有無やその方法など）</w:t>
            </w:r>
          </w:p>
          <w:p w14:paraId="6D686B5B" w14:textId="77777777" w:rsidR="009327F5" w:rsidRPr="006A0B2C" w:rsidRDefault="009327F5" w:rsidP="009327F5">
            <w:pPr>
              <w:pStyle w:val="af4"/>
              <w:numPr>
                <w:ilvl w:val="0"/>
                <w:numId w:val="39"/>
              </w:numPr>
              <w:snapToGrid w:val="0"/>
              <w:spacing w:line="260" w:lineRule="exact"/>
              <w:ind w:leftChars="191" w:left="722" w:hangingChars="200" w:hanging="340"/>
              <w:rPr>
                <w:rFonts w:hAnsi="ＭＳ 明朝" w:cs="Tahoma"/>
                <w:sz w:val="18"/>
                <w:szCs w:val="18"/>
              </w:rPr>
            </w:pPr>
            <w:r w:rsidRPr="006A0B2C">
              <w:rPr>
                <w:rFonts w:hAnsi="ＭＳ 明朝" w:cs="Tahoma" w:hint="eastAsia"/>
                <w:sz w:val="18"/>
                <w:szCs w:val="18"/>
              </w:rPr>
              <w:t>役員のうち独立役員の選解任について特に配慮している場合は、その内容を明確化して記載することが考えられます。</w:t>
            </w:r>
          </w:p>
          <w:p w14:paraId="59EB7DEA" w14:textId="77777777" w:rsidR="009327F5" w:rsidRPr="006A0B2C" w:rsidRDefault="009327F5" w:rsidP="009327F5">
            <w:pPr>
              <w:pStyle w:val="af4"/>
              <w:numPr>
                <w:ilvl w:val="0"/>
                <w:numId w:val="39"/>
              </w:numPr>
              <w:snapToGrid w:val="0"/>
              <w:spacing w:line="260" w:lineRule="exact"/>
              <w:ind w:leftChars="191" w:left="722" w:hangingChars="200" w:hanging="340"/>
              <w:rPr>
                <w:rFonts w:hAnsi="ＭＳ 明朝" w:cs="Tahoma"/>
                <w:sz w:val="18"/>
                <w:szCs w:val="18"/>
              </w:rPr>
            </w:pPr>
            <w:r w:rsidRPr="006A0B2C">
              <w:rPr>
                <w:rFonts w:hAnsi="ＭＳ 明朝" w:cs="Tahoma" w:hint="eastAsia"/>
                <w:sz w:val="18"/>
                <w:szCs w:val="18"/>
              </w:rPr>
              <w:t>上場子会社に（法定又は任意の）指名委員会が設置されている場合は、指名委員会の判断と自社の議決権行使との関係について記載することが考えられます。</w:t>
            </w:r>
          </w:p>
          <w:p w14:paraId="3A4A5D97" w14:textId="77777777" w:rsidR="009327F5" w:rsidRPr="006A0B2C" w:rsidRDefault="009327F5" w:rsidP="009327F5">
            <w:pPr>
              <w:pStyle w:val="af4"/>
              <w:numPr>
                <w:ilvl w:val="0"/>
                <w:numId w:val="37"/>
              </w:numPr>
              <w:snapToGrid w:val="0"/>
              <w:spacing w:line="260" w:lineRule="exact"/>
              <w:ind w:leftChars="0" w:left="340" w:hangingChars="200" w:hanging="340"/>
              <w:rPr>
                <w:rFonts w:hAnsi="ＭＳ 明朝" w:cs="Tahoma"/>
                <w:sz w:val="18"/>
                <w:szCs w:val="18"/>
              </w:rPr>
            </w:pPr>
            <w:r w:rsidRPr="006A0B2C">
              <w:rPr>
                <w:rFonts w:hAnsi="ＭＳ 明朝" w:cs="Tahoma" w:hint="eastAsia"/>
                <w:sz w:val="18"/>
                <w:szCs w:val="18"/>
              </w:rPr>
              <w:t>少数株主保護の観点から必要な上場子会社における独立性確保のための方策等を記載することが考えられます。</w:t>
            </w:r>
          </w:p>
          <w:p w14:paraId="51F52CB1" w14:textId="382B6CDF" w:rsidR="009327F5" w:rsidRPr="006A0B2C" w:rsidRDefault="009327F5" w:rsidP="009327F5">
            <w:pPr>
              <w:pStyle w:val="af4"/>
              <w:numPr>
                <w:ilvl w:val="0"/>
                <w:numId w:val="39"/>
              </w:numPr>
              <w:snapToGrid w:val="0"/>
              <w:spacing w:line="260" w:lineRule="exact"/>
              <w:ind w:leftChars="191" w:left="722" w:hangingChars="200" w:hanging="340"/>
              <w:rPr>
                <w:rFonts w:hAnsi="ＭＳ 明朝" w:cs="Tahoma"/>
                <w:sz w:val="18"/>
                <w:szCs w:val="18"/>
              </w:rPr>
            </w:pPr>
            <w:bookmarkStart w:id="1" w:name="_Hlk153279240"/>
            <w:r w:rsidRPr="006A0B2C">
              <w:rPr>
                <w:rFonts w:hAnsi="ＭＳ 明朝" w:cs="Tahoma" w:hint="eastAsia"/>
                <w:sz w:val="18"/>
                <w:szCs w:val="18"/>
              </w:rPr>
              <w:t>独立性確保の内容としては、自社と上場子会社の少数株主の間で利益相反が生じない状況を確保することを想定しており、上場子会社が自社からの一切の関与・影響を受けない状況を確保することまでを必ずしも想定しているものではありません。</w:t>
            </w:r>
            <w:bookmarkEnd w:id="1"/>
          </w:p>
        </w:tc>
      </w:tr>
      <w:tr w:rsidR="009327F5" w:rsidRPr="006A0B2C" w14:paraId="3D7EFC63" w14:textId="77777777" w:rsidTr="006C13F1">
        <w:trPr>
          <w:trHeight w:val="67"/>
        </w:trPr>
        <w:tc>
          <w:tcPr>
            <w:tcW w:w="2775" w:type="dxa"/>
            <w:tcBorders>
              <w:top w:val="single" w:sz="4" w:space="0" w:color="auto"/>
              <w:left w:val="single" w:sz="4" w:space="0" w:color="auto"/>
              <w:bottom w:val="single" w:sz="4" w:space="0" w:color="auto"/>
              <w:right w:val="single" w:sz="4" w:space="0" w:color="auto"/>
            </w:tcBorders>
            <w:shd w:val="clear" w:color="auto" w:fill="auto"/>
          </w:tcPr>
          <w:p w14:paraId="7FBE2132" w14:textId="77777777" w:rsidR="009327F5" w:rsidRPr="006A0B2C" w:rsidRDefault="009327F5" w:rsidP="009327F5">
            <w:pPr>
              <w:pStyle w:val="af4"/>
              <w:numPr>
                <w:ilvl w:val="0"/>
                <w:numId w:val="48"/>
              </w:numPr>
              <w:snapToGrid w:val="0"/>
              <w:spacing w:line="260" w:lineRule="exact"/>
              <w:ind w:leftChars="0" w:left="255" w:hangingChars="150" w:hanging="255"/>
              <w:rPr>
                <w:rFonts w:hAnsi="ＭＳ 明朝" w:cs="Tahoma"/>
                <w:sz w:val="18"/>
                <w:szCs w:val="18"/>
              </w:rPr>
            </w:pPr>
            <w:r w:rsidRPr="006A0B2C">
              <w:rPr>
                <w:rFonts w:hAnsi="ＭＳ 明朝" w:cs="Tahoma" w:hint="eastAsia"/>
                <w:sz w:val="18"/>
                <w:szCs w:val="18"/>
              </w:rPr>
              <w:t>グループ経営に関する考え方及び方針として記載されるべき内容に関連した契約</w:t>
            </w:r>
          </w:p>
        </w:tc>
        <w:tc>
          <w:tcPr>
            <w:tcW w:w="6729" w:type="dxa"/>
            <w:tcBorders>
              <w:top w:val="single" w:sz="4" w:space="0" w:color="auto"/>
              <w:left w:val="single" w:sz="4" w:space="0" w:color="auto"/>
              <w:bottom w:val="single" w:sz="4" w:space="0" w:color="auto"/>
              <w:right w:val="single" w:sz="4" w:space="0" w:color="auto"/>
            </w:tcBorders>
            <w:shd w:val="clear" w:color="auto" w:fill="auto"/>
          </w:tcPr>
          <w:p w14:paraId="3C0C6FD4" w14:textId="77777777" w:rsidR="009327F5" w:rsidRPr="006A0B2C" w:rsidRDefault="009327F5" w:rsidP="009327F5">
            <w:pPr>
              <w:pStyle w:val="af4"/>
              <w:numPr>
                <w:ilvl w:val="0"/>
                <w:numId w:val="36"/>
              </w:numPr>
              <w:snapToGrid w:val="0"/>
              <w:spacing w:line="260" w:lineRule="exact"/>
              <w:ind w:leftChars="0" w:left="340" w:hangingChars="200" w:hanging="340"/>
              <w:rPr>
                <w:rFonts w:hAnsi="ＭＳ 明朝" w:cs="Tahoma"/>
                <w:sz w:val="18"/>
                <w:szCs w:val="18"/>
              </w:rPr>
            </w:pPr>
            <w:r w:rsidRPr="006A0B2C">
              <w:rPr>
                <w:rFonts w:hAnsi="ＭＳ 明朝" w:cs="Tahoma" w:hint="eastAsia"/>
                <w:sz w:val="18"/>
                <w:szCs w:val="18"/>
              </w:rPr>
              <w:t>該当するものとして、例えば、グループ経営（運営、管理）に関する契約（協定・合意書）等の名称で締結している契約や、資本業務提携時や公開買付時に締結された契約（協定・合意書）などが考えられます。</w:t>
            </w:r>
          </w:p>
          <w:p w14:paraId="442AEAD0" w14:textId="77777777" w:rsidR="009327F5" w:rsidRPr="006A0B2C" w:rsidRDefault="009327F5" w:rsidP="009327F5">
            <w:pPr>
              <w:pStyle w:val="af4"/>
              <w:numPr>
                <w:ilvl w:val="0"/>
                <w:numId w:val="39"/>
              </w:numPr>
              <w:snapToGrid w:val="0"/>
              <w:spacing w:line="260" w:lineRule="exact"/>
              <w:ind w:leftChars="191" w:left="722" w:hangingChars="200" w:hanging="340"/>
              <w:rPr>
                <w:rFonts w:hAnsi="ＭＳ 明朝" w:cs="Tahoma"/>
                <w:sz w:val="18"/>
                <w:szCs w:val="18"/>
              </w:rPr>
            </w:pPr>
            <w:r w:rsidRPr="006A0B2C">
              <w:rPr>
                <w:rFonts w:hAnsi="ＭＳ 明朝" w:cs="Tahoma" w:hint="eastAsia"/>
                <w:sz w:val="18"/>
                <w:szCs w:val="18"/>
              </w:rPr>
              <w:t>契約以外の名称で行われる合意を含みます。</w:t>
            </w:r>
          </w:p>
        </w:tc>
      </w:tr>
    </w:tbl>
    <w:p w14:paraId="4BA53F1A" w14:textId="77777777" w:rsidR="009327F5" w:rsidRPr="006A0B2C" w:rsidRDefault="009327F5" w:rsidP="009327F5">
      <w:pPr>
        <w:rPr>
          <w:rFonts w:ascii="ＭＳ 明朝" w:eastAsia="ＭＳ 明朝" w:hAnsi="Century" w:cs="Times New Roman"/>
          <w:sz w:val="20"/>
          <w:szCs w:val="20"/>
        </w:rPr>
      </w:pPr>
    </w:p>
    <w:bookmarkEnd w:id="0"/>
    <w:p w14:paraId="1D7299D2" w14:textId="77777777" w:rsidR="009327F5" w:rsidRPr="006A0B2C" w:rsidRDefault="009327F5" w:rsidP="009327F5">
      <w:pPr>
        <w:widowControl/>
        <w:jc w:val="left"/>
        <w:rPr>
          <w:rFonts w:ascii="Tahoma" w:eastAsia="ＭＳ ゴシック" w:hAnsi="Tahoma" w:cs="Tahoma"/>
          <w:b/>
          <w:sz w:val="24"/>
          <w:szCs w:val="24"/>
        </w:rPr>
      </w:pPr>
    </w:p>
    <w:p w14:paraId="5083CACE" w14:textId="77777777" w:rsidR="009327F5" w:rsidRPr="006A0B2C" w:rsidRDefault="009327F5" w:rsidP="009327F5">
      <w:pPr>
        <w:keepNext/>
        <w:snapToGrid w:val="0"/>
        <w:outlineLvl w:val="0"/>
        <w:rPr>
          <w:rFonts w:ascii="Tahoma" w:eastAsia="ＭＳ ゴシック" w:hAnsi="Tahoma" w:cs="Tahoma"/>
          <w:b/>
          <w:sz w:val="24"/>
          <w:szCs w:val="24"/>
        </w:rPr>
      </w:pPr>
      <w:r w:rsidRPr="006A0B2C">
        <w:rPr>
          <w:rFonts w:ascii="Tahoma" w:eastAsia="ＭＳ ゴシック" w:hAnsi="Tahoma" w:cs="Tahoma" w:hint="eastAsia"/>
          <w:b/>
          <w:sz w:val="24"/>
          <w:szCs w:val="24"/>
        </w:rPr>
        <w:t>２．親会社を有する上場会社における情報開示</w:t>
      </w:r>
    </w:p>
    <w:p w14:paraId="6B081F8B" w14:textId="77777777" w:rsidR="009327F5" w:rsidRPr="006A0B2C" w:rsidRDefault="009327F5" w:rsidP="009327F5">
      <w:pPr>
        <w:rPr>
          <w:rFonts w:ascii="ＭＳ 明朝" w:eastAsia="ＭＳ 明朝" w:hAnsi="Century" w:cs="Times New Roman"/>
          <w:sz w:val="20"/>
          <w:szCs w:val="20"/>
        </w:rPr>
      </w:pPr>
    </w:p>
    <w:p w14:paraId="31AF081D" w14:textId="77777777" w:rsidR="009327F5" w:rsidRPr="006A0B2C" w:rsidRDefault="009327F5" w:rsidP="009327F5">
      <w:pPr>
        <w:pStyle w:val="af4"/>
        <w:numPr>
          <w:ilvl w:val="0"/>
          <w:numId w:val="41"/>
        </w:numPr>
        <w:ind w:leftChars="0"/>
      </w:pPr>
      <w:r w:rsidRPr="006A0B2C">
        <w:rPr>
          <w:rFonts w:asciiTheme="majorEastAsia" w:eastAsiaTheme="majorEastAsia" w:hAnsiTheme="majorEastAsia" w:hint="eastAsia"/>
          <w:b/>
          <w:bCs/>
        </w:rPr>
        <w:t>概要</w:t>
      </w:r>
    </w:p>
    <w:p w14:paraId="22D71AAD" w14:textId="0EE8F3FF" w:rsidR="009327F5" w:rsidRPr="006A0B2C" w:rsidRDefault="009327F5" w:rsidP="009327F5">
      <w:pPr>
        <w:ind w:leftChars="100" w:left="200" w:firstLineChars="100" w:firstLine="190"/>
        <w:rPr>
          <w:rFonts w:ascii="ＭＳ 明朝" w:eastAsia="ＭＳ 明朝" w:hAnsi="Century" w:cs="Times New Roman"/>
          <w:sz w:val="20"/>
          <w:szCs w:val="20"/>
        </w:rPr>
      </w:pPr>
      <w:r w:rsidRPr="006A0B2C">
        <w:rPr>
          <w:rFonts w:ascii="ＭＳ 明朝" w:eastAsia="ＭＳ 明朝" w:hAnsi="Century" w:cs="Times New Roman" w:hint="eastAsia"/>
          <w:sz w:val="20"/>
          <w:szCs w:val="20"/>
        </w:rPr>
        <w:t>上場会社が親会社（非上場会社を含みます。）を有する場合、親会社との取引や親会社による事業機会・事業分野の調整・配分等の場面における当該上場会社及び少数株主と親会社の間の利益相反リスクが存在すると考えられます。したがって、</w:t>
      </w:r>
      <w:r w:rsidR="00C676A9" w:rsidRPr="006A0B2C">
        <w:rPr>
          <w:rFonts w:ascii="ＭＳ 明朝" w:eastAsia="ＭＳ 明朝" w:hAnsi="Century" w:cs="Times New Roman" w:hint="eastAsia"/>
          <w:sz w:val="20"/>
          <w:szCs w:val="20"/>
        </w:rPr>
        <w:t>どのようにこのような利益相反リスクに対処しているかという観点から、</w:t>
      </w:r>
      <w:r w:rsidRPr="006A0B2C">
        <w:rPr>
          <w:rFonts w:ascii="ＭＳ 明朝" w:eastAsia="ＭＳ 明朝" w:hAnsi="Century" w:cs="Times New Roman" w:hint="eastAsia"/>
          <w:sz w:val="20"/>
          <w:szCs w:val="20"/>
        </w:rPr>
        <w:t>利益相反リスクの状況や</w:t>
      </w:r>
      <w:r w:rsidR="00C676A9" w:rsidRPr="006A0B2C">
        <w:rPr>
          <w:rFonts w:ascii="ＭＳ 明朝" w:eastAsia="ＭＳ 明朝" w:hAnsi="Century" w:cs="Times New Roman" w:hint="eastAsia"/>
          <w:sz w:val="20"/>
          <w:szCs w:val="20"/>
        </w:rPr>
        <w:t>それに</w:t>
      </w:r>
      <w:r w:rsidRPr="006A0B2C">
        <w:rPr>
          <w:rFonts w:ascii="ＭＳ 明朝" w:eastAsia="ＭＳ 明朝" w:hAnsi="Century" w:cs="Times New Roman" w:hint="eastAsia"/>
          <w:sz w:val="20"/>
          <w:szCs w:val="20"/>
        </w:rPr>
        <w:t>対する上場会社の対応</w:t>
      </w:r>
      <w:r w:rsidR="00C676A9" w:rsidRPr="006A0B2C">
        <w:rPr>
          <w:rFonts w:ascii="ＭＳ 明朝" w:eastAsia="ＭＳ 明朝" w:hAnsi="Century" w:cs="Times New Roman" w:hint="eastAsia"/>
          <w:sz w:val="20"/>
          <w:szCs w:val="20"/>
        </w:rPr>
        <w:t>内容</w:t>
      </w:r>
      <w:r w:rsidRPr="006A0B2C">
        <w:rPr>
          <w:rFonts w:ascii="ＭＳ 明朝" w:eastAsia="ＭＳ 明朝" w:hAnsi="Century" w:cs="Times New Roman" w:hint="eastAsia"/>
          <w:sz w:val="20"/>
          <w:szCs w:val="20"/>
        </w:rPr>
        <w:t>が</w:t>
      </w:r>
      <w:r w:rsidRPr="006A0B2C">
        <w:rPr>
          <w:rFonts w:ascii="ＭＳ 明朝" w:eastAsia="ＭＳ 明朝" w:hAnsi="ＭＳ 明朝" w:cs="Tahoma" w:hint="eastAsia"/>
          <w:sz w:val="20"/>
          <w:szCs w:val="20"/>
        </w:rPr>
        <w:t>当該上場会社への</w:t>
      </w:r>
      <w:r w:rsidRPr="006A0B2C">
        <w:rPr>
          <w:rFonts w:ascii="ＭＳ 明朝" w:eastAsia="ＭＳ 明朝" w:hAnsi="Century" w:cs="Times New Roman" w:hint="eastAsia"/>
          <w:sz w:val="20"/>
          <w:szCs w:val="20"/>
        </w:rPr>
        <w:t>投資判断上重要な情報となると考えられます。</w:t>
      </w:r>
    </w:p>
    <w:p w14:paraId="31272608" w14:textId="77777777" w:rsidR="009327F5" w:rsidRPr="006A0B2C" w:rsidRDefault="009327F5" w:rsidP="009327F5">
      <w:pPr>
        <w:ind w:leftChars="100" w:left="200" w:firstLineChars="100" w:firstLine="190"/>
        <w:rPr>
          <w:rFonts w:ascii="ＭＳ 明朝" w:eastAsia="ＭＳ 明朝" w:hAnsi="Century" w:cs="Times New Roman"/>
          <w:sz w:val="20"/>
          <w:szCs w:val="20"/>
        </w:rPr>
      </w:pPr>
    </w:p>
    <w:p w14:paraId="45EAC9D0" w14:textId="77777777" w:rsidR="009327F5" w:rsidRPr="006A0B2C" w:rsidRDefault="009327F5" w:rsidP="009327F5">
      <w:pPr>
        <w:ind w:leftChars="100" w:left="200" w:firstLineChars="100" w:firstLine="190"/>
        <w:rPr>
          <w:rFonts w:ascii="ＭＳ 明朝" w:eastAsia="ＭＳ 明朝" w:hAnsi="Century" w:cs="Times New Roman"/>
          <w:sz w:val="20"/>
          <w:szCs w:val="20"/>
        </w:rPr>
      </w:pPr>
      <w:r w:rsidRPr="006A0B2C">
        <w:rPr>
          <w:rFonts w:ascii="ＭＳ 明朝" w:eastAsia="ＭＳ 明朝" w:hAnsi="Century" w:cs="Times New Roman" w:hint="eastAsia"/>
          <w:sz w:val="20"/>
          <w:szCs w:val="20"/>
        </w:rPr>
        <w:t>これを踏まえ、親会社を有する場合においては、以下の項目について記載してください。</w:t>
      </w:r>
    </w:p>
    <w:p w14:paraId="5B4D0049" w14:textId="77777777" w:rsidR="009327F5" w:rsidRPr="006A0B2C" w:rsidRDefault="009327F5" w:rsidP="009327F5">
      <w:pPr>
        <w:ind w:leftChars="300" w:left="789" w:hangingChars="100" w:hanging="190"/>
        <w:rPr>
          <w:rFonts w:ascii="ＭＳ 明朝" w:eastAsia="ＭＳ 明朝" w:hAnsi="Century" w:cs="Times New Roman"/>
          <w:sz w:val="20"/>
          <w:szCs w:val="20"/>
        </w:rPr>
      </w:pPr>
      <w:r w:rsidRPr="006A0B2C">
        <w:rPr>
          <w:rFonts w:ascii="ＭＳ 明朝" w:eastAsia="ＭＳ 明朝" w:hAnsi="Century" w:cs="Times New Roman" w:hint="eastAsia"/>
          <w:sz w:val="20"/>
          <w:szCs w:val="20"/>
        </w:rPr>
        <w:lastRenderedPageBreak/>
        <w:t>・少数株主保護の観点から必要な親会社からの独立性確保に関する考え方・施策等</w:t>
      </w:r>
    </w:p>
    <w:p w14:paraId="3410D48D" w14:textId="77777777" w:rsidR="009327F5" w:rsidRPr="006A0B2C" w:rsidRDefault="009327F5" w:rsidP="009327F5">
      <w:pPr>
        <w:ind w:leftChars="100" w:left="200" w:firstLineChars="100" w:firstLine="190"/>
        <w:rPr>
          <w:rFonts w:ascii="ＭＳ 明朝" w:eastAsia="ＭＳ 明朝" w:hAnsi="Century" w:cs="Times New Roman"/>
          <w:sz w:val="20"/>
          <w:szCs w:val="20"/>
        </w:rPr>
      </w:pPr>
      <w:r w:rsidRPr="006A0B2C">
        <w:rPr>
          <w:rFonts w:ascii="ＭＳ 明朝" w:eastAsia="ＭＳ 明朝" w:hAnsi="Century" w:cs="Times New Roman" w:hint="eastAsia"/>
          <w:sz w:val="20"/>
          <w:szCs w:val="20"/>
        </w:rPr>
        <w:t>あわせて、以下の項目についても記載することが望まれます。</w:t>
      </w:r>
    </w:p>
    <w:p w14:paraId="04B6EB82" w14:textId="77777777" w:rsidR="009327F5" w:rsidRPr="006A0B2C" w:rsidRDefault="009327F5" w:rsidP="009327F5">
      <w:pPr>
        <w:ind w:leftChars="300" w:left="789" w:hangingChars="100" w:hanging="190"/>
        <w:rPr>
          <w:rFonts w:ascii="ＭＳ 明朝" w:eastAsia="ＭＳ 明朝" w:hAnsi="Century" w:cs="Times New Roman"/>
          <w:sz w:val="20"/>
          <w:szCs w:val="20"/>
        </w:rPr>
      </w:pPr>
      <w:r w:rsidRPr="006A0B2C">
        <w:rPr>
          <w:rFonts w:ascii="ＭＳ 明朝" w:eastAsia="ＭＳ 明朝" w:hAnsi="Century" w:cs="Times New Roman" w:hint="eastAsia"/>
          <w:sz w:val="20"/>
          <w:szCs w:val="20"/>
        </w:rPr>
        <w:t>・親会社におけるグループ経営に関する考え方及び方針</w:t>
      </w:r>
    </w:p>
    <w:p w14:paraId="78759C3C" w14:textId="77777777" w:rsidR="009327F5" w:rsidRPr="006A0B2C" w:rsidRDefault="009327F5" w:rsidP="009327F5">
      <w:pPr>
        <w:ind w:leftChars="300" w:left="789" w:hangingChars="100" w:hanging="190"/>
        <w:rPr>
          <w:rFonts w:ascii="ＭＳ 明朝" w:eastAsia="ＭＳ 明朝" w:hAnsi="Century" w:cs="Times New Roman"/>
          <w:sz w:val="20"/>
          <w:szCs w:val="20"/>
        </w:rPr>
      </w:pPr>
      <w:r w:rsidRPr="006A0B2C">
        <w:rPr>
          <w:rFonts w:ascii="ＭＳ 明朝" w:eastAsia="ＭＳ 明朝" w:hAnsi="Century" w:cs="Times New Roman" w:hint="eastAsia"/>
          <w:sz w:val="20"/>
          <w:szCs w:val="20"/>
        </w:rPr>
        <w:t>・当該考え方及び方針として記載されるべき内容に関連した契約（その他の名称で行われる合意を含みます。）を締結している場合は、その内容</w:t>
      </w:r>
    </w:p>
    <w:p w14:paraId="52F7AAF9" w14:textId="77777777" w:rsidR="009327F5" w:rsidRPr="006A0B2C" w:rsidRDefault="009327F5" w:rsidP="009327F5">
      <w:pPr>
        <w:rPr>
          <w:rFonts w:ascii="ＭＳ 明朝" w:eastAsia="ＭＳ 明朝" w:hAnsi="Century" w:cs="Times New Roman"/>
          <w:sz w:val="20"/>
          <w:szCs w:val="20"/>
        </w:rPr>
      </w:pPr>
      <w:bookmarkStart w:id="2" w:name="_Hlk153203018"/>
    </w:p>
    <w:p w14:paraId="0266F1FF" w14:textId="77777777" w:rsidR="009327F5" w:rsidRPr="006A0B2C" w:rsidRDefault="009327F5" w:rsidP="009327F5">
      <w:pPr>
        <w:pStyle w:val="af4"/>
        <w:numPr>
          <w:ilvl w:val="0"/>
          <w:numId w:val="41"/>
        </w:numPr>
        <w:ind w:leftChars="0"/>
        <w:rPr>
          <w:rFonts w:asciiTheme="majorEastAsia" w:eastAsiaTheme="majorEastAsia" w:hAnsiTheme="majorEastAsia"/>
          <w:b/>
          <w:bCs/>
        </w:rPr>
      </w:pPr>
      <w:r w:rsidRPr="006A0B2C">
        <w:rPr>
          <w:rFonts w:asciiTheme="majorEastAsia" w:eastAsiaTheme="majorEastAsia" w:hAnsiTheme="majorEastAsia" w:hint="eastAsia"/>
          <w:b/>
          <w:bCs/>
        </w:rPr>
        <w:t>記載内容</w:t>
      </w:r>
    </w:p>
    <w:p w14:paraId="425E6774" w14:textId="77777777" w:rsidR="009327F5" w:rsidRPr="006A0B2C" w:rsidRDefault="009327F5" w:rsidP="009327F5">
      <w:pPr>
        <w:pStyle w:val="af4"/>
        <w:numPr>
          <w:ilvl w:val="1"/>
          <w:numId w:val="42"/>
        </w:numPr>
        <w:ind w:leftChars="100" w:left="580" w:hangingChars="200" w:hanging="380"/>
      </w:pPr>
      <w:r w:rsidRPr="006A0B2C">
        <w:rPr>
          <w:rFonts w:hAnsi="ＭＳ 明朝" w:cs="Tahoma" w:hint="eastAsia"/>
        </w:rPr>
        <w:t>親会社を複数有する場合（親会社がさらに親会社を有する場合など）は、親会社におけるグループ経営に関する考え方及び方針については、資本直上の親会社又は資本最上位の親会社など、自社に与える影響が最も大きいと認められる会社（影響が同等である場合は、それらの会社）について記載することが考えられます。</w:t>
      </w:r>
    </w:p>
    <w:p w14:paraId="3AB3A03D" w14:textId="77777777" w:rsidR="009327F5" w:rsidRPr="006A0B2C" w:rsidRDefault="009327F5" w:rsidP="009327F5">
      <w:pPr>
        <w:pStyle w:val="af4"/>
        <w:numPr>
          <w:ilvl w:val="1"/>
          <w:numId w:val="42"/>
        </w:numPr>
        <w:ind w:leftChars="100" w:left="580" w:hangingChars="200" w:hanging="380"/>
        <w:rPr>
          <w:rFonts w:hAnsi="ＭＳ 明朝" w:cs="Tahoma"/>
        </w:rPr>
      </w:pPr>
      <w:r w:rsidRPr="006A0B2C">
        <w:rPr>
          <w:rFonts w:hAnsi="ＭＳ 明朝" w:cs="Tahoma" w:hint="eastAsia"/>
        </w:rPr>
        <w:t>記載内容に該当する内容を、有価証券報告書、アニュアルレポート又は自社のウェブサイト等の広く一般に公開される手段により開示している場合は、その内容を参照すべき旨と閲覧方法（ウェブサイトのＵＲＬなど）を本欄に記載する方法としても差し支えありません。</w:t>
      </w:r>
    </w:p>
    <w:p w14:paraId="18171F80" w14:textId="77777777" w:rsidR="009327F5" w:rsidRPr="006A0B2C" w:rsidRDefault="009327F5" w:rsidP="009327F5">
      <w:pPr>
        <w:pStyle w:val="af4"/>
        <w:numPr>
          <w:ilvl w:val="1"/>
          <w:numId w:val="42"/>
        </w:numPr>
        <w:ind w:leftChars="100" w:left="580" w:hangingChars="200" w:hanging="380"/>
        <w:rPr>
          <w:rFonts w:hAnsi="ＭＳ 明朝" w:cs="Tahoma"/>
        </w:rPr>
      </w:pPr>
      <w:r w:rsidRPr="006A0B2C">
        <w:rPr>
          <w:rFonts w:hAnsi="ＭＳ 明朝" w:cs="Tahoma" w:hint="eastAsia"/>
        </w:rPr>
        <w:t>記載上のポイントとして示された各事項については、経営上の支障が生じる場合や市場へ悪影響を与える懸念がある場合、未確定である場合など、開示が困難である場合にまで開示を期待するものではありません（以下の「記載上のポイント」欄の中でも、開示が困難である場合の例を記載しています。）。そのような場合であっても、一定程度抽象化するなどして、可能な範囲で開示することが考えられます。</w:t>
      </w:r>
    </w:p>
    <w:p w14:paraId="4A203516" w14:textId="77777777" w:rsidR="009327F5" w:rsidRPr="006A0B2C" w:rsidRDefault="009327F5" w:rsidP="009327F5">
      <w:pPr>
        <w:rPr>
          <w:rFonts w:ascii="ＭＳ 明朝" w:eastAsia="ＭＳ 明朝" w:hAnsi="Century" w:cs="Times New Roman"/>
          <w:sz w:val="20"/>
          <w:szCs w:val="20"/>
        </w:rPr>
      </w:pP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75"/>
        <w:gridCol w:w="6729"/>
      </w:tblGrid>
      <w:tr w:rsidR="006A0B2C" w:rsidRPr="006A0B2C" w14:paraId="5CD6A014" w14:textId="77777777" w:rsidTr="006C13F1">
        <w:trPr>
          <w:trHeight w:val="67"/>
          <w:tblHeader/>
        </w:trPr>
        <w:tc>
          <w:tcPr>
            <w:tcW w:w="2775" w:type="dxa"/>
            <w:tcBorders>
              <w:top w:val="single" w:sz="4" w:space="0" w:color="auto"/>
              <w:left w:val="single" w:sz="4" w:space="0" w:color="auto"/>
              <w:bottom w:val="single" w:sz="4" w:space="0" w:color="auto"/>
              <w:right w:val="single" w:sz="4" w:space="0" w:color="auto"/>
            </w:tcBorders>
            <w:shd w:val="clear" w:color="auto" w:fill="D9D9D9"/>
            <w:vAlign w:val="center"/>
          </w:tcPr>
          <w:p w14:paraId="50A160B0" w14:textId="77777777" w:rsidR="009327F5" w:rsidRPr="006A0B2C" w:rsidRDefault="009327F5" w:rsidP="006C13F1">
            <w:pPr>
              <w:snapToGrid w:val="0"/>
              <w:spacing w:line="260" w:lineRule="exact"/>
              <w:jc w:val="center"/>
              <w:rPr>
                <w:rFonts w:ascii="ＭＳ 明朝" w:eastAsia="ＭＳ 明朝" w:hAnsi="ＭＳ 明朝" w:cs="Tahoma"/>
                <w:sz w:val="20"/>
                <w:szCs w:val="20"/>
              </w:rPr>
            </w:pPr>
            <w:r w:rsidRPr="006A0B2C">
              <w:rPr>
                <w:rFonts w:ascii="ＭＳ 明朝" w:eastAsia="ＭＳ 明朝" w:hAnsi="ＭＳ 明朝" w:cs="Tahoma" w:hint="eastAsia"/>
                <w:sz w:val="20"/>
                <w:szCs w:val="20"/>
              </w:rPr>
              <w:t>開示項目</w:t>
            </w:r>
          </w:p>
        </w:tc>
        <w:tc>
          <w:tcPr>
            <w:tcW w:w="6729" w:type="dxa"/>
            <w:tcBorders>
              <w:top w:val="single" w:sz="4" w:space="0" w:color="auto"/>
              <w:left w:val="single" w:sz="4" w:space="0" w:color="auto"/>
              <w:bottom w:val="single" w:sz="4" w:space="0" w:color="auto"/>
              <w:right w:val="single" w:sz="4" w:space="0" w:color="auto"/>
            </w:tcBorders>
            <w:shd w:val="clear" w:color="auto" w:fill="D9D9D9"/>
            <w:vAlign w:val="center"/>
          </w:tcPr>
          <w:p w14:paraId="5A0715A7" w14:textId="77777777" w:rsidR="009327F5" w:rsidRPr="006A0B2C" w:rsidRDefault="009327F5" w:rsidP="006C13F1">
            <w:pPr>
              <w:snapToGrid w:val="0"/>
              <w:spacing w:line="260" w:lineRule="exact"/>
              <w:jc w:val="center"/>
              <w:rPr>
                <w:rFonts w:ascii="ＭＳ 明朝" w:eastAsia="ＭＳ 明朝" w:hAnsi="ＭＳ 明朝" w:cs="Tahoma"/>
                <w:sz w:val="20"/>
                <w:szCs w:val="20"/>
              </w:rPr>
            </w:pPr>
            <w:r w:rsidRPr="006A0B2C">
              <w:rPr>
                <w:rFonts w:ascii="ＭＳ 明朝" w:eastAsia="ＭＳ 明朝" w:hAnsi="ＭＳ 明朝" w:cs="Tahoma" w:hint="eastAsia"/>
                <w:sz w:val="20"/>
                <w:szCs w:val="20"/>
              </w:rPr>
              <w:t>記載上のポイント</w:t>
            </w:r>
          </w:p>
        </w:tc>
      </w:tr>
      <w:tr w:rsidR="006A0B2C" w:rsidRPr="006A0B2C" w14:paraId="4942BCD6" w14:textId="77777777" w:rsidTr="006C13F1">
        <w:trPr>
          <w:trHeight w:val="67"/>
        </w:trPr>
        <w:tc>
          <w:tcPr>
            <w:tcW w:w="2775" w:type="dxa"/>
            <w:tcBorders>
              <w:top w:val="single" w:sz="4" w:space="0" w:color="auto"/>
              <w:left w:val="single" w:sz="4" w:space="0" w:color="auto"/>
              <w:bottom w:val="single" w:sz="4" w:space="0" w:color="auto"/>
              <w:right w:val="single" w:sz="4" w:space="0" w:color="auto"/>
            </w:tcBorders>
            <w:shd w:val="clear" w:color="auto" w:fill="auto"/>
          </w:tcPr>
          <w:p w14:paraId="30C7F522" w14:textId="77777777" w:rsidR="009327F5" w:rsidRPr="006A0B2C" w:rsidRDefault="009327F5" w:rsidP="009327F5">
            <w:pPr>
              <w:pStyle w:val="af4"/>
              <w:numPr>
                <w:ilvl w:val="0"/>
                <w:numId w:val="48"/>
              </w:numPr>
              <w:snapToGrid w:val="0"/>
              <w:spacing w:line="260" w:lineRule="exact"/>
              <w:ind w:leftChars="0" w:left="255" w:hangingChars="150" w:hanging="255"/>
              <w:rPr>
                <w:rFonts w:hAnsi="ＭＳ 明朝" w:cs="Tahoma"/>
                <w:sz w:val="18"/>
                <w:szCs w:val="18"/>
              </w:rPr>
            </w:pPr>
            <w:r w:rsidRPr="006A0B2C">
              <w:rPr>
                <w:rFonts w:hAnsi="ＭＳ 明朝" w:cs="Tahoma" w:hint="eastAsia"/>
                <w:sz w:val="18"/>
                <w:szCs w:val="18"/>
              </w:rPr>
              <w:t>親会社におけるグループ経営に関する考え方及び方針</w:t>
            </w:r>
          </w:p>
        </w:tc>
        <w:tc>
          <w:tcPr>
            <w:tcW w:w="6729" w:type="dxa"/>
            <w:tcBorders>
              <w:top w:val="single" w:sz="4" w:space="0" w:color="auto"/>
              <w:left w:val="single" w:sz="4" w:space="0" w:color="auto"/>
              <w:bottom w:val="single" w:sz="4" w:space="0" w:color="auto"/>
              <w:right w:val="single" w:sz="4" w:space="0" w:color="auto"/>
            </w:tcBorders>
            <w:shd w:val="clear" w:color="auto" w:fill="auto"/>
          </w:tcPr>
          <w:p w14:paraId="0213F957" w14:textId="77777777" w:rsidR="009327F5" w:rsidRPr="006A0B2C" w:rsidRDefault="009327F5" w:rsidP="009327F5">
            <w:pPr>
              <w:pStyle w:val="af4"/>
              <w:numPr>
                <w:ilvl w:val="0"/>
                <w:numId w:val="47"/>
              </w:numPr>
              <w:snapToGrid w:val="0"/>
              <w:spacing w:line="260" w:lineRule="exact"/>
              <w:ind w:leftChars="0" w:left="340" w:hangingChars="200" w:hanging="340"/>
              <w:rPr>
                <w:rFonts w:hAnsi="ＭＳ 明朝" w:cs="Tahoma"/>
                <w:sz w:val="18"/>
                <w:szCs w:val="18"/>
              </w:rPr>
            </w:pPr>
            <w:r w:rsidRPr="006A0B2C">
              <w:rPr>
                <w:rFonts w:hAnsi="ＭＳ 明朝" w:cs="Tahoma" w:hint="eastAsia"/>
                <w:sz w:val="18"/>
                <w:szCs w:val="18"/>
              </w:rPr>
              <w:t>親会社におけるグループ経営に関する考え方及び方針のうち、自社への重要な影響がある事項を記載することが望まれます。</w:t>
            </w:r>
          </w:p>
          <w:p w14:paraId="535125DE" w14:textId="23356FE3" w:rsidR="009327F5" w:rsidRPr="006A0B2C" w:rsidRDefault="009327F5" w:rsidP="009327F5">
            <w:pPr>
              <w:pStyle w:val="af4"/>
              <w:numPr>
                <w:ilvl w:val="0"/>
                <w:numId w:val="36"/>
              </w:numPr>
              <w:snapToGrid w:val="0"/>
              <w:spacing w:line="260" w:lineRule="exact"/>
              <w:ind w:leftChars="0" w:left="340" w:hangingChars="200" w:hanging="340"/>
              <w:rPr>
                <w:rFonts w:hAnsi="ＭＳ 明朝" w:cs="Tahoma"/>
                <w:sz w:val="18"/>
                <w:szCs w:val="18"/>
              </w:rPr>
            </w:pPr>
            <w:r w:rsidRPr="006A0B2C">
              <w:rPr>
                <w:rFonts w:hAnsi="ＭＳ 明朝" w:cs="Tahoma" w:hint="eastAsia"/>
                <w:sz w:val="18"/>
                <w:szCs w:val="18"/>
              </w:rPr>
              <w:t>特に、以下の事項について記載することが考えられます。</w:t>
            </w:r>
          </w:p>
          <w:p w14:paraId="6B269662" w14:textId="77777777" w:rsidR="009327F5" w:rsidRPr="006A0B2C" w:rsidRDefault="009327F5" w:rsidP="009327F5">
            <w:pPr>
              <w:pStyle w:val="af4"/>
              <w:numPr>
                <w:ilvl w:val="0"/>
                <w:numId w:val="38"/>
              </w:numPr>
              <w:snapToGrid w:val="0"/>
              <w:spacing w:line="260" w:lineRule="exact"/>
              <w:ind w:leftChars="191" w:left="722" w:hangingChars="200" w:hanging="340"/>
              <w:rPr>
                <w:rFonts w:hAnsi="ＭＳ 明朝" w:cs="Tahoma"/>
                <w:sz w:val="18"/>
                <w:szCs w:val="18"/>
              </w:rPr>
            </w:pPr>
            <w:r w:rsidRPr="006A0B2C">
              <w:rPr>
                <w:rFonts w:hAnsi="ＭＳ 明朝" w:cs="Tahoma" w:hint="eastAsia"/>
                <w:sz w:val="18"/>
                <w:szCs w:val="18"/>
              </w:rPr>
              <w:t>親会社の事業ポートフォリオ戦略における自社の位置付け</w:t>
            </w:r>
          </w:p>
          <w:p w14:paraId="42640B30" w14:textId="77777777" w:rsidR="009327F5" w:rsidRPr="006A0B2C" w:rsidRDefault="009327F5" w:rsidP="009327F5">
            <w:pPr>
              <w:pStyle w:val="af4"/>
              <w:numPr>
                <w:ilvl w:val="0"/>
                <w:numId w:val="38"/>
              </w:numPr>
              <w:snapToGrid w:val="0"/>
              <w:spacing w:line="260" w:lineRule="exact"/>
              <w:ind w:leftChars="191" w:left="722" w:hangingChars="200" w:hanging="340"/>
              <w:rPr>
                <w:rFonts w:hAnsi="ＭＳ 明朝" w:cs="Tahoma"/>
                <w:sz w:val="18"/>
                <w:szCs w:val="18"/>
              </w:rPr>
            </w:pPr>
            <w:r w:rsidRPr="006A0B2C">
              <w:rPr>
                <w:rFonts w:hAnsi="ＭＳ 明朝" w:cs="Tahoma" w:hint="eastAsia"/>
                <w:sz w:val="18"/>
                <w:szCs w:val="18"/>
              </w:rPr>
              <w:t>親会社のグループ内における事業領域の棲み分けについて、現在の状況や今後の見通し</w:t>
            </w:r>
          </w:p>
          <w:p w14:paraId="130E0556" w14:textId="77777777" w:rsidR="009327F5" w:rsidRPr="006A0B2C" w:rsidRDefault="009327F5" w:rsidP="009327F5">
            <w:pPr>
              <w:pStyle w:val="af4"/>
              <w:numPr>
                <w:ilvl w:val="0"/>
                <w:numId w:val="38"/>
              </w:numPr>
              <w:snapToGrid w:val="0"/>
              <w:spacing w:line="260" w:lineRule="exact"/>
              <w:ind w:leftChars="191" w:left="722" w:hangingChars="200" w:hanging="340"/>
              <w:rPr>
                <w:rFonts w:hAnsi="ＭＳ 明朝" w:cs="Tahoma"/>
                <w:sz w:val="18"/>
                <w:szCs w:val="18"/>
              </w:rPr>
            </w:pPr>
            <w:r w:rsidRPr="006A0B2C">
              <w:rPr>
                <w:rFonts w:hAnsi="ＭＳ 明朝" w:cs="Tahoma" w:hint="eastAsia"/>
                <w:sz w:val="18"/>
                <w:szCs w:val="18"/>
              </w:rPr>
              <w:t>親会社との間で資金管理を行っている場合（親会社のキャッシュ・マネジメント・システムへの参加など）は、その意義</w:t>
            </w:r>
          </w:p>
          <w:p w14:paraId="1BEF6001" w14:textId="77777777" w:rsidR="009327F5" w:rsidRPr="006A0B2C" w:rsidRDefault="009327F5" w:rsidP="009327F5">
            <w:pPr>
              <w:pStyle w:val="af4"/>
              <w:numPr>
                <w:ilvl w:val="0"/>
                <w:numId w:val="39"/>
              </w:numPr>
              <w:snapToGrid w:val="0"/>
              <w:spacing w:line="260" w:lineRule="exact"/>
              <w:ind w:leftChars="0" w:left="340" w:hangingChars="200" w:hanging="340"/>
              <w:rPr>
                <w:rFonts w:hAnsi="ＭＳ 明朝" w:cs="Tahoma"/>
                <w:sz w:val="18"/>
                <w:szCs w:val="18"/>
              </w:rPr>
            </w:pPr>
            <w:r w:rsidRPr="006A0B2C">
              <w:rPr>
                <w:rFonts w:hAnsi="ＭＳ 明朝" w:cs="Tahoma" w:hint="eastAsia"/>
                <w:sz w:val="18"/>
                <w:szCs w:val="18"/>
              </w:rPr>
              <w:t>親会社がグループ経営を行っていない場合（例えば、非上場の資産管理会社である場合など）については、代わりにその状況を記載することが考えられます。</w:t>
            </w:r>
          </w:p>
        </w:tc>
      </w:tr>
      <w:tr w:rsidR="006A0B2C" w:rsidRPr="006A0B2C" w14:paraId="17DBB5A8" w14:textId="77777777" w:rsidTr="006C13F1">
        <w:trPr>
          <w:trHeight w:val="67"/>
        </w:trPr>
        <w:tc>
          <w:tcPr>
            <w:tcW w:w="2775" w:type="dxa"/>
            <w:tcBorders>
              <w:top w:val="single" w:sz="4" w:space="0" w:color="auto"/>
              <w:left w:val="single" w:sz="4" w:space="0" w:color="auto"/>
              <w:bottom w:val="single" w:sz="4" w:space="0" w:color="auto"/>
              <w:right w:val="single" w:sz="4" w:space="0" w:color="auto"/>
            </w:tcBorders>
            <w:shd w:val="clear" w:color="auto" w:fill="auto"/>
          </w:tcPr>
          <w:p w14:paraId="2053399B" w14:textId="77777777" w:rsidR="009327F5" w:rsidRPr="006A0B2C" w:rsidRDefault="009327F5" w:rsidP="009327F5">
            <w:pPr>
              <w:pStyle w:val="af4"/>
              <w:numPr>
                <w:ilvl w:val="0"/>
                <w:numId w:val="48"/>
              </w:numPr>
              <w:snapToGrid w:val="0"/>
              <w:spacing w:line="260" w:lineRule="exact"/>
              <w:ind w:leftChars="0" w:left="255" w:hangingChars="150" w:hanging="255"/>
              <w:rPr>
                <w:rFonts w:hAnsi="ＭＳ 明朝" w:cs="Tahoma"/>
                <w:sz w:val="18"/>
                <w:szCs w:val="18"/>
              </w:rPr>
            </w:pPr>
            <w:r w:rsidRPr="006A0B2C">
              <w:rPr>
                <w:rFonts w:hAnsi="ＭＳ 明朝" w:cs="Tahoma" w:hint="eastAsia"/>
                <w:sz w:val="18"/>
                <w:szCs w:val="18"/>
              </w:rPr>
              <w:t>少数株主保護の観点から必要な親会社からの独立性確保に関する考え方・施策等</w:t>
            </w:r>
          </w:p>
        </w:tc>
        <w:tc>
          <w:tcPr>
            <w:tcW w:w="6729" w:type="dxa"/>
            <w:tcBorders>
              <w:top w:val="single" w:sz="4" w:space="0" w:color="auto"/>
              <w:left w:val="single" w:sz="4" w:space="0" w:color="auto"/>
              <w:bottom w:val="single" w:sz="4" w:space="0" w:color="auto"/>
              <w:right w:val="single" w:sz="4" w:space="0" w:color="auto"/>
            </w:tcBorders>
            <w:shd w:val="clear" w:color="auto" w:fill="auto"/>
          </w:tcPr>
          <w:p w14:paraId="33D5BD4F" w14:textId="77777777" w:rsidR="009327F5" w:rsidRPr="006A0B2C" w:rsidRDefault="009327F5" w:rsidP="009327F5">
            <w:pPr>
              <w:pStyle w:val="af4"/>
              <w:numPr>
                <w:ilvl w:val="0"/>
                <w:numId w:val="47"/>
              </w:numPr>
              <w:snapToGrid w:val="0"/>
              <w:spacing w:line="260" w:lineRule="exact"/>
              <w:ind w:leftChars="0" w:left="340" w:hangingChars="200" w:hanging="340"/>
              <w:rPr>
                <w:rFonts w:hAnsi="ＭＳ 明朝" w:cs="Tahoma"/>
                <w:sz w:val="18"/>
                <w:szCs w:val="18"/>
              </w:rPr>
            </w:pPr>
            <w:r w:rsidRPr="006A0B2C">
              <w:rPr>
                <w:rFonts w:hAnsi="ＭＳ 明朝" w:cs="Tahoma" w:hint="eastAsia"/>
                <w:sz w:val="18"/>
                <w:szCs w:val="18"/>
              </w:rPr>
              <w:t>少数株主保護の観点から必要な親会社からの独立性確保に関する考え方・施策等を記載してください。</w:t>
            </w:r>
          </w:p>
          <w:p w14:paraId="29CC5CE9" w14:textId="77777777" w:rsidR="009327F5" w:rsidRPr="006A0B2C" w:rsidRDefault="009327F5" w:rsidP="009327F5">
            <w:pPr>
              <w:pStyle w:val="af4"/>
              <w:numPr>
                <w:ilvl w:val="0"/>
                <w:numId w:val="39"/>
              </w:numPr>
              <w:snapToGrid w:val="0"/>
              <w:spacing w:line="260" w:lineRule="exact"/>
              <w:ind w:leftChars="191" w:left="722" w:hangingChars="200" w:hanging="340"/>
              <w:rPr>
                <w:rFonts w:hAnsi="ＭＳ 明朝" w:cs="Tahoma"/>
                <w:sz w:val="18"/>
                <w:szCs w:val="18"/>
              </w:rPr>
            </w:pPr>
            <w:r w:rsidRPr="006A0B2C">
              <w:rPr>
                <w:rFonts w:hAnsi="ＭＳ 明朝" w:cs="Tahoma" w:hint="eastAsia"/>
                <w:sz w:val="18"/>
                <w:szCs w:val="18"/>
              </w:rPr>
              <w:t>独立性確保の内容としては、自社の少数株主と親会社の間で利益相反が生じない状況を確保することを想定しており、自社が親会社からの一切の関与・影響を受けない状況を確保することまでを必ずしも想定しているものではありません。</w:t>
            </w:r>
          </w:p>
          <w:p w14:paraId="20152EFD" w14:textId="77777777" w:rsidR="009327F5" w:rsidRPr="006A0B2C" w:rsidRDefault="009327F5" w:rsidP="009327F5">
            <w:pPr>
              <w:pStyle w:val="af4"/>
              <w:numPr>
                <w:ilvl w:val="0"/>
                <w:numId w:val="36"/>
              </w:numPr>
              <w:snapToGrid w:val="0"/>
              <w:spacing w:line="260" w:lineRule="exact"/>
              <w:ind w:leftChars="0" w:left="340" w:hangingChars="200" w:hanging="340"/>
              <w:rPr>
                <w:rFonts w:hAnsi="ＭＳ 明朝" w:cs="Tahoma"/>
                <w:sz w:val="18"/>
                <w:szCs w:val="18"/>
              </w:rPr>
            </w:pPr>
            <w:r w:rsidRPr="006A0B2C">
              <w:rPr>
                <w:rFonts w:hAnsi="ＭＳ 明朝" w:cs="Tahoma" w:hint="eastAsia"/>
                <w:sz w:val="18"/>
                <w:szCs w:val="18"/>
              </w:rPr>
              <w:t>意思決定プロセスへの親会社の関与の有無や内容（承諾・協議事項の有無や項目など）を記載することが考えられます。</w:t>
            </w:r>
          </w:p>
          <w:p w14:paraId="67B8594E" w14:textId="77777777" w:rsidR="009327F5" w:rsidRPr="006A0B2C" w:rsidRDefault="009327F5" w:rsidP="009327F5">
            <w:pPr>
              <w:pStyle w:val="af4"/>
              <w:numPr>
                <w:ilvl w:val="0"/>
                <w:numId w:val="39"/>
              </w:numPr>
              <w:snapToGrid w:val="0"/>
              <w:spacing w:line="260" w:lineRule="exact"/>
              <w:ind w:leftChars="191" w:left="722" w:hangingChars="200" w:hanging="340"/>
              <w:rPr>
                <w:rFonts w:hAnsi="ＭＳ 明朝" w:cs="Tahoma"/>
                <w:sz w:val="18"/>
                <w:szCs w:val="18"/>
              </w:rPr>
            </w:pPr>
            <w:r w:rsidRPr="006A0B2C">
              <w:rPr>
                <w:rFonts w:hAnsi="ＭＳ 明朝" w:cs="Tahoma" w:hint="eastAsia"/>
                <w:sz w:val="18"/>
                <w:szCs w:val="18"/>
              </w:rPr>
              <w:t>親会社の関与の内容について、経営上の支障が生じる場合にまで開示を期待するものではありません。そのような場合、一定程度抽象化した内容や定性的な内容で記載することも考えられます。</w:t>
            </w:r>
          </w:p>
          <w:p w14:paraId="2646E46C" w14:textId="77777777" w:rsidR="009327F5" w:rsidRPr="006A0B2C" w:rsidRDefault="009327F5" w:rsidP="009327F5">
            <w:pPr>
              <w:pStyle w:val="af4"/>
              <w:numPr>
                <w:ilvl w:val="0"/>
                <w:numId w:val="36"/>
              </w:numPr>
              <w:snapToGrid w:val="0"/>
              <w:spacing w:line="260" w:lineRule="exact"/>
              <w:ind w:leftChars="0" w:left="340" w:hangingChars="200" w:hanging="340"/>
              <w:rPr>
                <w:rFonts w:hAnsi="ＭＳ 明朝" w:cs="Tahoma"/>
                <w:sz w:val="18"/>
                <w:szCs w:val="18"/>
              </w:rPr>
            </w:pPr>
            <w:r w:rsidRPr="006A0B2C">
              <w:rPr>
                <w:rFonts w:hAnsi="ＭＳ 明朝" w:cs="Tahoma" w:hint="eastAsia"/>
                <w:sz w:val="18"/>
                <w:szCs w:val="18"/>
              </w:rPr>
              <w:t>親会社からの独立性確保のために特別委員会を設置する場合（特別委員会を非常設としている場合も含みます。）は、以下の事項を記載することが考えられます。</w:t>
            </w:r>
          </w:p>
          <w:p w14:paraId="08B5C9F8" w14:textId="77777777" w:rsidR="009327F5" w:rsidRPr="006A0B2C" w:rsidRDefault="009327F5" w:rsidP="009327F5">
            <w:pPr>
              <w:pStyle w:val="af4"/>
              <w:numPr>
                <w:ilvl w:val="0"/>
                <w:numId w:val="38"/>
              </w:numPr>
              <w:snapToGrid w:val="0"/>
              <w:spacing w:line="260" w:lineRule="exact"/>
              <w:ind w:leftChars="191" w:left="722" w:hangingChars="200" w:hanging="340"/>
              <w:rPr>
                <w:rFonts w:hAnsi="ＭＳ 明朝" w:cs="Tahoma"/>
                <w:sz w:val="18"/>
                <w:szCs w:val="18"/>
              </w:rPr>
            </w:pPr>
            <w:r w:rsidRPr="006A0B2C">
              <w:rPr>
                <w:rFonts w:hAnsi="ＭＳ 明朝" w:cs="Tahoma" w:hint="eastAsia"/>
                <w:sz w:val="18"/>
                <w:szCs w:val="18"/>
              </w:rPr>
              <w:t>常設又は非常設の別</w:t>
            </w:r>
          </w:p>
          <w:p w14:paraId="4111F48D" w14:textId="77777777" w:rsidR="009327F5" w:rsidRPr="006A0B2C" w:rsidRDefault="009327F5" w:rsidP="009327F5">
            <w:pPr>
              <w:pStyle w:val="af4"/>
              <w:numPr>
                <w:ilvl w:val="0"/>
                <w:numId w:val="38"/>
              </w:numPr>
              <w:snapToGrid w:val="0"/>
              <w:spacing w:line="260" w:lineRule="exact"/>
              <w:ind w:leftChars="191" w:left="722" w:hangingChars="200" w:hanging="340"/>
              <w:rPr>
                <w:rFonts w:hAnsi="ＭＳ 明朝" w:cs="Tahoma"/>
                <w:sz w:val="18"/>
                <w:szCs w:val="18"/>
              </w:rPr>
            </w:pPr>
            <w:r w:rsidRPr="006A0B2C">
              <w:rPr>
                <w:rFonts w:hAnsi="ＭＳ 明朝" w:cs="Tahoma" w:hint="eastAsia"/>
                <w:sz w:val="18"/>
                <w:szCs w:val="18"/>
              </w:rPr>
              <w:t>委員会構成の親会社からの独立性に関する考え方、委員の構成</w:t>
            </w:r>
          </w:p>
          <w:p w14:paraId="68DFADAC" w14:textId="77777777" w:rsidR="009327F5" w:rsidRPr="006A0B2C" w:rsidRDefault="009327F5" w:rsidP="009327F5">
            <w:pPr>
              <w:pStyle w:val="af4"/>
              <w:numPr>
                <w:ilvl w:val="0"/>
                <w:numId w:val="38"/>
              </w:numPr>
              <w:snapToGrid w:val="0"/>
              <w:spacing w:line="260" w:lineRule="exact"/>
              <w:ind w:leftChars="191" w:left="722" w:hangingChars="200" w:hanging="340"/>
              <w:rPr>
                <w:rFonts w:hAnsi="ＭＳ 明朝" w:cs="Tahoma"/>
                <w:sz w:val="18"/>
                <w:szCs w:val="18"/>
              </w:rPr>
            </w:pPr>
            <w:r w:rsidRPr="006A0B2C">
              <w:rPr>
                <w:rFonts w:hAnsi="ＭＳ 明朝" w:cs="Tahoma" w:hint="eastAsia"/>
                <w:sz w:val="18"/>
                <w:szCs w:val="18"/>
              </w:rPr>
              <w:t>審議項目や権限・役割</w:t>
            </w:r>
          </w:p>
          <w:p w14:paraId="68168144" w14:textId="77777777" w:rsidR="009327F5" w:rsidRPr="006A0B2C" w:rsidRDefault="009327F5" w:rsidP="009327F5">
            <w:pPr>
              <w:pStyle w:val="af4"/>
              <w:numPr>
                <w:ilvl w:val="0"/>
                <w:numId w:val="38"/>
              </w:numPr>
              <w:snapToGrid w:val="0"/>
              <w:spacing w:line="260" w:lineRule="exact"/>
              <w:ind w:leftChars="191" w:left="722" w:hangingChars="200" w:hanging="340"/>
              <w:rPr>
                <w:rFonts w:hAnsi="ＭＳ 明朝" w:cs="Tahoma"/>
                <w:sz w:val="18"/>
                <w:szCs w:val="18"/>
              </w:rPr>
            </w:pPr>
            <w:r w:rsidRPr="006A0B2C">
              <w:rPr>
                <w:rFonts w:hAnsi="ＭＳ 明朝" w:cs="Tahoma" w:hint="eastAsia"/>
                <w:sz w:val="18"/>
                <w:szCs w:val="18"/>
              </w:rPr>
              <w:t>実際の活動状況（例えば、開催頻度、審議項目、個々の委員の出席状況など）</w:t>
            </w:r>
          </w:p>
          <w:p w14:paraId="4269E91E" w14:textId="77777777" w:rsidR="009327F5" w:rsidRPr="006A0B2C" w:rsidRDefault="009327F5" w:rsidP="009327F5">
            <w:pPr>
              <w:pStyle w:val="af4"/>
              <w:numPr>
                <w:ilvl w:val="0"/>
                <w:numId w:val="39"/>
              </w:numPr>
              <w:snapToGrid w:val="0"/>
              <w:spacing w:line="260" w:lineRule="exact"/>
              <w:ind w:leftChars="191" w:left="722" w:hangingChars="200" w:hanging="340"/>
              <w:rPr>
                <w:rFonts w:hAnsi="ＭＳ 明朝" w:cs="Tahoma"/>
                <w:sz w:val="18"/>
                <w:szCs w:val="18"/>
              </w:rPr>
            </w:pPr>
            <w:r w:rsidRPr="006A0B2C">
              <w:rPr>
                <w:rFonts w:hAnsi="ＭＳ 明朝" w:cs="Tahoma" w:hint="eastAsia"/>
                <w:sz w:val="18"/>
                <w:szCs w:val="18"/>
              </w:rPr>
              <w:t>特別委員会を非常設とする場合は、事前に定める設置時の委員構成や審議項目（設置要件）等について記載することが考えられます。</w:t>
            </w:r>
          </w:p>
          <w:p w14:paraId="7420EE73" w14:textId="77777777" w:rsidR="009327F5" w:rsidRPr="006A0B2C" w:rsidRDefault="009327F5" w:rsidP="009327F5">
            <w:pPr>
              <w:pStyle w:val="af4"/>
              <w:numPr>
                <w:ilvl w:val="0"/>
                <w:numId w:val="39"/>
              </w:numPr>
              <w:snapToGrid w:val="0"/>
              <w:spacing w:line="260" w:lineRule="exact"/>
              <w:ind w:leftChars="191" w:left="722" w:hangingChars="200" w:hanging="340"/>
              <w:rPr>
                <w:rFonts w:hAnsi="ＭＳ 明朝" w:cs="Tahoma"/>
                <w:sz w:val="18"/>
                <w:szCs w:val="18"/>
              </w:rPr>
            </w:pPr>
            <w:r w:rsidRPr="006A0B2C">
              <w:rPr>
                <w:rFonts w:hAnsi="ＭＳ 明朝" w:cs="Tahoma" w:hint="eastAsia"/>
                <w:sz w:val="18"/>
                <w:szCs w:val="18"/>
              </w:rPr>
              <w:t>審議項目については、経営上の支障が生じ得るような個々の具体的な審議内容の開示までを期待するものでありません。そのような場合、一定程度抽象化した内容で記載することも考えられます。</w:t>
            </w:r>
          </w:p>
          <w:p w14:paraId="2E68A7B7" w14:textId="77777777" w:rsidR="009327F5" w:rsidRPr="006A0B2C" w:rsidRDefault="009327F5" w:rsidP="009327F5">
            <w:pPr>
              <w:pStyle w:val="af4"/>
              <w:numPr>
                <w:ilvl w:val="0"/>
                <w:numId w:val="36"/>
              </w:numPr>
              <w:snapToGrid w:val="0"/>
              <w:spacing w:line="260" w:lineRule="exact"/>
              <w:ind w:leftChars="0" w:left="340" w:hangingChars="200" w:hanging="340"/>
              <w:rPr>
                <w:rFonts w:hAnsi="ＭＳ 明朝" w:cs="Tahoma"/>
                <w:sz w:val="18"/>
                <w:szCs w:val="18"/>
              </w:rPr>
            </w:pPr>
            <w:r w:rsidRPr="006A0B2C">
              <w:rPr>
                <w:rFonts w:hAnsi="ＭＳ 明朝" w:cs="Tahoma" w:hint="eastAsia"/>
                <w:sz w:val="18"/>
                <w:szCs w:val="18"/>
              </w:rPr>
              <w:t>独立役員の親会社からの独立性確保という観点から任意の指名委員会を活用して</w:t>
            </w:r>
            <w:r w:rsidRPr="006A0B2C">
              <w:rPr>
                <w:rFonts w:hAnsi="ＭＳ 明朝" w:cs="Tahoma" w:hint="eastAsia"/>
                <w:sz w:val="18"/>
                <w:szCs w:val="18"/>
              </w:rPr>
              <w:lastRenderedPageBreak/>
              <w:t>いる場合は、その活用方法や役割について記載することが考えられます。</w:t>
            </w:r>
          </w:p>
          <w:p w14:paraId="7FF6EDB8" w14:textId="77777777" w:rsidR="009327F5" w:rsidRPr="006A0B2C" w:rsidRDefault="009327F5" w:rsidP="009327F5">
            <w:pPr>
              <w:pStyle w:val="af4"/>
              <w:numPr>
                <w:ilvl w:val="0"/>
                <w:numId w:val="39"/>
              </w:numPr>
              <w:snapToGrid w:val="0"/>
              <w:spacing w:line="260" w:lineRule="exact"/>
              <w:ind w:leftChars="191" w:left="722" w:hangingChars="200" w:hanging="340"/>
              <w:rPr>
                <w:rFonts w:hAnsi="ＭＳ 明朝" w:cs="Tahoma"/>
                <w:sz w:val="18"/>
                <w:szCs w:val="18"/>
              </w:rPr>
            </w:pPr>
            <w:r w:rsidRPr="006A0B2C">
              <w:rPr>
                <w:rFonts w:hAnsi="ＭＳ 明朝" w:cs="Tahoma" w:hint="eastAsia"/>
                <w:sz w:val="18"/>
                <w:szCs w:val="18"/>
              </w:rPr>
              <w:t>任意の指名委員会について記載する報告書の他の欄において親会社からの独立性確保の観点にも言及している場合は、その記載を参照することでも差し支えありません。</w:t>
            </w:r>
          </w:p>
          <w:p w14:paraId="3F0AAEAB" w14:textId="57E2611F" w:rsidR="009327F5" w:rsidRPr="006A0B2C" w:rsidRDefault="009327F5" w:rsidP="009327F5">
            <w:pPr>
              <w:pStyle w:val="af4"/>
              <w:numPr>
                <w:ilvl w:val="0"/>
                <w:numId w:val="36"/>
              </w:numPr>
              <w:snapToGrid w:val="0"/>
              <w:spacing w:line="260" w:lineRule="exact"/>
              <w:ind w:leftChars="0" w:left="340" w:hangingChars="200" w:hanging="340"/>
              <w:rPr>
                <w:rFonts w:hAnsi="ＭＳ 明朝" w:cs="Tahoma"/>
                <w:sz w:val="18"/>
                <w:szCs w:val="18"/>
              </w:rPr>
            </w:pPr>
            <w:r w:rsidRPr="006A0B2C">
              <w:rPr>
                <w:rFonts w:hAnsi="ＭＳ 明朝" w:cs="Tahoma" w:hint="eastAsia"/>
                <w:sz w:val="18"/>
                <w:szCs w:val="18"/>
              </w:rPr>
              <w:t>独立役員の選解任における親会社の議決権行使の考え方・方針（自社が法定又は任意の指名委員会を設置している場合</w:t>
            </w:r>
            <w:r w:rsidR="003578EB" w:rsidRPr="006A0B2C">
              <w:rPr>
                <w:rFonts w:hAnsi="ＭＳ 明朝" w:cs="Tahoma" w:hint="eastAsia"/>
                <w:sz w:val="18"/>
                <w:szCs w:val="18"/>
              </w:rPr>
              <w:t>、</w:t>
            </w:r>
            <w:r w:rsidRPr="006A0B2C">
              <w:rPr>
                <w:rFonts w:hAnsi="ＭＳ 明朝" w:cs="Tahoma" w:hint="eastAsia"/>
                <w:sz w:val="18"/>
                <w:szCs w:val="18"/>
              </w:rPr>
              <w:t>指名委員会の役割を踏まえての議決権行使の考え方・方針を含む）を自社において把握している場合（親会社が開示している場合や親会社との間で確認している場合など）は、それを記載することが考えられます。</w:t>
            </w:r>
          </w:p>
        </w:tc>
      </w:tr>
      <w:tr w:rsidR="009327F5" w:rsidRPr="006A0B2C" w14:paraId="7FFAE093" w14:textId="77777777" w:rsidTr="006C13F1">
        <w:trPr>
          <w:trHeight w:val="67"/>
        </w:trPr>
        <w:tc>
          <w:tcPr>
            <w:tcW w:w="2775" w:type="dxa"/>
            <w:tcBorders>
              <w:top w:val="single" w:sz="4" w:space="0" w:color="auto"/>
              <w:left w:val="single" w:sz="4" w:space="0" w:color="auto"/>
              <w:bottom w:val="single" w:sz="4" w:space="0" w:color="auto"/>
              <w:right w:val="single" w:sz="4" w:space="0" w:color="auto"/>
            </w:tcBorders>
            <w:shd w:val="clear" w:color="auto" w:fill="auto"/>
          </w:tcPr>
          <w:p w14:paraId="62D4B835" w14:textId="2BB6CEE9" w:rsidR="009327F5" w:rsidRPr="006A0B2C" w:rsidRDefault="009327F5" w:rsidP="009327F5">
            <w:pPr>
              <w:pStyle w:val="af4"/>
              <w:numPr>
                <w:ilvl w:val="0"/>
                <w:numId w:val="48"/>
              </w:numPr>
              <w:snapToGrid w:val="0"/>
              <w:spacing w:line="260" w:lineRule="exact"/>
              <w:ind w:leftChars="0" w:left="255" w:hangingChars="150" w:hanging="255"/>
              <w:rPr>
                <w:rFonts w:hAnsi="ＭＳ 明朝" w:cs="Tahoma"/>
                <w:sz w:val="18"/>
                <w:szCs w:val="18"/>
              </w:rPr>
            </w:pPr>
            <w:r w:rsidRPr="006A0B2C">
              <w:rPr>
                <w:rFonts w:hAnsi="ＭＳ 明朝" w:cs="Tahoma" w:hint="eastAsia"/>
                <w:sz w:val="18"/>
                <w:szCs w:val="18"/>
              </w:rPr>
              <w:lastRenderedPageBreak/>
              <w:t>親会社のグループ経営に関する考え方及び方針に関連した契約</w:t>
            </w:r>
          </w:p>
        </w:tc>
        <w:tc>
          <w:tcPr>
            <w:tcW w:w="6729" w:type="dxa"/>
            <w:tcBorders>
              <w:top w:val="single" w:sz="4" w:space="0" w:color="auto"/>
              <w:left w:val="single" w:sz="4" w:space="0" w:color="auto"/>
              <w:bottom w:val="single" w:sz="4" w:space="0" w:color="auto"/>
              <w:right w:val="single" w:sz="4" w:space="0" w:color="auto"/>
            </w:tcBorders>
            <w:shd w:val="clear" w:color="auto" w:fill="auto"/>
          </w:tcPr>
          <w:p w14:paraId="15ABC2B7" w14:textId="77777777" w:rsidR="009327F5" w:rsidRPr="006A0B2C" w:rsidRDefault="009327F5" w:rsidP="009327F5">
            <w:pPr>
              <w:pStyle w:val="af4"/>
              <w:numPr>
                <w:ilvl w:val="0"/>
                <w:numId w:val="36"/>
              </w:numPr>
              <w:snapToGrid w:val="0"/>
              <w:spacing w:line="260" w:lineRule="exact"/>
              <w:ind w:leftChars="0" w:left="340" w:hangingChars="200" w:hanging="340"/>
              <w:rPr>
                <w:rFonts w:hAnsi="ＭＳ 明朝" w:cs="Tahoma"/>
                <w:sz w:val="18"/>
                <w:szCs w:val="18"/>
              </w:rPr>
            </w:pPr>
            <w:r w:rsidRPr="006A0B2C">
              <w:rPr>
                <w:rFonts w:hAnsi="ＭＳ 明朝" w:cs="Tahoma" w:hint="eastAsia"/>
                <w:sz w:val="18"/>
                <w:szCs w:val="18"/>
              </w:rPr>
              <w:t>該当するものとして、例えば、グループ経営（運営、管理）に関する契約（協定・合意書）等の名称で締結している契約や、資本業務提携時や公開買付時に締結された契約（協定・合意書）などが考えられます。</w:t>
            </w:r>
          </w:p>
          <w:p w14:paraId="7959AAD0" w14:textId="77777777" w:rsidR="009327F5" w:rsidRPr="006A0B2C" w:rsidRDefault="009327F5" w:rsidP="009327F5">
            <w:pPr>
              <w:pStyle w:val="af4"/>
              <w:numPr>
                <w:ilvl w:val="0"/>
                <w:numId w:val="39"/>
              </w:numPr>
              <w:snapToGrid w:val="0"/>
              <w:spacing w:line="260" w:lineRule="exact"/>
              <w:ind w:leftChars="191" w:left="722" w:hangingChars="200" w:hanging="340"/>
              <w:rPr>
                <w:rFonts w:hAnsi="ＭＳ 明朝" w:cs="Tahoma"/>
                <w:sz w:val="18"/>
                <w:szCs w:val="18"/>
              </w:rPr>
            </w:pPr>
            <w:r w:rsidRPr="006A0B2C">
              <w:rPr>
                <w:rFonts w:hAnsi="ＭＳ 明朝" w:cs="Tahoma" w:hint="eastAsia"/>
                <w:sz w:val="18"/>
                <w:szCs w:val="18"/>
              </w:rPr>
              <w:t>契約以外の名称で行われる合意を含みます。</w:t>
            </w:r>
          </w:p>
        </w:tc>
      </w:tr>
    </w:tbl>
    <w:p w14:paraId="568660B6" w14:textId="77777777" w:rsidR="009327F5" w:rsidRPr="006A0B2C" w:rsidRDefault="009327F5" w:rsidP="009327F5">
      <w:pPr>
        <w:rPr>
          <w:rFonts w:ascii="ＭＳ 明朝" w:eastAsia="ＭＳ 明朝" w:hAnsi="Century" w:cs="Times New Roman"/>
          <w:sz w:val="20"/>
          <w:szCs w:val="20"/>
        </w:rPr>
      </w:pPr>
    </w:p>
    <w:bookmarkEnd w:id="2"/>
    <w:p w14:paraId="7C3902F3" w14:textId="77777777" w:rsidR="009327F5" w:rsidRPr="006A0B2C" w:rsidRDefault="009327F5" w:rsidP="009327F5">
      <w:pPr>
        <w:widowControl/>
        <w:jc w:val="left"/>
        <w:rPr>
          <w:rFonts w:ascii="Tahoma" w:eastAsia="ＭＳ ゴシック" w:hAnsi="Tahoma" w:cs="Tahoma"/>
          <w:b/>
          <w:sz w:val="24"/>
          <w:szCs w:val="24"/>
        </w:rPr>
      </w:pPr>
    </w:p>
    <w:p w14:paraId="32332681" w14:textId="77777777" w:rsidR="009327F5" w:rsidRPr="006A0B2C" w:rsidRDefault="009327F5" w:rsidP="009327F5">
      <w:pPr>
        <w:keepNext/>
        <w:snapToGrid w:val="0"/>
        <w:outlineLvl w:val="0"/>
        <w:rPr>
          <w:rFonts w:ascii="Tahoma" w:eastAsia="ＭＳ ゴシック" w:hAnsi="Tahoma" w:cs="Tahoma"/>
          <w:b/>
          <w:sz w:val="24"/>
          <w:szCs w:val="24"/>
        </w:rPr>
      </w:pPr>
      <w:r w:rsidRPr="006A0B2C">
        <w:rPr>
          <w:rFonts w:ascii="Tahoma" w:eastAsia="ＭＳ ゴシック" w:hAnsi="Tahoma" w:cs="Tahoma" w:hint="eastAsia"/>
          <w:b/>
          <w:sz w:val="24"/>
          <w:szCs w:val="24"/>
        </w:rPr>
        <w:t>３．上場関連会社を有する上場会社における情報開示</w:t>
      </w:r>
    </w:p>
    <w:p w14:paraId="6F58F103" w14:textId="77777777" w:rsidR="009327F5" w:rsidRPr="006A0B2C" w:rsidRDefault="009327F5" w:rsidP="009327F5">
      <w:pPr>
        <w:pStyle w:val="af4"/>
        <w:ind w:leftChars="0" w:left="360"/>
        <w:rPr>
          <w:rFonts w:asciiTheme="majorEastAsia" w:eastAsiaTheme="majorEastAsia" w:hAnsiTheme="majorEastAsia"/>
          <w:b/>
          <w:bCs/>
        </w:rPr>
      </w:pPr>
    </w:p>
    <w:p w14:paraId="4222EB3D" w14:textId="77777777" w:rsidR="009327F5" w:rsidRPr="006A0B2C" w:rsidRDefault="009327F5" w:rsidP="009327F5">
      <w:pPr>
        <w:pStyle w:val="af4"/>
        <w:numPr>
          <w:ilvl w:val="0"/>
          <w:numId w:val="41"/>
        </w:numPr>
        <w:ind w:leftChars="0"/>
        <w:rPr>
          <w:rFonts w:asciiTheme="majorEastAsia" w:eastAsiaTheme="majorEastAsia" w:hAnsiTheme="majorEastAsia"/>
          <w:b/>
          <w:bCs/>
        </w:rPr>
      </w:pPr>
      <w:r w:rsidRPr="006A0B2C">
        <w:rPr>
          <w:rFonts w:asciiTheme="majorEastAsia" w:eastAsiaTheme="majorEastAsia" w:hAnsiTheme="majorEastAsia" w:hint="eastAsia"/>
          <w:b/>
          <w:bCs/>
        </w:rPr>
        <w:t>概要</w:t>
      </w:r>
    </w:p>
    <w:p w14:paraId="50A75368" w14:textId="74F17040" w:rsidR="009327F5" w:rsidRPr="006A0B2C" w:rsidRDefault="009327F5" w:rsidP="009327F5">
      <w:pPr>
        <w:ind w:leftChars="100" w:left="200" w:firstLineChars="100" w:firstLine="190"/>
        <w:rPr>
          <w:rFonts w:ascii="ＭＳ 明朝" w:eastAsia="ＭＳ 明朝" w:hAnsi="Century" w:cs="Times New Roman"/>
          <w:sz w:val="20"/>
          <w:szCs w:val="20"/>
        </w:rPr>
      </w:pPr>
      <w:r w:rsidRPr="006A0B2C">
        <w:rPr>
          <w:rFonts w:ascii="ＭＳ 明朝" w:eastAsia="ＭＳ 明朝" w:hAnsi="Century" w:cs="Times New Roman" w:hint="eastAsia"/>
          <w:sz w:val="20"/>
          <w:szCs w:val="20"/>
        </w:rPr>
        <w:t>上場会社が上場関連会社を有する場合、</w:t>
      </w:r>
      <w:r w:rsidR="00AF7AE8" w:rsidRPr="006A0B2C">
        <w:rPr>
          <w:rFonts w:ascii="ＭＳ 明朝" w:eastAsia="ＭＳ 明朝" w:hAnsi="Century" w:cs="Times New Roman" w:hint="eastAsia"/>
          <w:sz w:val="20"/>
          <w:szCs w:val="20"/>
        </w:rPr>
        <w:t>自社と</w:t>
      </w:r>
      <w:r w:rsidRPr="006A0B2C">
        <w:rPr>
          <w:rFonts w:ascii="ＭＳ 明朝" w:eastAsia="ＭＳ 明朝" w:hAnsi="Century" w:cs="Times New Roman" w:hint="eastAsia"/>
          <w:sz w:val="20"/>
          <w:szCs w:val="20"/>
        </w:rPr>
        <w:t>上場関連会社との関係や</w:t>
      </w:r>
      <w:r w:rsidR="00AF7AE8" w:rsidRPr="006A0B2C">
        <w:rPr>
          <w:rFonts w:ascii="ＭＳ 明朝" w:eastAsia="ＭＳ 明朝" w:hAnsi="Century" w:cs="Times New Roman" w:hint="eastAsia"/>
          <w:sz w:val="20"/>
          <w:szCs w:val="20"/>
        </w:rPr>
        <w:t>自社から見た</w:t>
      </w:r>
      <w:r w:rsidRPr="006A0B2C">
        <w:rPr>
          <w:rFonts w:ascii="ＭＳ 明朝" w:eastAsia="ＭＳ 明朝" w:hAnsi="Century" w:cs="Times New Roman" w:hint="eastAsia"/>
          <w:sz w:val="20"/>
          <w:szCs w:val="20"/>
        </w:rPr>
        <w:t>上場関連会社の位置付け、上場関連会社に対する</w:t>
      </w:r>
      <w:r w:rsidR="00AF7AE8" w:rsidRPr="006A0B2C">
        <w:rPr>
          <w:rFonts w:ascii="ＭＳ 明朝" w:eastAsia="ＭＳ 明朝" w:hAnsi="Century" w:cs="Times New Roman" w:hint="eastAsia"/>
          <w:sz w:val="20"/>
          <w:szCs w:val="20"/>
        </w:rPr>
        <w:t>自社の</w:t>
      </w:r>
      <w:r w:rsidRPr="006A0B2C">
        <w:rPr>
          <w:rFonts w:ascii="ＭＳ 明朝" w:eastAsia="ＭＳ 明朝" w:hAnsi="Century" w:cs="Times New Roman" w:hint="eastAsia"/>
          <w:sz w:val="20"/>
          <w:szCs w:val="20"/>
        </w:rPr>
        <w:t>影響力やそれに伴う</w:t>
      </w:r>
      <w:r w:rsidR="00AF7AE8" w:rsidRPr="006A0B2C">
        <w:rPr>
          <w:rFonts w:ascii="ＭＳ 明朝" w:eastAsia="ＭＳ 明朝" w:hAnsi="Century" w:cs="Times New Roman" w:hint="eastAsia"/>
          <w:sz w:val="20"/>
          <w:szCs w:val="20"/>
        </w:rPr>
        <w:t>自社と</w:t>
      </w:r>
      <w:r w:rsidRPr="006A0B2C">
        <w:rPr>
          <w:rFonts w:ascii="ＭＳ 明朝" w:eastAsia="ＭＳ 明朝" w:hAnsi="Century" w:cs="Times New Roman" w:hint="eastAsia"/>
          <w:sz w:val="20"/>
          <w:szCs w:val="20"/>
        </w:rPr>
        <w:t>上場関連会社の少数株主の間の利益相反のリスクの程度は様々であり、上場関連会社</w:t>
      </w:r>
      <w:r w:rsidR="00AF7AE8" w:rsidRPr="006A0B2C">
        <w:rPr>
          <w:rFonts w:ascii="ＭＳ 明朝" w:eastAsia="ＭＳ 明朝" w:hAnsi="Century" w:cs="Times New Roman" w:hint="eastAsia"/>
          <w:sz w:val="20"/>
          <w:szCs w:val="20"/>
        </w:rPr>
        <w:t>との関係において自社がどのような</w:t>
      </w:r>
      <w:r w:rsidRPr="006A0B2C">
        <w:rPr>
          <w:rFonts w:ascii="ＭＳ 明朝" w:eastAsia="ＭＳ 明朝" w:hAnsi="Century" w:cs="Times New Roman" w:hint="eastAsia"/>
          <w:sz w:val="20"/>
          <w:szCs w:val="20"/>
        </w:rPr>
        <w:t>状況</w:t>
      </w:r>
      <w:r w:rsidR="00AF7AE8" w:rsidRPr="006A0B2C">
        <w:rPr>
          <w:rFonts w:ascii="ＭＳ 明朝" w:eastAsia="ＭＳ 明朝" w:hAnsi="Century" w:cs="Times New Roman" w:hint="eastAsia"/>
          <w:sz w:val="20"/>
          <w:szCs w:val="20"/>
        </w:rPr>
        <w:t>にあるのか</w:t>
      </w:r>
      <w:r w:rsidRPr="006A0B2C">
        <w:rPr>
          <w:rFonts w:ascii="ＭＳ 明朝" w:eastAsia="ＭＳ 明朝" w:hAnsi="Century" w:cs="Times New Roman" w:hint="eastAsia"/>
          <w:sz w:val="20"/>
          <w:szCs w:val="20"/>
        </w:rPr>
        <w:t>は、当該上場会社への投資判断上重要な情報となり得ると考えられます。</w:t>
      </w:r>
    </w:p>
    <w:p w14:paraId="3E37AB3A" w14:textId="77777777" w:rsidR="009327F5" w:rsidRPr="006A0B2C" w:rsidRDefault="009327F5" w:rsidP="009327F5">
      <w:pPr>
        <w:ind w:leftChars="100" w:left="200" w:firstLineChars="100" w:firstLine="190"/>
        <w:rPr>
          <w:rFonts w:ascii="ＭＳ 明朝" w:eastAsia="ＭＳ 明朝" w:hAnsi="Century" w:cs="Times New Roman"/>
          <w:sz w:val="20"/>
          <w:szCs w:val="20"/>
        </w:rPr>
      </w:pPr>
    </w:p>
    <w:p w14:paraId="78B09FDE" w14:textId="77777777" w:rsidR="009327F5" w:rsidRPr="006A0B2C" w:rsidRDefault="009327F5" w:rsidP="009327F5">
      <w:pPr>
        <w:ind w:leftChars="100" w:left="200" w:firstLineChars="100" w:firstLine="190"/>
        <w:rPr>
          <w:rFonts w:ascii="ＭＳ 明朝" w:eastAsia="ＭＳ 明朝" w:hAnsi="Century" w:cs="Times New Roman"/>
          <w:sz w:val="20"/>
          <w:szCs w:val="20"/>
        </w:rPr>
      </w:pPr>
      <w:r w:rsidRPr="006A0B2C">
        <w:rPr>
          <w:rFonts w:ascii="ＭＳ 明朝" w:eastAsia="ＭＳ 明朝" w:hAnsi="Century" w:cs="Times New Roman" w:hint="eastAsia"/>
          <w:sz w:val="20"/>
          <w:szCs w:val="20"/>
        </w:rPr>
        <w:t>これを踏まえ、上場関連会社を有する場合においては、自社と上場関連会社との関係や自社から見た上場関連会社の位置付け、上場関連会社に対する自社の影響力の程度等に応じて、以下の項目について記載することが望まれます。</w:t>
      </w:r>
    </w:p>
    <w:p w14:paraId="2AF1F2A6" w14:textId="77777777" w:rsidR="009327F5" w:rsidRPr="006A0B2C" w:rsidRDefault="009327F5" w:rsidP="009327F5">
      <w:pPr>
        <w:ind w:leftChars="300" w:left="789" w:hangingChars="100" w:hanging="190"/>
        <w:rPr>
          <w:rFonts w:ascii="ＭＳ 明朝" w:eastAsia="ＭＳ 明朝" w:hAnsi="Century" w:cs="Times New Roman"/>
          <w:sz w:val="20"/>
          <w:szCs w:val="20"/>
        </w:rPr>
      </w:pPr>
      <w:r w:rsidRPr="006A0B2C">
        <w:rPr>
          <w:rFonts w:ascii="ＭＳ 明朝" w:eastAsia="ＭＳ 明朝" w:hAnsi="Century" w:cs="Times New Roman" w:hint="eastAsia"/>
          <w:sz w:val="20"/>
          <w:szCs w:val="20"/>
        </w:rPr>
        <w:t>・グループ経営に関する考え方及び方針</w:t>
      </w:r>
    </w:p>
    <w:p w14:paraId="1EF68C78" w14:textId="77777777" w:rsidR="009327F5" w:rsidRPr="006A0B2C" w:rsidRDefault="009327F5" w:rsidP="009327F5">
      <w:pPr>
        <w:ind w:leftChars="300" w:left="789" w:hangingChars="100" w:hanging="190"/>
        <w:rPr>
          <w:rFonts w:ascii="ＭＳ 明朝" w:eastAsia="ＭＳ 明朝" w:hAnsi="Century" w:cs="Times New Roman"/>
          <w:sz w:val="20"/>
          <w:szCs w:val="20"/>
        </w:rPr>
      </w:pPr>
      <w:r w:rsidRPr="006A0B2C">
        <w:rPr>
          <w:rFonts w:ascii="ＭＳ 明朝" w:eastAsia="ＭＳ 明朝" w:hAnsi="Century" w:cs="Times New Roman" w:hint="eastAsia"/>
          <w:sz w:val="20"/>
          <w:szCs w:val="20"/>
        </w:rPr>
        <w:t>・当該考え方及び方針を踏まえた上場関連会社を有する意義</w:t>
      </w:r>
    </w:p>
    <w:p w14:paraId="737799FA" w14:textId="77777777" w:rsidR="009327F5" w:rsidRPr="006A0B2C" w:rsidRDefault="009327F5" w:rsidP="009327F5">
      <w:pPr>
        <w:ind w:leftChars="300" w:left="789" w:hangingChars="100" w:hanging="190"/>
        <w:rPr>
          <w:rFonts w:ascii="ＭＳ 明朝" w:eastAsia="ＭＳ 明朝" w:hAnsi="Century" w:cs="Times New Roman"/>
          <w:sz w:val="20"/>
          <w:szCs w:val="20"/>
        </w:rPr>
      </w:pPr>
      <w:r w:rsidRPr="006A0B2C">
        <w:rPr>
          <w:rFonts w:ascii="ＭＳ 明朝" w:eastAsia="ＭＳ 明朝" w:hAnsi="Century" w:cs="Times New Roman" w:hint="eastAsia"/>
          <w:sz w:val="20"/>
          <w:szCs w:val="20"/>
        </w:rPr>
        <w:t>・上場関連会社のガバナンス体制の実効性確保に関する方策</w:t>
      </w:r>
    </w:p>
    <w:p w14:paraId="4E5B0979" w14:textId="77777777" w:rsidR="009327F5" w:rsidRPr="006A0B2C" w:rsidRDefault="009327F5" w:rsidP="009327F5">
      <w:pPr>
        <w:ind w:leftChars="100" w:left="200"/>
        <w:rPr>
          <w:rFonts w:ascii="ＭＳ 明朝" w:eastAsia="ＭＳ 明朝" w:hAnsi="Century" w:cs="Times New Roman"/>
          <w:sz w:val="20"/>
          <w:szCs w:val="20"/>
        </w:rPr>
      </w:pPr>
      <w:r w:rsidRPr="006A0B2C">
        <w:rPr>
          <w:rFonts w:ascii="ＭＳ 明朝" w:eastAsia="ＭＳ 明朝" w:hAnsi="Century" w:cs="Times New Roman" w:hint="eastAsia"/>
          <w:sz w:val="20"/>
          <w:szCs w:val="20"/>
        </w:rPr>
        <w:t>上記の項目の全部又は一部に相当する状況が存在していない（記載すべき事項がない）場合も考えられますが、そのような場合においては、上記の項目に相当する状況が存在していないということ自体（そのような自社の状況自体）を説明することが望まれます。</w:t>
      </w:r>
    </w:p>
    <w:p w14:paraId="15875854" w14:textId="07BDA266" w:rsidR="009327F5" w:rsidRPr="006A0B2C" w:rsidRDefault="009327F5" w:rsidP="009327F5">
      <w:pPr>
        <w:ind w:leftChars="100" w:left="200" w:firstLineChars="100" w:firstLine="190"/>
        <w:rPr>
          <w:rFonts w:ascii="ＭＳ 明朝" w:eastAsia="ＭＳ 明朝" w:hAnsi="Century" w:cs="Times New Roman"/>
          <w:sz w:val="20"/>
          <w:szCs w:val="20"/>
        </w:rPr>
      </w:pPr>
      <w:r w:rsidRPr="006A0B2C">
        <w:rPr>
          <w:rFonts w:ascii="ＭＳ 明朝" w:eastAsia="ＭＳ 明朝" w:hAnsi="Century" w:cs="Times New Roman" w:hint="eastAsia"/>
          <w:sz w:val="20"/>
          <w:szCs w:val="20"/>
        </w:rPr>
        <w:t>また、これらに加え、以下の項目について開示すること</w:t>
      </w:r>
      <w:r w:rsidR="00CC6B9E" w:rsidRPr="006A0B2C">
        <w:rPr>
          <w:rFonts w:ascii="ＭＳ 明朝" w:eastAsia="ＭＳ 明朝" w:hAnsi="Century" w:cs="Times New Roman" w:hint="eastAsia"/>
          <w:sz w:val="20"/>
          <w:szCs w:val="20"/>
        </w:rPr>
        <w:t>が</w:t>
      </w:r>
      <w:r w:rsidRPr="006A0B2C">
        <w:rPr>
          <w:rFonts w:ascii="ＭＳ 明朝" w:eastAsia="ＭＳ 明朝" w:hAnsi="Century" w:cs="Times New Roman" w:hint="eastAsia"/>
          <w:sz w:val="20"/>
          <w:szCs w:val="20"/>
        </w:rPr>
        <w:t>望まれます。</w:t>
      </w:r>
    </w:p>
    <w:p w14:paraId="04543B2D" w14:textId="77777777" w:rsidR="009327F5" w:rsidRPr="006A0B2C" w:rsidRDefault="009327F5" w:rsidP="009327F5">
      <w:pPr>
        <w:ind w:leftChars="300" w:left="789" w:hangingChars="100" w:hanging="190"/>
        <w:rPr>
          <w:rFonts w:ascii="ＭＳ 明朝" w:eastAsia="ＭＳ 明朝" w:hAnsi="Century" w:cs="Times New Roman"/>
          <w:sz w:val="20"/>
          <w:szCs w:val="20"/>
        </w:rPr>
      </w:pPr>
      <w:r w:rsidRPr="006A0B2C">
        <w:rPr>
          <w:rFonts w:ascii="ＭＳ 明朝" w:eastAsia="ＭＳ 明朝" w:hAnsi="Century" w:cs="Times New Roman" w:hint="eastAsia"/>
          <w:sz w:val="20"/>
          <w:szCs w:val="20"/>
        </w:rPr>
        <w:t>・上場関連会社との間で、グループ経営に関する考え方及び方針として記載されるべき内容に関連した契約（その他の名称で行われる合意を含みます。）を締結している場合は、その内容</w:t>
      </w:r>
    </w:p>
    <w:p w14:paraId="2E6EEAB7" w14:textId="77777777" w:rsidR="009327F5" w:rsidRPr="006A0B2C" w:rsidRDefault="009327F5" w:rsidP="009327F5">
      <w:pPr>
        <w:ind w:leftChars="200" w:left="400"/>
        <w:rPr>
          <w:rFonts w:ascii="ＭＳ 明朝" w:eastAsia="ＭＳ 明朝" w:hAnsi="Century" w:cs="Times New Roman"/>
          <w:sz w:val="20"/>
          <w:szCs w:val="20"/>
        </w:rPr>
      </w:pPr>
    </w:p>
    <w:p w14:paraId="702F3F40" w14:textId="77777777" w:rsidR="009327F5" w:rsidRPr="006A0B2C" w:rsidRDefault="009327F5" w:rsidP="009327F5">
      <w:pPr>
        <w:ind w:leftChars="100" w:left="200" w:firstLineChars="100" w:firstLine="190"/>
        <w:rPr>
          <w:rFonts w:ascii="ＭＳ 明朝" w:eastAsia="ＭＳ 明朝" w:hAnsi="Century" w:cs="Times New Roman"/>
          <w:sz w:val="20"/>
          <w:szCs w:val="20"/>
        </w:rPr>
      </w:pPr>
      <w:r w:rsidRPr="006A0B2C">
        <w:rPr>
          <w:rFonts w:ascii="ＭＳ 明朝" w:eastAsia="ＭＳ 明朝" w:hAnsi="Century" w:cs="Times New Roman" w:hint="eastAsia"/>
          <w:sz w:val="20"/>
          <w:szCs w:val="20"/>
        </w:rPr>
        <w:t>なお、後記４．のとおり、上場関連会社においても、その他の関係会社におけるグループ経営に関する考え方及び方針や、グループ経営に関する考え方及び方針として記載されるべき内容に関連した契約について開示することが望まれます。上場関連会社がその少数株主に対して充実した情報開示を行うことを可能にするため、上場関連会社を有する場合は、当該上場関連会社の情報開示に十分に協力することが期待されます。</w:t>
      </w:r>
    </w:p>
    <w:p w14:paraId="5F9A731C" w14:textId="77777777" w:rsidR="009327F5" w:rsidRPr="006A0B2C" w:rsidRDefault="009327F5" w:rsidP="009327F5">
      <w:pPr>
        <w:rPr>
          <w:rFonts w:ascii="ＭＳ 明朝" w:eastAsia="ＭＳ 明朝" w:hAnsi="Century" w:cs="Times New Roman"/>
          <w:sz w:val="20"/>
          <w:szCs w:val="20"/>
        </w:rPr>
      </w:pPr>
      <w:bookmarkStart w:id="3" w:name="_Hlk153203056"/>
    </w:p>
    <w:p w14:paraId="433ED290" w14:textId="77777777" w:rsidR="009327F5" w:rsidRPr="006A0B2C" w:rsidRDefault="009327F5" w:rsidP="009327F5">
      <w:pPr>
        <w:pStyle w:val="af4"/>
        <w:numPr>
          <w:ilvl w:val="0"/>
          <w:numId w:val="41"/>
        </w:numPr>
        <w:ind w:leftChars="0"/>
        <w:rPr>
          <w:rFonts w:asciiTheme="majorEastAsia" w:eastAsiaTheme="majorEastAsia" w:hAnsiTheme="majorEastAsia"/>
          <w:b/>
          <w:bCs/>
        </w:rPr>
      </w:pPr>
      <w:r w:rsidRPr="006A0B2C">
        <w:rPr>
          <w:rFonts w:asciiTheme="majorEastAsia" w:eastAsiaTheme="majorEastAsia" w:hAnsiTheme="majorEastAsia" w:hint="eastAsia"/>
          <w:b/>
          <w:bCs/>
        </w:rPr>
        <w:t>記載内容</w:t>
      </w:r>
    </w:p>
    <w:p w14:paraId="5C20AC89" w14:textId="77777777" w:rsidR="009327F5" w:rsidRPr="006A0B2C" w:rsidRDefault="009327F5" w:rsidP="009327F5">
      <w:pPr>
        <w:pStyle w:val="af4"/>
        <w:numPr>
          <w:ilvl w:val="1"/>
          <w:numId w:val="42"/>
        </w:numPr>
        <w:ind w:leftChars="100" w:left="580" w:hangingChars="200" w:hanging="380"/>
        <w:rPr>
          <w:rFonts w:hAnsi="ＭＳ 明朝" w:cs="Tahoma"/>
        </w:rPr>
      </w:pPr>
      <w:r w:rsidRPr="006A0B2C">
        <w:rPr>
          <w:rFonts w:hint="eastAsia"/>
        </w:rPr>
        <w:t>各開示項目について、自社の状況（自社と上場関連会社との関係や自社から見た上場関連会社の位置付け、上場関連会社に対する自社の影響力やそれに伴う自社と上場関連会社の少数株主の間の利益相反のリスクの程度など）に照らして、投資判断上の重要性に応じて記載することが望まれます。例えば、投資判断上の重要性の程度によっては、簡潔な内容で記載することも考えられます。</w:t>
      </w:r>
    </w:p>
    <w:p w14:paraId="6C87F5E2" w14:textId="77777777" w:rsidR="009327F5" w:rsidRPr="006A0B2C" w:rsidRDefault="009327F5" w:rsidP="009327F5">
      <w:pPr>
        <w:pStyle w:val="af4"/>
        <w:numPr>
          <w:ilvl w:val="1"/>
          <w:numId w:val="42"/>
        </w:numPr>
        <w:ind w:leftChars="100" w:left="580" w:hangingChars="200" w:hanging="380"/>
        <w:rPr>
          <w:rFonts w:hAnsi="ＭＳ 明朝" w:cs="Tahoma"/>
        </w:rPr>
      </w:pPr>
      <w:r w:rsidRPr="006A0B2C">
        <w:rPr>
          <w:rFonts w:hAnsi="ＭＳ 明朝" w:cs="Tahoma" w:hint="eastAsia"/>
        </w:rPr>
        <w:t>上場関連会社を複数有する場合は、投資判断上の重要性に応じて、上場関連会社ごとに個別に記載することや、複数の上場関連会社についてまとめて記載することが考えられます。</w:t>
      </w:r>
    </w:p>
    <w:p w14:paraId="0DD5F538" w14:textId="1BB21212" w:rsidR="00CC6B9E" w:rsidRPr="006A0B2C" w:rsidRDefault="00CC6B9E" w:rsidP="00CC6B9E">
      <w:pPr>
        <w:pStyle w:val="af4"/>
        <w:numPr>
          <w:ilvl w:val="1"/>
          <w:numId w:val="42"/>
        </w:numPr>
        <w:ind w:leftChars="100" w:left="580" w:hangingChars="200" w:hanging="380"/>
        <w:rPr>
          <w:rFonts w:hAnsi="ＭＳ 明朝" w:cs="Tahoma"/>
        </w:rPr>
      </w:pPr>
      <w:r w:rsidRPr="006A0B2C">
        <w:rPr>
          <w:rFonts w:hAnsi="ＭＳ 明朝" w:cs="Tahoma" w:hint="eastAsia"/>
        </w:rPr>
        <w:t>自社と他の会社との間で上場関連会社の経営方針等を共有している場合（例えば、他の会社との間で提</w:t>
      </w:r>
      <w:r w:rsidRPr="006A0B2C">
        <w:rPr>
          <w:rFonts w:hAnsi="ＭＳ 明朝" w:cs="Tahoma" w:hint="eastAsia"/>
        </w:rPr>
        <w:lastRenderedPageBreak/>
        <w:t>携契約や出資契約を締結している場合など）で、議決権保有比率の合計が過半数を超えているときは、各開示項目について投資判断上の重要性が高い状況であると考えられます。</w:t>
      </w:r>
    </w:p>
    <w:p w14:paraId="36F0D171" w14:textId="77777777" w:rsidR="009327F5" w:rsidRPr="006A0B2C" w:rsidRDefault="009327F5" w:rsidP="009327F5">
      <w:pPr>
        <w:pStyle w:val="af4"/>
        <w:numPr>
          <w:ilvl w:val="1"/>
          <w:numId w:val="42"/>
        </w:numPr>
        <w:ind w:leftChars="100" w:left="580" w:hangingChars="200" w:hanging="380"/>
        <w:rPr>
          <w:rFonts w:hAnsi="ＭＳ 明朝" w:cs="Tahoma"/>
        </w:rPr>
      </w:pPr>
      <w:r w:rsidRPr="006A0B2C">
        <w:rPr>
          <w:rFonts w:hAnsi="ＭＳ 明朝" w:cs="Tahoma" w:hint="eastAsia"/>
        </w:rPr>
        <w:t>記載内容に該当する内容を、有価証券報告書、アニュアルレポート又は自社のウェブサイト等の広く一般に公開される手段により開示している場合は、その内容を参照すべき旨と閲覧方法（ウェブサイトのＵＲＬなど）を本欄に記載する方法としても差し支えありません。</w:t>
      </w:r>
    </w:p>
    <w:p w14:paraId="4F9FBD15" w14:textId="77777777" w:rsidR="009327F5" w:rsidRPr="006A0B2C" w:rsidRDefault="009327F5" w:rsidP="009327F5">
      <w:pPr>
        <w:pStyle w:val="af4"/>
        <w:numPr>
          <w:ilvl w:val="1"/>
          <w:numId w:val="42"/>
        </w:numPr>
        <w:ind w:leftChars="100" w:left="580" w:hangingChars="200" w:hanging="380"/>
        <w:rPr>
          <w:rFonts w:hAnsi="ＭＳ 明朝" w:cs="Tahoma"/>
        </w:rPr>
      </w:pPr>
      <w:r w:rsidRPr="006A0B2C">
        <w:rPr>
          <w:rFonts w:hAnsi="ＭＳ 明朝" w:cs="Tahoma" w:hint="eastAsia"/>
        </w:rPr>
        <w:t>記載上のポイントとして示された各事項については、経営上の支障が生じる場合や市場へ悪影響を与える懸念がある場合、未確定である場合など、開示が困難である場合にまで開示を期待するものではありません（以下の「記載上のポイント」欄の中でも、開示が困難である場合の例を記載しています。）。そのような場合であっても、一定程度抽象化するなどして、可能な範囲で開示することが考えられます。</w:t>
      </w:r>
    </w:p>
    <w:p w14:paraId="3E25B116" w14:textId="77777777" w:rsidR="009327F5" w:rsidRPr="006A0B2C" w:rsidRDefault="009327F5" w:rsidP="009327F5">
      <w:pPr>
        <w:rPr>
          <w:rFonts w:ascii="ＭＳ 明朝" w:eastAsia="ＭＳ 明朝" w:hAnsi="Century" w:cs="Times New Roman"/>
          <w:sz w:val="20"/>
          <w:szCs w:val="20"/>
        </w:rPr>
      </w:pPr>
    </w:p>
    <w:tbl>
      <w:tblPr>
        <w:tblW w:w="9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7"/>
        <w:gridCol w:w="2551"/>
        <w:gridCol w:w="6729"/>
      </w:tblGrid>
      <w:tr w:rsidR="006A0B2C" w:rsidRPr="006A0B2C" w14:paraId="6EB74D42" w14:textId="77777777" w:rsidTr="006C13F1">
        <w:trPr>
          <w:trHeight w:val="67"/>
          <w:tblHeader/>
        </w:trPr>
        <w:tc>
          <w:tcPr>
            <w:tcW w:w="2778" w:type="dxa"/>
            <w:gridSpan w:val="2"/>
            <w:tcBorders>
              <w:top w:val="single" w:sz="4" w:space="0" w:color="auto"/>
              <w:left w:val="single" w:sz="4" w:space="0" w:color="auto"/>
              <w:bottom w:val="single" w:sz="4" w:space="0" w:color="auto"/>
              <w:right w:val="single" w:sz="4" w:space="0" w:color="auto"/>
            </w:tcBorders>
            <w:shd w:val="clear" w:color="auto" w:fill="D9D9D9"/>
          </w:tcPr>
          <w:p w14:paraId="47076665" w14:textId="77777777" w:rsidR="009327F5" w:rsidRPr="006A0B2C" w:rsidRDefault="009327F5" w:rsidP="006C13F1">
            <w:pPr>
              <w:snapToGrid w:val="0"/>
              <w:spacing w:line="260" w:lineRule="exact"/>
              <w:jc w:val="center"/>
              <w:rPr>
                <w:rFonts w:ascii="ＭＳ 明朝" w:eastAsia="ＭＳ 明朝" w:hAnsi="ＭＳ 明朝" w:cs="Tahoma"/>
                <w:sz w:val="20"/>
                <w:szCs w:val="20"/>
              </w:rPr>
            </w:pPr>
            <w:r w:rsidRPr="006A0B2C">
              <w:rPr>
                <w:rFonts w:ascii="ＭＳ 明朝" w:eastAsia="ＭＳ 明朝" w:hAnsi="ＭＳ 明朝" w:cs="Tahoma" w:hint="eastAsia"/>
                <w:sz w:val="20"/>
                <w:szCs w:val="20"/>
              </w:rPr>
              <w:t>開示項目</w:t>
            </w:r>
          </w:p>
        </w:tc>
        <w:tc>
          <w:tcPr>
            <w:tcW w:w="6729" w:type="dxa"/>
            <w:tcBorders>
              <w:top w:val="single" w:sz="4" w:space="0" w:color="auto"/>
              <w:left w:val="single" w:sz="4" w:space="0" w:color="auto"/>
              <w:bottom w:val="single" w:sz="4" w:space="0" w:color="auto"/>
              <w:right w:val="single" w:sz="4" w:space="0" w:color="auto"/>
            </w:tcBorders>
            <w:shd w:val="clear" w:color="auto" w:fill="D9D9D9"/>
            <w:vAlign w:val="center"/>
          </w:tcPr>
          <w:p w14:paraId="01EFFC86" w14:textId="77777777" w:rsidR="009327F5" w:rsidRPr="006A0B2C" w:rsidRDefault="009327F5" w:rsidP="006C13F1">
            <w:pPr>
              <w:snapToGrid w:val="0"/>
              <w:spacing w:line="260" w:lineRule="exact"/>
              <w:jc w:val="center"/>
              <w:rPr>
                <w:rFonts w:ascii="ＭＳ 明朝" w:eastAsia="ＭＳ 明朝" w:hAnsi="ＭＳ 明朝" w:cs="Tahoma"/>
                <w:sz w:val="20"/>
                <w:szCs w:val="20"/>
              </w:rPr>
            </w:pPr>
            <w:r w:rsidRPr="006A0B2C">
              <w:rPr>
                <w:rFonts w:ascii="ＭＳ 明朝" w:eastAsia="ＭＳ 明朝" w:hAnsi="ＭＳ 明朝" w:cs="Tahoma" w:hint="eastAsia"/>
                <w:sz w:val="20"/>
                <w:szCs w:val="20"/>
              </w:rPr>
              <w:t>記載上のポイント</w:t>
            </w:r>
          </w:p>
        </w:tc>
      </w:tr>
      <w:tr w:rsidR="006A0B2C" w:rsidRPr="006A0B2C" w14:paraId="1F5E86B0" w14:textId="77777777" w:rsidTr="006C13F1">
        <w:trPr>
          <w:trHeight w:val="67"/>
        </w:trPr>
        <w:tc>
          <w:tcPr>
            <w:tcW w:w="2778" w:type="dxa"/>
            <w:gridSpan w:val="2"/>
            <w:tcBorders>
              <w:top w:val="single" w:sz="4" w:space="0" w:color="auto"/>
              <w:left w:val="single" w:sz="4" w:space="0" w:color="auto"/>
              <w:bottom w:val="nil"/>
              <w:right w:val="single" w:sz="4" w:space="0" w:color="auto"/>
            </w:tcBorders>
          </w:tcPr>
          <w:p w14:paraId="091BE01B" w14:textId="77777777" w:rsidR="009327F5" w:rsidRPr="006A0B2C" w:rsidRDefault="009327F5" w:rsidP="009327F5">
            <w:pPr>
              <w:pStyle w:val="af4"/>
              <w:numPr>
                <w:ilvl w:val="0"/>
                <w:numId w:val="48"/>
              </w:numPr>
              <w:snapToGrid w:val="0"/>
              <w:spacing w:line="260" w:lineRule="exact"/>
              <w:ind w:leftChars="0" w:left="255" w:hangingChars="150" w:hanging="255"/>
              <w:rPr>
                <w:rFonts w:hAnsi="ＭＳ 明朝" w:cs="Tahoma"/>
                <w:sz w:val="18"/>
                <w:szCs w:val="18"/>
              </w:rPr>
            </w:pPr>
            <w:r w:rsidRPr="006A0B2C">
              <w:rPr>
                <w:rFonts w:hAnsi="ＭＳ 明朝" w:cs="Tahoma" w:hint="eastAsia"/>
                <w:sz w:val="18"/>
                <w:szCs w:val="18"/>
              </w:rPr>
              <w:t>グループ経営に関する考え方及び方針を踏まえた上場関連会社を有する意義</w:t>
            </w:r>
          </w:p>
        </w:tc>
        <w:tc>
          <w:tcPr>
            <w:tcW w:w="6729" w:type="dxa"/>
            <w:tcBorders>
              <w:top w:val="single" w:sz="4" w:space="0" w:color="auto"/>
              <w:left w:val="single" w:sz="4" w:space="0" w:color="auto"/>
              <w:bottom w:val="single" w:sz="4" w:space="0" w:color="auto"/>
              <w:right w:val="single" w:sz="4" w:space="0" w:color="auto"/>
            </w:tcBorders>
            <w:shd w:val="clear" w:color="auto" w:fill="auto"/>
          </w:tcPr>
          <w:p w14:paraId="0D71316C" w14:textId="77777777" w:rsidR="009327F5" w:rsidRPr="006A0B2C" w:rsidRDefault="009327F5" w:rsidP="009327F5">
            <w:pPr>
              <w:pStyle w:val="af4"/>
              <w:numPr>
                <w:ilvl w:val="0"/>
                <w:numId w:val="47"/>
              </w:numPr>
              <w:snapToGrid w:val="0"/>
              <w:spacing w:line="260" w:lineRule="exact"/>
              <w:ind w:leftChars="0" w:left="340" w:hangingChars="200" w:hanging="340"/>
              <w:rPr>
                <w:rFonts w:hAnsi="ＭＳ 明朝" w:cs="Tahoma"/>
                <w:sz w:val="18"/>
                <w:szCs w:val="18"/>
              </w:rPr>
            </w:pPr>
            <w:r w:rsidRPr="006A0B2C">
              <w:rPr>
                <w:rFonts w:hint="eastAsia"/>
                <w:sz w:val="18"/>
                <w:szCs w:val="18"/>
              </w:rPr>
              <w:t>自社及び上場関連会社に関する状況</w:t>
            </w:r>
            <w:r w:rsidRPr="006A0B2C">
              <w:rPr>
                <w:rFonts w:hAnsi="ＭＳ 明朝" w:cs="Tahoma" w:hint="eastAsia"/>
                <w:sz w:val="18"/>
                <w:szCs w:val="18"/>
              </w:rPr>
              <w:t>に応じて、以下のいずれかの開示を行うことが望まれます。</w:t>
            </w:r>
          </w:p>
          <w:p w14:paraId="4A81A5E5" w14:textId="77777777" w:rsidR="009327F5" w:rsidRPr="006A0B2C" w:rsidRDefault="009327F5" w:rsidP="009327F5">
            <w:pPr>
              <w:pStyle w:val="af4"/>
              <w:numPr>
                <w:ilvl w:val="0"/>
                <w:numId w:val="43"/>
              </w:numPr>
              <w:snapToGrid w:val="0"/>
              <w:spacing w:line="260" w:lineRule="exact"/>
              <w:ind w:leftChars="191" w:left="722" w:hangingChars="200" w:hanging="340"/>
              <w:rPr>
                <w:rFonts w:hAnsi="ＭＳ 明朝" w:cs="Tahoma"/>
                <w:sz w:val="18"/>
                <w:szCs w:val="18"/>
              </w:rPr>
            </w:pPr>
            <w:r w:rsidRPr="006A0B2C">
              <w:rPr>
                <w:rFonts w:hAnsi="ＭＳ 明朝" w:cs="Tahoma" w:hint="eastAsia"/>
                <w:sz w:val="18"/>
                <w:szCs w:val="18"/>
              </w:rPr>
              <w:t>グループとしての企業価値の最大化の観点を踏まえて、グループ経営に関する考え方・方針を記載した上で、それと関連付けた形で、現時点における上場関連会社を有する意義を記載することが望まれます。</w:t>
            </w:r>
          </w:p>
          <w:p w14:paraId="6AC61BBA" w14:textId="77777777" w:rsidR="009327F5" w:rsidRPr="006A0B2C" w:rsidRDefault="009327F5" w:rsidP="009327F5">
            <w:pPr>
              <w:pStyle w:val="af4"/>
              <w:numPr>
                <w:ilvl w:val="0"/>
                <w:numId w:val="38"/>
              </w:numPr>
              <w:snapToGrid w:val="0"/>
              <w:spacing w:line="260" w:lineRule="exact"/>
              <w:ind w:leftChars="382" w:left="1103" w:hangingChars="200" w:hanging="340"/>
              <w:rPr>
                <w:rFonts w:hAnsi="ＭＳ 明朝" w:cs="Tahoma"/>
                <w:sz w:val="18"/>
                <w:szCs w:val="18"/>
              </w:rPr>
            </w:pPr>
            <w:r w:rsidRPr="006A0B2C">
              <w:rPr>
                <w:rFonts w:hAnsi="ＭＳ 明朝" w:cs="Tahoma" w:hint="eastAsia"/>
                <w:sz w:val="18"/>
                <w:szCs w:val="18"/>
              </w:rPr>
              <w:t>例えば、上場関連会社をグループ経営の対象としている場合には、このような記載を行うことが考えられます。</w:t>
            </w:r>
          </w:p>
          <w:p w14:paraId="4D22B118" w14:textId="77777777" w:rsidR="009327F5" w:rsidRPr="006A0B2C" w:rsidRDefault="009327F5" w:rsidP="009327F5">
            <w:pPr>
              <w:pStyle w:val="af4"/>
              <w:numPr>
                <w:ilvl w:val="0"/>
                <w:numId w:val="43"/>
              </w:numPr>
              <w:snapToGrid w:val="0"/>
              <w:spacing w:line="260" w:lineRule="exact"/>
              <w:ind w:leftChars="191" w:left="722" w:hangingChars="200" w:hanging="340"/>
              <w:rPr>
                <w:rFonts w:hAnsi="ＭＳ 明朝" w:cs="Tahoma"/>
                <w:sz w:val="18"/>
                <w:szCs w:val="18"/>
              </w:rPr>
            </w:pPr>
            <w:r w:rsidRPr="006A0B2C">
              <w:rPr>
                <w:rFonts w:hAnsi="ＭＳ 明朝" w:cs="Tahoma" w:hint="eastAsia"/>
                <w:sz w:val="18"/>
                <w:szCs w:val="18"/>
              </w:rPr>
              <w:t>グループ経営に関する考え方及び方針やそれを踏まえた上場関連会社を有する意義に相当する事項が存在していない（記載すべき事項がない）場合は、これに代えて、自社と当該上場関連会社との関係について説明することが望まれます。</w:t>
            </w:r>
          </w:p>
          <w:p w14:paraId="46F0CFBE" w14:textId="77777777" w:rsidR="009327F5" w:rsidRPr="006A0B2C" w:rsidRDefault="009327F5" w:rsidP="009327F5">
            <w:pPr>
              <w:pStyle w:val="af4"/>
              <w:numPr>
                <w:ilvl w:val="0"/>
                <w:numId w:val="38"/>
              </w:numPr>
              <w:snapToGrid w:val="0"/>
              <w:spacing w:line="260" w:lineRule="exact"/>
              <w:ind w:leftChars="382" w:left="1103" w:hangingChars="200" w:hanging="340"/>
              <w:rPr>
                <w:rFonts w:hAnsi="ＭＳ 明朝" w:cs="Tahoma"/>
                <w:sz w:val="18"/>
                <w:szCs w:val="18"/>
              </w:rPr>
            </w:pPr>
            <w:r w:rsidRPr="006A0B2C">
              <w:rPr>
                <w:rFonts w:hAnsi="ＭＳ 明朝" w:cs="Tahoma" w:hint="eastAsia"/>
                <w:sz w:val="18"/>
                <w:szCs w:val="18"/>
              </w:rPr>
              <w:t>例えば、上場関連会社が自社のグループ経営の対象に含まれていない場合には、このような記載を行うことが考えられます。</w:t>
            </w:r>
          </w:p>
        </w:tc>
      </w:tr>
      <w:tr w:rsidR="006A0B2C" w:rsidRPr="006A0B2C" w14:paraId="1B060E44" w14:textId="77777777" w:rsidTr="006C13F1">
        <w:trPr>
          <w:trHeight w:val="67"/>
        </w:trPr>
        <w:tc>
          <w:tcPr>
            <w:tcW w:w="227" w:type="dxa"/>
            <w:tcBorders>
              <w:top w:val="nil"/>
              <w:left w:val="single" w:sz="4" w:space="0" w:color="auto"/>
              <w:bottom w:val="nil"/>
              <w:right w:val="single" w:sz="4" w:space="0" w:color="auto"/>
            </w:tcBorders>
          </w:tcPr>
          <w:p w14:paraId="0861DF8A" w14:textId="77777777" w:rsidR="009327F5" w:rsidRPr="006A0B2C" w:rsidRDefault="009327F5" w:rsidP="006C13F1">
            <w:pPr>
              <w:snapToGrid w:val="0"/>
              <w:spacing w:line="260" w:lineRule="exact"/>
              <w:ind w:left="170" w:hangingChars="100" w:hanging="170"/>
              <w:rPr>
                <w:rFonts w:ascii="ＭＳ 明朝" w:eastAsia="ＭＳ 明朝" w:hAnsi="ＭＳ 明朝" w:cs="Tahoma"/>
                <w:sz w:val="18"/>
                <w:szCs w:val="18"/>
              </w:rPr>
            </w:pPr>
          </w:p>
        </w:tc>
        <w:tc>
          <w:tcPr>
            <w:tcW w:w="2551" w:type="dxa"/>
            <w:tcBorders>
              <w:top w:val="single" w:sz="4" w:space="0" w:color="auto"/>
              <w:left w:val="single" w:sz="4" w:space="0" w:color="auto"/>
              <w:right w:val="single" w:sz="4" w:space="0" w:color="auto"/>
            </w:tcBorders>
            <w:shd w:val="clear" w:color="auto" w:fill="auto"/>
          </w:tcPr>
          <w:p w14:paraId="2DC95D31" w14:textId="77777777" w:rsidR="009327F5" w:rsidRPr="006A0B2C" w:rsidRDefault="009327F5" w:rsidP="009327F5">
            <w:pPr>
              <w:pStyle w:val="af4"/>
              <w:numPr>
                <w:ilvl w:val="0"/>
                <w:numId w:val="49"/>
              </w:numPr>
              <w:snapToGrid w:val="0"/>
              <w:spacing w:line="260" w:lineRule="exact"/>
              <w:ind w:leftChars="0" w:left="255" w:hangingChars="150" w:hanging="255"/>
              <w:rPr>
                <w:rFonts w:hAnsi="ＭＳ 明朝" w:cs="Tahoma"/>
                <w:sz w:val="18"/>
                <w:szCs w:val="18"/>
              </w:rPr>
            </w:pPr>
            <w:r w:rsidRPr="006A0B2C">
              <w:rPr>
                <w:rFonts w:hAnsi="ＭＳ 明朝" w:cs="Tahoma" w:hint="eastAsia"/>
                <w:sz w:val="18"/>
                <w:szCs w:val="18"/>
              </w:rPr>
              <w:t>グループ経営に関する考え方及び方針【①の場合】</w:t>
            </w:r>
          </w:p>
          <w:p w14:paraId="2108F326" w14:textId="77777777" w:rsidR="009327F5" w:rsidRPr="006A0B2C" w:rsidRDefault="009327F5" w:rsidP="006C13F1">
            <w:pPr>
              <w:snapToGrid w:val="0"/>
              <w:spacing w:line="260" w:lineRule="exact"/>
              <w:ind w:left="170" w:hangingChars="100" w:hanging="170"/>
              <w:rPr>
                <w:rFonts w:ascii="ＭＳ 明朝" w:eastAsia="ＭＳ 明朝" w:hAnsi="ＭＳ 明朝" w:cs="Tahoma"/>
                <w:sz w:val="18"/>
                <w:szCs w:val="18"/>
              </w:rPr>
            </w:pPr>
          </w:p>
        </w:tc>
        <w:tc>
          <w:tcPr>
            <w:tcW w:w="6729" w:type="dxa"/>
            <w:tcBorders>
              <w:top w:val="single" w:sz="4" w:space="0" w:color="auto"/>
              <w:left w:val="single" w:sz="4" w:space="0" w:color="auto"/>
              <w:bottom w:val="single" w:sz="4" w:space="0" w:color="auto"/>
              <w:right w:val="single" w:sz="4" w:space="0" w:color="auto"/>
            </w:tcBorders>
            <w:shd w:val="clear" w:color="auto" w:fill="auto"/>
          </w:tcPr>
          <w:p w14:paraId="6F64C42E" w14:textId="6641D828" w:rsidR="009327F5" w:rsidRPr="006A0B2C" w:rsidRDefault="009327F5" w:rsidP="009327F5">
            <w:pPr>
              <w:pStyle w:val="af4"/>
              <w:numPr>
                <w:ilvl w:val="0"/>
                <w:numId w:val="47"/>
              </w:numPr>
              <w:snapToGrid w:val="0"/>
              <w:spacing w:line="260" w:lineRule="exact"/>
              <w:ind w:leftChars="0" w:left="340" w:hangingChars="200" w:hanging="340"/>
              <w:rPr>
                <w:rFonts w:hAnsi="ＭＳ 明朝" w:cs="Tahoma"/>
                <w:sz w:val="18"/>
                <w:szCs w:val="18"/>
              </w:rPr>
            </w:pPr>
            <w:r w:rsidRPr="006A0B2C">
              <w:rPr>
                <w:rFonts w:hAnsi="ＭＳ 明朝" w:cs="Tahoma" w:hint="eastAsia"/>
                <w:sz w:val="18"/>
                <w:szCs w:val="18"/>
              </w:rPr>
              <w:t>グループ経営において上場関連会社をどのように</w:t>
            </w:r>
            <w:r w:rsidR="00025A05" w:rsidRPr="006A0B2C">
              <w:rPr>
                <w:rFonts w:hAnsi="ＭＳ 明朝" w:cs="Tahoma" w:hint="eastAsia"/>
                <w:sz w:val="18"/>
                <w:szCs w:val="18"/>
              </w:rPr>
              <w:t>保有</w:t>
            </w:r>
            <w:r w:rsidRPr="006A0B2C">
              <w:rPr>
                <w:rFonts w:hAnsi="ＭＳ 明朝" w:cs="Tahoma" w:hint="eastAsia"/>
                <w:sz w:val="18"/>
                <w:szCs w:val="18"/>
              </w:rPr>
              <w:t>・管理しているのかに関する考え方・方針等を記載することが望まれます。</w:t>
            </w:r>
          </w:p>
          <w:p w14:paraId="07C70E94" w14:textId="77777777" w:rsidR="009327F5" w:rsidRPr="006A0B2C" w:rsidRDefault="009327F5" w:rsidP="009327F5">
            <w:pPr>
              <w:pStyle w:val="af4"/>
              <w:numPr>
                <w:ilvl w:val="0"/>
                <w:numId w:val="36"/>
              </w:numPr>
              <w:snapToGrid w:val="0"/>
              <w:spacing w:line="260" w:lineRule="exact"/>
              <w:ind w:leftChars="0" w:left="340" w:hangingChars="200" w:hanging="340"/>
              <w:rPr>
                <w:rFonts w:hAnsi="ＭＳ 明朝" w:cs="Tahoma"/>
                <w:sz w:val="18"/>
                <w:szCs w:val="18"/>
              </w:rPr>
            </w:pPr>
            <w:r w:rsidRPr="006A0B2C">
              <w:rPr>
                <w:rFonts w:hAnsi="ＭＳ 明朝" w:cs="Tahoma" w:hint="eastAsia"/>
                <w:sz w:val="18"/>
                <w:szCs w:val="18"/>
              </w:rPr>
              <w:t>事業ポートフォリオ戦略に関する基本的な考え方・方針を記載することが考えられます。特に、以下の事項について記載することが考えられます。</w:t>
            </w:r>
          </w:p>
          <w:p w14:paraId="7A86EC99" w14:textId="77777777" w:rsidR="009327F5" w:rsidRPr="006A0B2C" w:rsidRDefault="009327F5" w:rsidP="009327F5">
            <w:pPr>
              <w:pStyle w:val="af4"/>
              <w:numPr>
                <w:ilvl w:val="0"/>
                <w:numId w:val="38"/>
              </w:numPr>
              <w:snapToGrid w:val="0"/>
              <w:spacing w:line="260" w:lineRule="exact"/>
              <w:ind w:leftChars="191" w:left="722" w:hangingChars="200" w:hanging="340"/>
              <w:rPr>
                <w:rFonts w:hAnsi="ＭＳ 明朝" w:cs="Tahoma"/>
                <w:sz w:val="18"/>
                <w:szCs w:val="18"/>
              </w:rPr>
            </w:pPr>
            <w:r w:rsidRPr="006A0B2C">
              <w:rPr>
                <w:rFonts w:hAnsi="ＭＳ 明朝" w:cs="Tahoma" w:hint="eastAsia"/>
                <w:sz w:val="18"/>
                <w:szCs w:val="18"/>
              </w:rPr>
              <w:t>上場関連会社の保有についての考え方・方針（例えば、保有割合の維持・増加・減少の方針、株式取得・提携時に上場維持に関する合意がある場合はその内容など）</w:t>
            </w:r>
          </w:p>
          <w:p w14:paraId="252FA990" w14:textId="77777777" w:rsidR="009327F5" w:rsidRPr="006A0B2C" w:rsidRDefault="009327F5" w:rsidP="009327F5">
            <w:pPr>
              <w:pStyle w:val="af4"/>
              <w:numPr>
                <w:ilvl w:val="0"/>
                <w:numId w:val="38"/>
              </w:numPr>
              <w:snapToGrid w:val="0"/>
              <w:spacing w:line="260" w:lineRule="exact"/>
              <w:ind w:leftChars="191" w:left="722" w:hangingChars="200" w:hanging="340"/>
              <w:rPr>
                <w:rFonts w:hAnsi="ＭＳ 明朝" w:cs="Tahoma"/>
                <w:sz w:val="18"/>
                <w:szCs w:val="18"/>
              </w:rPr>
            </w:pPr>
            <w:r w:rsidRPr="006A0B2C">
              <w:rPr>
                <w:rFonts w:hAnsi="ＭＳ 明朝" w:cs="Tahoma" w:hint="eastAsia"/>
                <w:sz w:val="18"/>
                <w:szCs w:val="18"/>
              </w:rPr>
              <w:t>上場関連会社と他のグループ会社保有形態との使い分け（例えば、完全子会社、それ以外の子会社、関連会社という保有比率の使い分けや上場・非上場の使い分けなど）についての考え方・方針</w:t>
            </w:r>
          </w:p>
          <w:p w14:paraId="3088B615" w14:textId="77777777" w:rsidR="009327F5" w:rsidRPr="006A0B2C" w:rsidRDefault="009327F5" w:rsidP="009327F5">
            <w:pPr>
              <w:pStyle w:val="af4"/>
              <w:numPr>
                <w:ilvl w:val="0"/>
                <w:numId w:val="38"/>
              </w:numPr>
              <w:snapToGrid w:val="0"/>
              <w:spacing w:line="260" w:lineRule="exact"/>
              <w:ind w:leftChars="191" w:left="722" w:hangingChars="200" w:hanging="340"/>
              <w:rPr>
                <w:rFonts w:hAnsi="ＭＳ 明朝" w:cs="Tahoma"/>
                <w:sz w:val="18"/>
                <w:szCs w:val="18"/>
              </w:rPr>
            </w:pPr>
            <w:r w:rsidRPr="006A0B2C">
              <w:rPr>
                <w:rFonts w:hAnsi="ＭＳ 明朝" w:cs="Tahoma" w:hint="eastAsia"/>
                <w:sz w:val="18"/>
                <w:szCs w:val="18"/>
              </w:rPr>
              <w:t>グループ内における事業機会・事業分野の調整・配分についての考え方・方針（例えば、上場関連会社を対象にした事業機会・事業分野の調整・配分の有無やその方針・プロセスなど）</w:t>
            </w:r>
          </w:p>
          <w:p w14:paraId="07BE0306" w14:textId="77777777" w:rsidR="009327F5" w:rsidRPr="006A0B2C" w:rsidRDefault="009327F5" w:rsidP="009327F5">
            <w:pPr>
              <w:pStyle w:val="af4"/>
              <w:numPr>
                <w:ilvl w:val="0"/>
                <w:numId w:val="38"/>
              </w:numPr>
              <w:snapToGrid w:val="0"/>
              <w:spacing w:line="260" w:lineRule="exact"/>
              <w:ind w:leftChars="191" w:left="722" w:hangingChars="200" w:hanging="340"/>
              <w:rPr>
                <w:rFonts w:hAnsi="ＭＳ 明朝" w:cs="Tahoma"/>
                <w:sz w:val="18"/>
                <w:szCs w:val="18"/>
              </w:rPr>
            </w:pPr>
            <w:r w:rsidRPr="006A0B2C">
              <w:rPr>
                <w:rFonts w:hAnsi="ＭＳ 明朝" w:cs="Tahoma" w:hint="eastAsia"/>
                <w:sz w:val="18"/>
                <w:szCs w:val="18"/>
              </w:rPr>
              <w:t>事業ポートフォリオの検討・見直しについての考え方・方針（例えば、検討・見直しのプロセス、検討・見直しの際の観点、検討・見直しの実施頻度など）や実際の実施状況</w:t>
            </w:r>
          </w:p>
          <w:p w14:paraId="1F86A3EC" w14:textId="77777777" w:rsidR="009327F5" w:rsidRPr="006A0B2C" w:rsidRDefault="009327F5" w:rsidP="009327F5">
            <w:pPr>
              <w:pStyle w:val="af4"/>
              <w:numPr>
                <w:ilvl w:val="0"/>
                <w:numId w:val="39"/>
              </w:numPr>
              <w:snapToGrid w:val="0"/>
              <w:spacing w:line="260" w:lineRule="exact"/>
              <w:ind w:leftChars="191" w:left="722" w:hangingChars="200" w:hanging="340"/>
              <w:rPr>
                <w:rFonts w:hAnsi="ＭＳ 明朝" w:cs="Tahoma"/>
                <w:sz w:val="18"/>
                <w:szCs w:val="18"/>
              </w:rPr>
            </w:pPr>
            <w:r w:rsidRPr="006A0B2C">
              <w:rPr>
                <w:rFonts w:hAnsi="ＭＳ 明朝" w:cs="Tahoma" w:hint="eastAsia"/>
                <w:sz w:val="18"/>
                <w:szCs w:val="18"/>
              </w:rPr>
              <w:t>上場関連会社の保有についての考え方・方針等について、経営上の支障が生じる場合や市場へ悪影響を与える懸念がある場合、未確定である場合にまで開示を期待するものではありません。そのような場合、上場関連会社の保有についての考え方・方針自体ではなく、事業ポートフォリオの検討・見直しの考え方・方針や実際の実施状況を記載することが考えられます。</w:t>
            </w:r>
          </w:p>
          <w:p w14:paraId="0B4B44B1" w14:textId="77777777" w:rsidR="009327F5" w:rsidRPr="006A0B2C" w:rsidRDefault="009327F5" w:rsidP="009327F5">
            <w:pPr>
              <w:pStyle w:val="af4"/>
              <w:numPr>
                <w:ilvl w:val="0"/>
                <w:numId w:val="36"/>
              </w:numPr>
              <w:snapToGrid w:val="0"/>
              <w:spacing w:line="260" w:lineRule="exact"/>
              <w:ind w:leftChars="0" w:left="340" w:hangingChars="200" w:hanging="340"/>
              <w:rPr>
                <w:rFonts w:hAnsi="ＭＳ 明朝" w:cs="Tahoma"/>
                <w:sz w:val="18"/>
                <w:szCs w:val="18"/>
              </w:rPr>
            </w:pPr>
            <w:r w:rsidRPr="006A0B2C">
              <w:rPr>
                <w:rFonts w:hAnsi="ＭＳ 明朝" w:cs="Tahoma" w:hint="eastAsia"/>
                <w:sz w:val="18"/>
                <w:szCs w:val="18"/>
              </w:rPr>
              <w:t>グループ管理体制における上場関連会社の取扱いに関する基本的な考え方・方針を記載することが考えられます。特に、以下の事項について記載することが考えられます。</w:t>
            </w:r>
          </w:p>
          <w:p w14:paraId="6196F75E" w14:textId="77777777" w:rsidR="009327F5" w:rsidRPr="006A0B2C" w:rsidRDefault="009327F5" w:rsidP="009327F5">
            <w:pPr>
              <w:pStyle w:val="af4"/>
              <w:numPr>
                <w:ilvl w:val="0"/>
                <w:numId w:val="38"/>
              </w:numPr>
              <w:snapToGrid w:val="0"/>
              <w:spacing w:line="260" w:lineRule="exact"/>
              <w:ind w:leftChars="191" w:left="722" w:hangingChars="200" w:hanging="340"/>
              <w:rPr>
                <w:rFonts w:hAnsi="ＭＳ 明朝" w:cs="Tahoma"/>
                <w:sz w:val="18"/>
                <w:szCs w:val="18"/>
              </w:rPr>
            </w:pPr>
            <w:r w:rsidRPr="006A0B2C">
              <w:rPr>
                <w:rFonts w:hAnsi="ＭＳ 明朝" w:cs="Tahoma" w:hint="eastAsia"/>
                <w:sz w:val="18"/>
                <w:szCs w:val="18"/>
              </w:rPr>
              <w:t>上場関連会社とのグループ経営方針・経営戦略の共有の有無や内容</w:t>
            </w:r>
          </w:p>
          <w:p w14:paraId="779CAC68" w14:textId="77777777" w:rsidR="009327F5" w:rsidRPr="006A0B2C" w:rsidRDefault="009327F5" w:rsidP="009327F5">
            <w:pPr>
              <w:pStyle w:val="af4"/>
              <w:numPr>
                <w:ilvl w:val="0"/>
                <w:numId w:val="38"/>
              </w:numPr>
              <w:snapToGrid w:val="0"/>
              <w:spacing w:line="260" w:lineRule="exact"/>
              <w:ind w:leftChars="191" w:left="722" w:hangingChars="200" w:hanging="340"/>
              <w:rPr>
                <w:rFonts w:hAnsi="ＭＳ 明朝" w:cs="Tahoma"/>
                <w:sz w:val="18"/>
                <w:szCs w:val="18"/>
              </w:rPr>
            </w:pPr>
            <w:r w:rsidRPr="006A0B2C">
              <w:rPr>
                <w:rFonts w:hAnsi="ＭＳ 明朝" w:cs="Tahoma" w:hint="eastAsia"/>
                <w:sz w:val="18"/>
                <w:szCs w:val="18"/>
              </w:rPr>
              <w:t>上場関連会社における意思決定プロセスへの関与の有無や内容（例えば、承諾・協議事項の有無や項目など）</w:t>
            </w:r>
          </w:p>
          <w:p w14:paraId="508F1B20" w14:textId="77777777" w:rsidR="009327F5" w:rsidRPr="006A0B2C" w:rsidRDefault="009327F5" w:rsidP="009327F5">
            <w:pPr>
              <w:pStyle w:val="af4"/>
              <w:numPr>
                <w:ilvl w:val="0"/>
                <w:numId w:val="38"/>
              </w:numPr>
              <w:snapToGrid w:val="0"/>
              <w:spacing w:line="260" w:lineRule="exact"/>
              <w:ind w:leftChars="191" w:left="722" w:hangingChars="200" w:hanging="340"/>
              <w:rPr>
                <w:rFonts w:hAnsi="ＭＳ 明朝" w:cs="Tahoma"/>
                <w:strike/>
                <w:sz w:val="18"/>
                <w:szCs w:val="18"/>
              </w:rPr>
            </w:pPr>
            <w:r w:rsidRPr="006A0B2C">
              <w:rPr>
                <w:rFonts w:hAnsi="ＭＳ 明朝" w:cs="Tahoma" w:hint="eastAsia"/>
                <w:sz w:val="18"/>
                <w:szCs w:val="18"/>
              </w:rPr>
              <w:t>資金管理体制における上場関連会社の取扱い（例えば、上場関連会社を対象にキャッシュ・マネジメント・システムを活用している場合は、その意義など）</w:t>
            </w:r>
          </w:p>
          <w:p w14:paraId="1D107285" w14:textId="77777777" w:rsidR="009327F5" w:rsidRPr="006A0B2C" w:rsidRDefault="009327F5" w:rsidP="009327F5">
            <w:pPr>
              <w:pStyle w:val="af4"/>
              <w:numPr>
                <w:ilvl w:val="0"/>
                <w:numId w:val="39"/>
              </w:numPr>
              <w:snapToGrid w:val="0"/>
              <w:spacing w:line="260" w:lineRule="exact"/>
              <w:ind w:leftChars="191" w:left="722" w:hangingChars="200" w:hanging="340"/>
              <w:rPr>
                <w:rFonts w:hAnsi="ＭＳ 明朝" w:cs="Tahoma"/>
                <w:sz w:val="18"/>
                <w:szCs w:val="18"/>
              </w:rPr>
            </w:pPr>
            <w:r w:rsidRPr="006A0B2C">
              <w:rPr>
                <w:rFonts w:hAnsi="ＭＳ 明朝" w:cs="Tahoma" w:hint="eastAsia"/>
                <w:sz w:val="18"/>
                <w:szCs w:val="18"/>
              </w:rPr>
              <w:t>グループ管理体制について、経営上の支障が生じる場合まで開示を期待する</w:t>
            </w:r>
            <w:r w:rsidRPr="006A0B2C">
              <w:rPr>
                <w:rFonts w:hAnsi="ＭＳ 明朝" w:cs="Tahoma" w:hint="eastAsia"/>
                <w:sz w:val="18"/>
                <w:szCs w:val="18"/>
              </w:rPr>
              <w:lastRenderedPageBreak/>
              <w:t>ものではありません。そのような場合、一定程度抽象化した内容や定性的な内容で記載することも考えられます。</w:t>
            </w:r>
          </w:p>
        </w:tc>
      </w:tr>
      <w:tr w:rsidR="006A0B2C" w:rsidRPr="006A0B2C" w14:paraId="558B0B74" w14:textId="77777777" w:rsidTr="006C13F1">
        <w:trPr>
          <w:trHeight w:val="67"/>
        </w:trPr>
        <w:tc>
          <w:tcPr>
            <w:tcW w:w="227" w:type="dxa"/>
            <w:tcBorders>
              <w:top w:val="nil"/>
              <w:left w:val="single" w:sz="4" w:space="0" w:color="auto"/>
              <w:bottom w:val="nil"/>
              <w:right w:val="single" w:sz="4" w:space="0" w:color="auto"/>
            </w:tcBorders>
          </w:tcPr>
          <w:p w14:paraId="525E1826" w14:textId="77777777" w:rsidR="009327F5" w:rsidRPr="006A0B2C" w:rsidRDefault="009327F5" w:rsidP="006C13F1">
            <w:pPr>
              <w:snapToGrid w:val="0"/>
              <w:spacing w:line="260" w:lineRule="exact"/>
              <w:ind w:left="170" w:hangingChars="100" w:hanging="170"/>
              <w:rPr>
                <w:rFonts w:ascii="ＭＳ 明朝" w:eastAsia="ＭＳ 明朝" w:hAnsi="ＭＳ 明朝" w:cs="Tahoma"/>
                <w:sz w:val="18"/>
                <w:szCs w:val="18"/>
              </w:rPr>
            </w:pPr>
          </w:p>
        </w:tc>
        <w:tc>
          <w:tcPr>
            <w:tcW w:w="2551" w:type="dxa"/>
            <w:tcBorders>
              <w:left w:val="single" w:sz="4" w:space="0" w:color="auto"/>
              <w:bottom w:val="single" w:sz="4" w:space="0" w:color="auto"/>
              <w:right w:val="single" w:sz="4" w:space="0" w:color="auto"/>
            </w:tcBorders>
            <w:shd w:val="clear" w:color="auto" w:fill="auto"/>
          </w:tcPr>
          <w:p w14:paraId="7ED154A6" w14:textId="77777777" w:rsidR="009327F5" w:rsidRPr="006A0B2C" w:rsidRDefault="009327F5" w:rsidP="009327F5">
            <w:pPr>
              <w:pStyle w:val="af4"/>
              <w:numPr>
                <w:ilvl w:val="0"/>
                <w:numId w:val="49"/>
              </w:numPr>
              <w:snapToGrid w:val="0"/>
              <w:spacing w:line="260" w:lineRule="exact"/>
              <w:ind w:leftChars="0" w:left="255" w:hangingChars="150" w:hanging="255"/>
              <w:rPr>
                <w:rFonts w:hAnsi="ＭＳ 明朝" w:cs="Tahoma"/>
                <w:sz w:val="18"/>
                <w:szCs w:val="18"/>
              </w:rPr>
            </w:pPr>
            <w:r w:rsidRPr="006A0B2C">
              <w:rPr>
                <w:rFonts w:hAnsi="ＭＳ 明朝" w:cs="Tahoma" w:hint="eastAsia"/>
                <w:sz w:val="18"/>
                <w:szCs w:val="18"/>
              </w:rPr>
              <w:t>当該</w:t>
            </w:r>
            <w:r w:rsidRPr="006A0B2C">
              <w:rPr>
                <w:rFonts w:asciiTheme="minorHAnsi" w:eastAsiaTheme="minorEastAsia" w:hAnsi="ＭＳ 明朝" w:cs="Tahoma" w:hint="eastAsia"/>
                <w:sz w:val="18"/>
                <w:szCs w:val="18"/>
              </w:rPr>
              <w:t>考え方</w:t>
            </w:r>
            <w:r w:rsidRPr="006A0B2C">
              <w:rPr>
                <w:rFonts w:hAnsi="ＭＳ 明朝" w:cs="Tahoma" w:hint="eastAsia"/>
                <w:sz w:val="18"/>
                <w:szCs w:val="18"/>
              </w:rPr>
              <w:t>及び方針を踏まえた上場関連会社を有する意義【①の場合】</w:t>
            </w:r>
          </w:p>
          <w:p w14:paraId="3FA96542" w14:textId="77777777" w:rsidR="009327F5" w:rsidRPr="006A0B2C" w:rsidRDefault="009327F5" w:rsidP="006C13F1">
            <w:pPr>
              <w:snapToGrid w:val="0"/>
              <w:spacing w:line="260" w:lineRule="exact"/>
              <w:ind w:left="170" w:hangingChars="100" w:hanging="170"/>
              <w:rPr>
                <w:rFonts w:ascii="ＭＳ 明朝" w:eastAsia="ＭＳ 明朝" w:hAnsi="ＭＳ 明朝" w:cs="Tahoma"/>
                <w:sz w:val="18"/>
                <w:szCs w:val="18"/>
              </w:rPr>
            </w:pPr>
          </w:p>
        </w:tc>
        <w:tc>
          <w:tcPr>
            <w:tcW w:w="6729" w:type="dxa"/>
            <w:tcBorders>
              <w:top w:val="single" w:sz="4" w:space="0" w:color="auto"/>
              <w:left w:val="single" w:sz="4" w:space="0" w:color="auto"/>
              <w:bottom w:val="single" w:sz="4" w:space="0" w:color="auto"/>
              <w:right w:val="single" w:sz="4" w:space="0" w:color="auto"/>
            </w:tcBorders>
            <w:shd w:val="clear" w:color="auto" w:fill="auto"/>
          </w:tcPr>
          <w:p w14:paraId="609E5FAE" w14:textId="77777777" w:rsidR="009327F5" w:rsidRPr="006A0B2C" w:rsidRDefault="009327F5" w:rsidP="009327F5">
            <w:pPr>
              <w:pStyle w:val="af4"/>
              <w:numPr>
                <w:ilvl w:val="0"/>
                <w:numId w:val="47"/>
              </w:numPr>
              <w:snapToGrid w:val="0"/>
              <w:spacing w:line="260" w:lineRule="exact"/>
              <w:ind w:leftChars="0" w:left="340" w:hangingChars="200" w:hanging="340"/>
              <w:rPr>
                <w:rFonts w:hAnsi="ＭＳ 明朝" w:cs="Tahoma"/>
                <w:sz w:val="18"/>
                <w:szCs w:val="18"/>
              </w:rPr>
            </w:pPr>
            <w:r w:rsidRPr="006A0B2C">
              <w:rPr>
                <w:rFonts w:hAnsi="ＭＳ 明朝" w:cs="Tahoma" w:hint="eastAsia"/>
                <w:sz w:val="18"/>
                <w:szCs w:val="18"/>
              </w:rPr>
              <w:t>上記のグループ経営に関する考え方及び方針を踏まえた上場関連会社を有する意義として、グループとしての企業価値の最大化の観点を踏まえて、上場関連会社として保有することの合理性について記載することが望まれます。</w:t>
            </w:r>
          </w:p>
          <w:p w14:paraId="36C973B9" w14:textId="77777777" w:rsidR="009327F5" w:rsidRPr="006A0B2C" w:rsidRDefault="009327F5" w:rsidP="009327F5">
            <w:pPr>
              <w:pStyle w:val="af4"/>
              <w:numPr>
                <w:ilvl w:val="0"/>
                <w:numId w:val="39"/>
              </w:numPr>
              <w:snapToGrid w:val="0"/>
              <w:spacing w:line="260" w:lineRule="exact"/>
              <w:ind w:leftChars="191" w:left="722" w:hangingChars="200" w:hanging="340"/>
              <w:rPr>
                <w:rFonts w:hAnsi="ＭＳ 明朝" w:cs="Tahoma"/>
                <w:sz w:val="18"/>
                <w:szCs w:val="18"/>
              </w:rPr>
            </w:pPr>
            <w:r w:rsidRPr="006A0B2C">
              <w:rPr>
                <w:rFonts w:hAnsi="ＭＳ 明朝" w:cs="Tahoma" w:hint="eastAsia"/>
                <w:sz w:val="18"/>
                <w:szCs w:val="18"/>
              </w:rPr>
              <w:t>上場関連会社の状態が生じた時点ではなく、現時点における合理性について記載してください。</w:t>
            </w:r>
          </w:p>
          <w:p w14:paraId="69694E0E" w14:textId="77777777" w:rsidR="009327F5" w:rsidRPr="006A0B2C" w:rsidRDefault="009327F5" w:rsidP="009327F5">
            <w:pPr>
              <w:pStyle w:val="af4"/>
              <w:numPr>
                <w:ilvl w:val="0"/>
                <w:numId w:val="36"/>
              </w:numPr>
              <w:snapToGrid w:val="0"/>
              <w:spacing w:line="260" w:lineRule="exact"/>
              <w:ind w:leftChars="0" w:left="340" w:hangingChars="200" w:hanging="340"/>
              <w:rPr>
                <w:rFonts w:hAnsi="ＭＳ 明朝" w:cs="Tahoma"/>
                <w:sz w:val="18"/>
                <w:szCs w:val="18"/>
              </w:rPr>
            </w:pPr>
            <w:r w:rsidRPr="006A0B2C">
              <w:rPr>
                <w:rFonts w:hAnsi="ＭＳ 明朝" w:cs="Tahoma" w:hint="eastAsia"/>
                <w:sz w:val="18"/>
                <w:szCs w:val="18"/>
              </w:rPr>
              <w:t>上場関連会社として保有することの合理性については、以下のような観点から記載することが考えられます。</w:t>
            </w:r>
          </w:p>
          <w:p w14:paraId="07E464BA" w14:textId="77777777" w:rsidR="009327F5" w:rsidRPr="006A0B2C" w:rsidRDefault="009327F5" w:rsidP="009327F5">
            <w:pPr>
              <w:pStyle w:val="af4"/>
              <w:numPr>
                <w:ilvl w:val="0"/>
                <w:numId w:val="38"/>
              </w:numPr>
              <w:snapToGrid w:val="0"/>
              <w:spacing w:line="260" w:lineRule="exact"/>
              <w:ind w:leftChars="191" w:left="722" w:hangingChars="200" w:hanging="340"/>
              <w:rPr>
                <w:rFonts w:hAnsi="ＭＳ 明朝" w:cs="Tahoma"/>
                <w:sz w:val="18"/>
                <w:szCs w:val="18"/>
              </w:rPr>
            </w:pPr>
            <w:r w:rsidRPr="006A0B2C">
              <w:rPr>
                <w:rFonts w:hAnsi="ＭＳ 明朝" w:cs="Tahoma" w:hint="eastAsia"/>
                <w:sz w:val="18"/>
                <w:szCs w:val="18"/>
              </w:rPr>
              <w:t>上場関連会社として保有するに至った経緯（例えば、グループ会社の新規上場又は上場会社の株式取得・提携によることやその際の目的など）</w:t>
            </w:r>
          </w:p>
          <w:p w14:paraId="5FF8EDCA" w14:textId="77777777" w:rsidR="009327F5" w:rsidRPr="006A0B2C" w:rsidRDefault="009327F5" w:rsidP="009327F5">
            <w:pPr>
              <w:pStyle w:val="af4"/>
              <w:numPr>
                <w:ilvl w:val="0"/>
                <w:numId w:val="38"/>
              </w:numPr>
              <w:snapToGrid w:val="0"/>
              <w:spacing w:line="260" w:lineRule="exact"/>
              <w:ind w:leftChars="191" w:left="722" w:hangingChars="200" w:hanging="340"/>
              <w:rPr>
                <w:rFonts w:asciiTheme="majorEastAsia" w:eastAsiaTheme="majorEastAsia" w:hAnsiTheme="majorEastAsia" w:cs="Tahoma"/>
                <w:sz w:val="18"/>
                <w:szCs w:val="18"/>
              </w:rPr>
            </w:pPr>
            <w:r w:rsidRPr="006A0B2C">
              <w:rPr>
                <w:rFonts w:hAnsi="ＭＳ 明朝" w:cs="Tahoma" w:hint="eastAsia"/>
                <w:sz w:val="18"/>
                <w:szCs w:val="18"/>
              </w:rPr>
              <w:t>上場関連会社であることのメリットやデメリットについての考え方</w:t>
            </w:r>
          </w:p>
          <w:p w14:paraId="6BC73D64" w14:textId="77777777" w:rsidR="009327F5" w:rsidRPr="006A0B2C" w:rsidRDefault="009327F5" w:rsidP="009327F5">
            <w:pPr>
              <w:pStyle w:val="af4"/>
              <w:numPr>
                <w:ilvl w:val="0"/>
                <w:numId w:val="38"/>
              </w:numPr>
              <w:snapToGrid w:val="0"/>
              <w:spacing w:line="260" w:lineRule="exact"/>
              <w:ind w:leftChars="191" w:left="722" w:hangingChars="200" w:hanging="340"/>
              <w:rPr>
                <w:rFonts w:asciiTheme="majorEastAsia" w:eastAsiaTheme="majorEastAsia" w:hAnsiTheme="majorEastAsia" w:cs="Tahoma"/>
                <w:sz w:val="18"/>
                <w:szCs w:val="18"/>
              </w:rPr>
            </w:pPr>
            <w:r w:rsidRPr="006A0B2C">
              <w:rPr>
                <w:rFonts w:hAnsi="ＭＳ 明朝" w:cs="Tahoma" w:hint="eastAsia"/>
                <w:sz w:val="18"/>
                <w:szCs w:val="18"/>
              </w:rPr>
              <w:t>完全子会社等の他のグループ会社保有形態と比べての合理性</w:t>
            </w:r>
          </w:p>
        </w:tc>
      </w:tr>
      <w:tr w:rsidR="006A0B2C" w:rsidRPr="006A0B2C" w14:paraId="5D3491CE" w14:textId="77777777" w:rsidTr="006C13F1">
        <w:trPr>
          <w:trHeight w:val="67"/>
        </w:trPr>
        <w:tc>
          <w:tcPr>
            <w:tcW w:w="227" w:type="dxa"/>
            <w:tcBorders>
              <w:top w:val="nil"/>
              <w:left w:val="single" w:sz="4" w:space="0" w:color="auto"/>
              <w:bottom w:val="single" w:sz="4" w:space="0" w:color="auto"/>
              <w:right w:val="single" w:sz="4" w:space="0" w:color="auto"/>
            </w:tcBorders>
          </w:tcPr>
          <w:p w14:paraId="52435128" w14:textId="77777777" w:rsidR="009327F5" w:rsidRPr="006A0B2C" w:rsidRDefault="009327F5" w:rsidP="006C13F1">
            <w:pPr>
              <w:snapToGrid w:val="0"/>
              <w:spacing w:line="260" w:lineRule="exact"/>
              <w:ind w:left="170" w:hangingChars="100" w:hanging="170"/>
              <w:rPr>
                <w:rFonts w:ascii="ＭＳ 明朝" w:eastAsia="ＭＳ 明朝" w:hAnsi="ＭＳ 明朝" w:cs="Tahoma"/>
                <w:sz w:val="18"/>
                <w:szCs w:val="18"/>
              </w:rPr>
            </w:pPr>
          </w:p>
        </w:tc>
        <w:tc>
          <w:tcPr>
            <w:tcW w:w="2551" w:type="dxa"/>
            <w:tcBorders>
              <w:left w:val="single" w:sz="4" w:space="0" w:color="auto"/>
              <w:bottom w:val="single" w:sz="4" w:space="0" w:color="auto"/>
              <w:right w:val="single" w:sz="4" w:space="0" w:color="auto"/>
            </w:tcBorders>
            <w:shd w:val="clear" w:color="auto" w:fill="auto"/>
          </w:tcPr>
          <w:p w14:paraId="7B8D5A92" w14:textId="77777777" w:rsidR="009327F5" w:rsidRPr="006A0B2C" w:rsidRDefault="009327F5" w:rsidP="009327F5">
            <w:pPr>
              <w:pStyle w:val="af4"/>
              <w:numPr>
                <w:ilvl w:val="0"/>
                <w:numId w:val="49"/>
              </w:numPr>
              <w:snapToGrid w:val="0"/>
              <w:spacing w:line="260" w:lineRule="exact"/>
              <w:ind w:leftChars="0" w:left="255" w:hangingChars="150" w:hanging="255"/>
              <w:rPr>
                <w:rFonts w:hAnsi="ＭＳ 明朝" w:cs="Tahoma"/>
                <w:sz w:val="18"/>
                <w:szCs w:val="18"/>
              </w:rPr>
            </w:pPr>
            <w:r w:rsidRPr="006A0B2C">
              <w:rPr>
                <w:rFonts w:hAnsi="ＭＳ 明朝" w:cs="Tahoma" w:hint="eastAsia"/>
                <w:sz w:val="18"/>
                <w:szCs w:val="18"/>
              </w:rPr>
              <w:t>自社と上場関連会社との関係【②の場合】</w:t>
            </w:r>
          </w:p>
          <w:p w14:paraId="78D89A95" w14:textId="77777777" w:rsidR="009327F5" w:rsidRPr="006A0B2C" w:rsidRDefault="009327F5" w:rsidP="006C13F1">
            <w:pPr>
              <w:snapToGrid w:val="0"/>
              <w:spacing w:line="260" w:lineRule="exact"/>
              <w:ind w:left="170" w:hangingChars="100" w:hanging="170"/>
              <w:rPr>
                <w:rFonts w:ascii="ＭＳ 明朝" w:eastAsia="ＭＳ 明朝" w:hAnsi="ＭＳ 明朝" w:cs="Tahoma"/>
                <w:sz w:val="18"/>
                <w:szCs w:val="18"/>
              </w:rPr>
            </w:pPr>
          </w:p>
        </w:tc>
        <w:tc>
          <w:tcPr>
            <w:tcW w:w="6729" w:type="dxa"/>
            <w:tcBorders>
              <w:top w:val="single" w:sz="4" w:space="0" w:color="auto"/>
              <w:left w:val="single" w:sz="4" w:space="0" w:color="auto"/>
              <w:bottom w:val="single" w:sz="4" w:space="0" w:color="auto"/>
              <w:right w:val="single" w:sz="4" w:space="0" w:color="auto"/>
            </w:tcBorders>
            <w:shd w:val="clear" w:color="auto" w:fill="auto"/>
          </w:tcPr>
          <w:p w14:paraId="28AF3699" w14:textId="77777777" w:rsidR="009327F5" w:rsidRPr="006A0B2C" w:rsidRDefault="009327F5" w:rsidP="009327F5">
            <w:pPr>
              <w:pStyle w:val="af4"/>
              <w:numPr>
                <w:ilvl w:val="0"/>
                <w:numId w:val="47"/>
              </w:numPr>
              <w:snapToGrid w:val="0"/>
              <w:spacing w:line="260" w:lineRule="exact"/>
              <w:ind w:leftChars="0" w:left="340" w:hangingChars="200" w:hanging="340"/>
              <w:rPr>
                <w:rFonts w:hAnsi="ＭＳ 明朝" w:cs="Tahoma"/>
                <w:sz w:val="18"/>
                <w:szCs w:val="18"/>
              </w:rPr>
            </w:pPr>
            <w:r w:rsidRPr="006A0B2C">
              <w:rPr>
                <w:rFonts w:hAnsi="ＭＳ 明朝" w:cs="Tahoma" w:hint="eastAsia"/>
                <w:sz w:val="18"/>
                <w:szCs w:val="18"/>
              </w:rPr>
              <w:t>グループ経営に関する考え方及び方針やそれを踏まえた上場関連会社を有する意義に代えて、自社と当該上場関連会社との関係について説明することが望まれます。</w:t>
            </w:r>
          </w:p>
          <w:p w14:paraId="64CE57C8" w14:textId="77777777" w:rsidR="009327F5" w:rsidRPr="006A0B2C" w:rsidRDefault="009327F5" w:rsidP="009327F5">
            <w:pPr>
              <w:pStyle w:val="af4"/>
              <w:numPr>
                <w:ilvl w:val="0"/>
                <w:numId w:val="36"/>
              </w:numPr>
              <w:snapToGrid w:val="0"/>
              <w:spacing w:line="260" w:lineRule="exact"/>
              <w:ind w:leftChars="0" w:left="340" w:hangingChars="200" w:hanging="340"/>
              <w:rPr>
                <w:rFonts w:hAnsi="ＭＳ 明朝" w:cs="Tahoma"/>
                <w:sz w:val="18"/>
                <w:szCs w:val="18"/>
              </w:rPr>
            </w:pPr>
            <w:r w:rsidRPr="006A0B2C">
              <w:rPr>
                <w:rFonts w:hAnsi="ＭＳ 明朝" w:cs="Tahoma" w:hint="eastAsia"/>
                <w:sz w:val="18"/>
                <w:szCs w:val="18"/>
              </w:rPr>
              <w:t>その際には、特に、以下の事項について説明することが考えられます。</w:t>
            </w:r>
          </w:p>
          <w:p w14:paraId="5B0A8971" w14:textId="77777777" w:rsidR="009327F5" w:rsidRPr="006A0B2C" w:rsidRDefault="009327F5" w:rsidP="009327F5">
            <w:pPr>
              <w:pStyle w:val="af4"/>
              <w:numPr>
                <w:ilvl w:val="0"/>
                <w:numId w:val="38"/>
              </w:numPr>
              <w:snapToGrid w:val="0"/>
              <w:spacing w:line="260" w:lineRule="exact"/>
              <w:ind w:leftChars="191" w:left="722" w:hangingChars="200" w:hanging="340"/>
              <w:rPr>
                <w:rFonts w:hAnsi="ＭＳ 明朝" w:cs="Tahoma"/>
                <w:sz w:val="18"/>
                <w:szCs w:val="18"/>
              </w:rPr>
            </w:pPr>
            <w:r w:rsidRPr="006A0B2C">
              <w:rPr>
                <w:rFonts w:hAnsi="ＭＳ 明朝" w:cs="Tahoma" w:hint="eastAsia"/>
                <w:sz w:val="18"/>
                <w:szCs w:val="18"/>
              </w:rPr>
              <w:t>グループ管理体制がないこと（例えば、経営方針・経営戦略の共有がないことや事業ポートフォリオ内の一事業としての位置付けがないことなど）</w:t>
            </w:r>
          </w:p>
          <w:p w14:paraId="3E47A292" w14:textId="77777777" w:rsidR="009327F5" w:rsidRPr="006A0B2C" w:rsidRDefault="009327F5" w:rsidP="009327F5">
            <w:pPr>
              <w:pStyle w:val="af4"/>
              <w:numPr>
                <w:ilvl w:val="0"/>
                <w:numId w:val="38"/>
              </w:numPr>
              <w:snapToGrid w:val="0"/>
              <w:spacing w:line="260" w:lineRule="exact"/>
              <w:ind w:leftChars="191" w:left="722" w:hangingChars="200" w:hanging="340"/>
              <w:rPr>
                <w:rFonts w:hAnsi="ＭＳ 明朝" w:cs="Tahoma"/>
                <w:sz w:val="18"/>
                <w:szCs w:val="18"/>
              </w:rPr>
            </w:pPr>
            <w:r w:rsidRPr="006A0B2C">
              <w:rPr>
                <w:rFonts w:hAnsi="ＭＳ 明朝" w:cs="Tahoma" w:hint="eastAsia"/>
                <w:sz w:val="18"/>
                <w:szCs w:val="18"/>
              </w:rPr>
              <w:t>資本関係の目的（例えば、純投資目的や事業上の具体的な目的など）</w:t>
            </w:r>
          </w:p>
        </w:tc>
      </w:tr>
      <w:tr w:rsidR="006A0B2C" w:rsidRPr="006A0B2C" w14:paraId="09BED4BF" w14:textId="77777777" w:rsidTr="006C13F1">
        <w:trPr>
          <w:trHeight w:val="67"/>
        </w:trPr>
        <w:tc>
          <w:tcPr>
            <w:tcW w:w="2778" w:type="dxa"/>
            <w:gridSpan w:val="2"/>
            <w:tcBorders>
              <w:left w:val="single" w:sz="4" w:space="0" w:color="auto"/>
              <w:bottom w:val="nil"/>
              <w:right w:val="single" w:sz="4" w:space="0" w:color="auto"/>
            </w:tcBorders>
          </w:tcPr>
          <w:p w14:paraId="44CA72B6" w14:textId="77777777" w:rsidR="009327F5" w:rsidRPr="006A0B2C" w:rsidRDefault="009327F5" w:rsidP="009327F5">
            <w:pPr>
              <w:pStyle w:val="af4"/>
              <w:numPr>
                <w:ilvl w:val="0"/>
                <w:numId w:val="48"/>
              </w:numPr>
              <w:snapToGrid w:val="0"/>
              <w:spacing w:line="260" w:lineRule="exact"/>
              <w:ind w:leftChars="0" w:left="255" w:hangingChars="150" w:hanging="255"/>
              <w:rPr>
                <w:rFonts w:hAnsi="ＭＳ 明朝" w:cs="Tahoma"/>
                <w:sz w:val="18"/>
                <w:szCs w:val="18"/>
              </w:rPr>
            </w:pPr>
            <w:r w:rsidRPr="006A0B2C">
              <w:rPr>
                <w:rFonts w:hAnsi="ＭＳ 明朝" w:cs="Tahoma" w:hint="eastAsia"/>
                <w:sz w:val="18"/>
                <w:szCs w:val="18"/>
              </w:rPr>
              <w:t>上場関連会社のガバナンス体制の実効性確保に関する方策</w:t>
            </w:r>
          </w:p>
        </w:tc>
        <w:tc>
          <w:tcPr>
            <w:tcW w:w="6729" w:type="dxa"/>
            <w:tcBorders>
              <w:top w:val="dashed" w:sz="4" w:space="0" w:color="auto"/>
              <w:left w:val="single" w:sz="4" w:space="0" w:color="auto"/>
              <w:bottom w:val="single" w:sz="4" w:space="0" w:color="auto"/>
              <w:right w:val="single" w:sz="4" w:space="0" w:color="auto"/>
            </w:tcBorders>
            <w:shd w:val="clear" w:color="auto" w:fill="auto"/>
          </w:tcPr>
          <w:p w14:paraId="259F9905" w14:textId="77777777" w:rsidR="009327F5" w:rsidRPr="006A0B2C" w:rsidRDefault="009327F5" w:rsidP="009327F5">
            <w:pPr>
              <w:pStyle w:val="af4"/>
              <w:numPr>
                <w:ilvl w:val="0"/>
                <w:numId w:val="47"/>
              </w:numPr>
              <w:snapToGrid w:val="0"/>
              <w:spacing w:line="260" w:lineRule="exact"/>
              <w:ind w:leftChars="0" w:left="340" w:hangingChars="200" w:hanging="340"/>
              <w:rPr>
                <w:rFonts w:hAnsi="ＭＳ 明朝" w:cs="Tahoma"/>
                <w:sz w:val="18"/>
                <w:szCs w:val="18"/>
              </w:rPr>
            </w:pPr>
            <w:r w:rsidRPr="006A0B2C">
              <w:rPr>
                <w:rFonts w:hAnsi="ＭＳ 明朝" w:cs="Tahoma" w:hint="eastAsia"/>
                <w:sz w:val="18"/>
                <w:szCs w:val="18"/>
              </w:rPr>
              <w:t>自社</w:t>
            </w:r>
            <w:r w:rsidRPr="006A0B2C">
              <w:rPr>
                <w:rFonts w:hint="eastAsia"/>
                <w:sz w:val="18"/>
                <w:szCs w:val="18"/>
              </w:rPr>
              <w:t>及び上場関連会社に関する状況</w:t>
            </w:r>
            <w:r w:rsidRPr="006A0B2C">
              <w:rPr>
                <w:rFonts w:hAnsi="ＭＳ 明朝" w:cs="Tahoma" w:hint="eastAsia"/>
                <w:sz w:val="18"/>
                <w:szCs w:val="18"/>
              </w:rPr>
              <w:t>に応じて、以下のいずれかの開示を行うことが望まれます。</w:t>
            </w:r>
          </w:p>
          <w:p w14:paraId="76BE13AE" w14:textId="77777777" w:rsidR="009327F5" w:rsidRPr="006A0B2C" w:rsidRDefault="009327F5" w:rsidP="009327F5">
            <w:pPr>
              <w:pStyle w:val="af4"/>
              <w:numPr>
                <w:ilvl w:val="0"/>
                <w:numId w:val="44"/>
              </w:numPr>
              <w:snapToGrid w:val="0"/>
              <w:spacing w:line="260" w:lineRule="exact"/>
              <w:ind w:leftChars="200" w:left="740" w:hangingChars="200" w:hanging="340"/>
              <w:rPr>
                <w:rFonts w:hAnsi="ＭＳ 明朝" w:cs="Tahoma"/>
                <w:sz w:val="18"/>
                <w:szCs w:val="18"/>
              </w:rPr>
            </w:pPr>
            <w:r w:rsidRPr="006A0B2C">
              <w:rPr>
                <w:rFonts w:hAnsi="ＭＳ 明朝" w:cs="Tahoma" w:hint="eastAsia"/>
                <w:sz w:val="18"/>
                <w:szCs w:val="18"/>
              </w:rPr>
              <w:t>上場関連会社のガバナンス体制の実効性確保に関する方策等について記載することが望まれます。</w:t>
            </w:r>
          </w:p>
          <w:p w14:paraId="7505E342" w14:textId="77777777" w:rsidR="009327F5" w:rsidRPr="006A0B2C" w:rsidRDefault="009327F5" w:rsidP="009327F5">
            <w:pPr>
              <w:pStyle w:val="af4"/>
              <w:numPr>
                <w:ilvl w:val="0"/>
                <w:numId w:val="38"/>
              </w:numPr>
              <w:snapToGrid w:val="0"/>
              <w:spacing w:line="260" w:lineRule="exact"/>
              <w:ind w:leftChars="382" w:left="1103" w:hangingChars="200" w:hanging="340"/>
              <w:rPr>
                <w:rFonts w:hAnsi="ＭＳ 明朝" w:cs="Tahoma"/>
                <w:sz w:val="18"/>
                <w:szCs w:val="18"/>
              </w:rPr>
            </w:pPr>
            <w:r w:rsidRPr="006A0B2C">
              <w:rPr>
                <w:rFonts w:hAnsi="ＭＳ 明朝" w:cs="Tahoma" w:hint="eastAsia"/>
                <w:sz w:val="18"/>
                <w:szCs w:val="18"/>
              </w:rPr>
              <w:t>例えば、少数株主保護の観点から独立性確保のための特段の対応を講じている場合には、このような記載を行うことが考えられます。</w:t>
            </w:r>
          </w:p>
          <w:p w14:paraId="7DEC4E4A" w14:textId="2CB41DFF" w:rsidR="009327F5" w:rsidRPr="006A0B2C" w:rsidRDefault="009327F5" w:rsidP="009327F5">
            <w:pPr>
              <w:pStyle w:val="af4"/>
              <w:numPr>
                <w:ilvl w:val="0"/>
                <w:numId w:val="44"/>
              </w:numPr>
              <w:snapToGrid w:val="0"/>
              <w:spacing w:line="260" w:lineRule="exact"/>
              <w:ind w:leftChars="200" w:left="740" w:hangingChars="200" w:hanging="340"/>
              <w:rPr>
                <w:rFonts w:hAnsi="ＭＳ 明朝" w:cs="Tahoma"/>
                <w:sz w:val="18"/>
                <w:szCs w:val="18"/>
              </w:rPr>
            </w:pPr>
            <w:r w:rsidRPr="006A0B2C">
              <w:rPr>
                <w:rFonts w:hAnsi="ＭＳ 明朝" w:cs="Tahoma" w:hint="eastAsia"/>
                <w:sz w:val="18"/>
                <w:szCs w:val="18"/>
              </w:rPr>
              <w:t>上場関連会社のガバナンス体制の実効性確保に関する方策に相当する事項が存在していない（記載すべき事項がない）場合には、これに代えて、自社と上場関連会社の少数株主の間の利益相反リスクへの懸念が小さいことについて、自社と上場関連会社</w:t>
            </w:r>
            <w:r w:rsidR="00AF7AE8" w:rsidRPr="006A0B2C">
              <w:rPr>
                <w:rFonts w:hAnsi="ＭＳ 明朝" w:cs="Tahoma" w:hint="eastAsia"/>
                <w:sz w:val="18"/>
                <w:szCs w:val="18"/>
              </w:rPr>
              <w:t>と</w:t>
            </w:r>
            <w:r w:rsidRPr="006A0B2C">
              <w:rPr>
                <w:rFonts w:hAnsi="ＭＳ 明朝" w:cs="Tahoma" w:hint="eastAsia"/>
                <w:sz w:val="18"/>
                <w:szCs w:val="18"/>
              </w:rPr>
              <w:t>の関係や上場関連会社に対する自社の影響力の程度に基づいて説明することが望まれます。</w:t>
            </w:r>
          </w:p>
          <w:p w14:paraId="6D845BB3" w14:textId="77777777" w:rsidR="009327F5" w:rsidRPr="006A0B2C" w:rsidRDefault="009327F5" w:rsidP="009327F5">
            <w:pPr>
              <w:pStyle w:val="af4"/>
              <w:numPr>
                <w:ilvl w:val="0"/>
                <w:numId w:val="38"/>
              </w:numPr>
              <w:snapToGrid w:val="0"/>
              <w:spacing w:line="260" w:lineRule="exact"/>
              <w:ind w:leftChars="382" w:left="1103" w:hangingChars="200" w:hanging="340"/>
              <w:rPr>
                <w:rFonts w:hAnsi="ＭＳ 明朝" w:cs="Tahoma"/>
                <w:sz w:val="18"/>
                <w:szCs w:val="18"/>
              </w:rPr>
            </w:pPr>
            <w:r w:rsidRPr="006A0B2C">
              <w:rPr>
                <w:rFonts w:hAnsi="ＭＳ 明朝" w:cs="Tahoma" w:hint="eastAsia"/>
                <w:sz w:val="18"/>
                <w:szCs w:val="18"/>
              </w:rPr>
              <w:t>自社が上場関連会社に対して強い影響力を行使する状況にはなく、少数株主保護の観点から独立性確保のための特段の対応を講じていない（不要と考えている）場合には、このような記載を行うことが考えられます。</w:t>
            </w:r>
          </w:p>
        </w:tc>
      </w:tr>
      <w:tr w:rsidR="006A0B2C" w:rsidRPr="006A0B2C" w14:paraId="760AAEAD" w14:textId="77777777" w:rsidTr="006C13F1">
        <w:trPr>
          <w:trHeight w:val="67"/>
        </w:trPr>
        <w:tc>
          <w:tcPr>
            <w:tcW w:w="227" w:type="dxa"/>
            <w:tcBorders>
              <w:top w:val="nil"/>
              <w:left w:val="single" w:sz="4" w:space="0" w:color="auto"/>
              <w:bottom w:val="nil"/>
              <w:right w:val="single" w:sz="4" w:space="0" w:color="auto"/>
            </w:tcBorders>
          </w:tcPr>
          <w:p w14:paraId="78F45A75" w14:textId="77777777" w:rsidR="009327F5" w:rsidRPr="006A0B2C" w:rsidRDefault="009327F5" w:rsidP="006C13F1">
            <w:pPr>
              <w:snapToGrid w:val="0"/>
              <w:spacing w:line="260" w:lineRule="exact"/>
              <w:ind w:left="170" w:hangingChars="100" w:hanging="170"/>
              <w:rPr>
                <w:rFonts w:ascii="ＭＳ 明朝" w:eastAsia="ＭＳ 明朝" w:hAnsi="ＭＳ 明朝" w:cs="Tahoma"/>
                <w:sz w:val="18"/>
                <w:szCs w:val="18"/>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513F27C0" w14:textId="77777777" w:rsidR="009327F5" w:rsidRPr="006A0B2C" w:rsidRDefault="009327F5" w:rsidP="009327F5">
            <w:pPr>
              <w:pStyle w:val="af4"/>
              <w:numPr>
                <w:ilvl w:val="0"/>
                <w:numId w:val="49"/>
              </w:numPr>
              <w:snapToGrid w:val="0"/>
              <w:spacing w:line="260" w:lineRule="exact"/>
              <w:ind w:leftChars="0" w:left="255" w:hangingChars="150" w:hanging="255"/>
              <w:rPr>
                <w:rFonts w:hAnsi="ＭＳ 明朝" w:cs="Tahoma"/>
                <w:sz w:val="18"/>
                <w:szCs w:val="18"/>
              </w:rPr>
            </w:pPr>
            <w:r w:rsidRPr="006A0B2C">
              <w:rPr>
                <w:rFonts w:hAnsi="ＭＳ 明朝" w:cs="Tahoma" w:hint="eastAsia"/>
                <w:sz w:val="18"/>
                <w:szCs w:val="18"/>
              </w:rPr>
              <w:t>上場関連会社のガバナンス体制の実効性確保に関する方策【①の場合】</w:t>
            </w:r>
          </w:p>
        </w:tc>
        <w:tc>
          <w:tcPr>
            <w:tcW w:w="6729" w:type="dxa"/>
            <w:tcBorders>
              <w:top w:val="dashed" w:sz="4" w:space="0" w:color="auto"/>
              <w:left w:val="single" w:sz="4" w:space="0" w:color="auto"/>
              <w:bottom w:val="single" w:sz="4" w:space="0" w:color="auto"/>
              <w:right w:val="single" w:sz="4" w:space="0" w:color="auto"/>
            </w:tcBorders>
            <w:shd w:val="clear" w:color="auto" w:fill="auto"/>
          </w:tcPr>
          <w:p w14:paraId="7EE4C44B" w14:textId="77777777" w:rsidR="009327F5" w:rsidRPr="006A0B2C" w:rsidRDefault="009327F5" w:rsidP="009327F5">
            <w:pPr>
              <w:pStyle w:val="af4"/>
              <w:numPr>
                <w:ilvl w:val="0"/>
                <w:numId w:val="47"/>
              </w:numPr>
              <w:snapToGrid w:val="0"/>
              <w:spacing w:line="260" w:lineRule="exact"/>
              <w:ind w:leftChars="0" w:left="340" w:hangingChars="200" w:hanging="340"/>
              <w:rPr>
                <w:rFonts w:hAnsi="ＭＳ 明朝" w:cs="Tahoma"/>
                <w:sz w:val="18"/>
                <w:szCs w:val="18"/>
              </w:rPr>
            </w:pPr>
            <w:r w:rsidRPr="006A0B2C">
              <w:rPr>
                <w:rFonts w:hAnsi="ＭＳ 明朝" w:cs="Tahoma" w:hint="eastAsia"/>
                <w:sz w:val="18"/>
                <w:szCs w:val="18"/>
              </w:rPr>
              <w:t>上場関連会社のガバナンス体制の実効性確保に関する方策について記載することが望まれます。</w:t>
            </w:r>
          </w:p>
          <w:p w14:paraId="294B5F64" w14:textId="77777777" w:rsidR="009327F5" w:rsidRPr="006A0B2C" w:rsidRDefault="009327F5" w:rsidP="009327F5">
            <w:pPr>
              <w:pStyle w:val="af4"/>
              <w:numPr>
                <w:ilvl w:val="0"/>
                <w:numId w:val="36"/>
              </w:numPr>
              <w:snapToGrid w:val="0"/>
              <w:spacing w:line="260" w:lineRule="exact"/>
              <w:ind w:leftChars="0" w:left="340" w:hangingChars="200" w:hanging="340"/>
              <w:rPr>
                <w:rFonts w:hAnsi="ＭＳ 明朝" w:cs="Tahoma"/>
                <w:sz w:val="18"/>
                <w:szCs w:val="18"/>
              </w:rPr>
            </w:pPr>
            <w:r w:rsidRPr="006A0B2C">
              <w:rPr>
                <w:rFonts w:hAnsi="ＭＳ 明朝" w:cs="Tahoma" w:hint="eastAsia"/>
                <w:sz w:val="18"/>
                <w:szCs w:val="18"/>
              </w:rPr>
              <w:t>上場関連会社におけるガバナンス体制の構築及び運用に対するグループ経営上の関与の方針について記載することが考えられます。特に、以下の事項について記載することが考えられます。</w:t>
            </w:r>
          </w:p>
          <w:p w14:paraId="4B9759C4" w14:textId="77777777" w:rsidR="009327F5" w:rsidRPr="006A0B2C" w:rsidRDefault="009327F5" w:rsidP="009327F5">
            <w:pPr>
              <w:pStyle w:val="af4"/>
              <w:numPr>
                <w:ilvl w:val="0"/>
                <w:numId w:val="38"/>
              </w:numPr>
              <w:snapToGrid w:val="0"/>
              <w:spacing w:line="260" w:lineRule="exact"/>
              <w:ind w:leftChars="191" w:left="722" w:hangingChars="200" w:hanging="340"/>
              <w:rPr>
                <w:rFonts w:hAnsi="ＭＳ 明朝" w:cs="Tahoma"/>
                <w:sz w:val="18"/>
                <w:szCs w:val="18"/>
              </w:rPr>
            </w:pPr>
            <w:r w:rsidRPr="006A0B2C">
              <w:rPr>
                <w:rFonts w:hAnsi="ＭＳ 明朝" w:cs="Tahoma" w:hint="eastAsia"/>
                <w:sz w:val="18"/>
                <w:szCs w:val="18"/>
              </w:rPr>
              <w:t>上場関連会社の役員の選解任に関する議決権行使の考え方・方針（例えば、議案を個別に検討する際の考慮要素など）</w:t>
            </w:r>
          </w:p>
          <w:p w14:paraId="085B9743" w14:textId="77777777" w:rsidR="009327F5" w:rsidRPr="006A0B2C" w:rsidRDefault="009327F5" w:rsidP="009327F5">
            <w:pPr>
              <w:pStyle w:val="af4"/>
              <w:numPr>
                <w:ilvl w:val="0"/>
                <w:numId w:val="38"/>
              </w:numPr>
              <w:snapToGrid w:val="0"/>
              <w:spacing w:line="260" w:lineRule="exact"/>
              <w:ind w:leftChars="191" w:left="722" w:hangingChars="200" w:hanging="340"/>
              <w:rPr>
                <w:rFonts w:hAnsi="ＭＳ 明朝" w:cs="Tahoma"/>
                <w:sz w:val="18"/>
                <w:szCs w:val="18"/>
              </w:rPr>
            </w:pPr>
            <w:r w:rsidRPr="006A0B2C">
              <w:rPr>
                <w:rFonts w:hAnsi="ＭＳ 明朝" w:cs="Tahoma" w:hint="eastAsia"/>
                <w:sz w:val="18"/>
                <w:szCs w:val="18"/>
              </w:rPr>
              <w:t>上場関連会社における役員の指名プロセスへの関与についての考え方・方針（例えば、協議・推薦・派遣による自社の意向の反映の有無やその方法など）</w:t>
            </w:r>
          </w:p>
          <w:p w14:paraId="3CC69DC3" w14:textId="77777777" w:rsidR="009327F5" w:rsidRPr="006A0B2C" w:rsidRDefault="009327F5" w:rsidP="009327F5">
            <w:pPr>
              <w:pStyle w:val="af4"/>
              <w:numPr>
                <w:ilvl w:val="0"/>
                <w:numId w:val="39"/>
              </w:numPr>
              <w:snapToGrid w:val="0"/>
              <w:spacing w:line="260" w:lineRule="exact"/>
              <w:ind w:leftChars="191" w:left="722" w:hangingChars="200" w:hanging="340"/>
              <w:rPr>
                <w:rFonts w:hAnsi="ＭＳ 明朝" w:cs="Tahoma"/>
                <w:sz w:val="18"/>
                <w:szCs w:val="18"/>
              </w:rPr>
            </w:pPr>
            <w:r w:rsidRPr="006A0B2C">
              <w:rPr>
                <w:rFonts w:hAnsi="ＭＳ 明朝" w:cs="Tahoma" w:hint="eastAsia"/>
                <w:sz w:val="18"/>
                <w:szCs w:val="18"/>
              </w:rPr>
              <w:t>役員のうち独立役員の選解任について特に配慮している場合は、その内容を明確化して記載することが考えられます。</w:t>
            </w:r>
          </w:p>
          <w:p w14:paraId="2A9F1310" w14:textId="77777777" w:rsidR="009327F5" w:rsidRPr="006A0B2C" w:rsidRDefault="009327F5" w:rsidP="009327F5">
            <w:pPr>
              <w:pStyle w:val="af4"/>
              <w:numPr>
                <w:ilvl w:val="0"/>
                <w:numId w:val="39"/>
              </w:numPr>
              <w:snapToGrid w:val="0"/>
              <w:spacing w:line="260" w:lineRule="exact"/>
              <w:ind w:leftChars="191" w:left="722" w:hangingChars="200" w:hanging="340"/>
              <w:rPr>
                <w:rFonts w:hAnsi="ＭＳ 明朝" w:cs="Tahoma"/>
                <w:sz w:val="18"/>
                <w:szCs w:val="18"/>
              </w:rPr>
            </w:pPr>
            <w:r w:rsidRPr="006A0B2C">
              <w:rPr>
                <w:rFonts w:hAnsi="ＭＳ 明朝" w:cs="Tahoma" w:hint="eastAsia"/>
                <w:sz w:val="18"/>
                <w:szCs w:val="18"/>
              </w:rPr>
              <w:t>上場関連会社に（法定又は任意の）指名委員会が設置されている場合は、指名委員会の判断と自社の議決権行使との関係について記載することが考えられます。</w:t>
            </w:r>
          </w:p>
          <w:p w14:paraId="33AB22C2" w14:textId="77777777" w:rsidR="009327F5" w:rsidRPr="006A0B2C" w:rsidRDefault="009327F5" w:rsidP="009327F5">
            <w:pPr>
              <w:pStyle w:val="af4"/>
              <w:numPr>
                <w:ilvl w:val="0"/>
                <w:numId w:val="47"/>
              </w:numPr>
              <w:snapToGrid w:val="0"/>
              <w:spacing w:line="260" w:lineRule="exact"/>
              <w:ind w:leftChars="0" w:left="340" w:hangingChars="200" w:hanging="340"/>
              <w:rPr>
                <w:rFonts w:hAnsi="ＭＳ 明朝" w:cs="Tahoma"/>
                <w:sz w:val="18"/>
                <w:szCs w:val="18"/>
              </w:rPr>
            </w:pPr>
            <w:r w:rsidRPr="006A0B2C">
              <w:rPr>
                <w:rFonts w:hAnsi="ＭＳ 明朝" w:cs="Tahoma" w:hint="eastAsia"/>
                <w:sz w:val="18"/>
                <w:szCs w:val="18"/>
              </w:rPr>
              <w:t>少数株主保護の観点から必要な上場関連会社における独立性確保のための方策等を記載することが考えられます。</w:t>
            </w:r>
          </w:p>
          <w:p w14:paraId="47612D11" w14:textId="77777777" w:rsidR="009327F5" w:rsidRPr="006A0B2C" w:rsidRDefault="009327F5" w:rsidP="009327F5">
            <w:pPr>
              <w:pStyle w:val="af4"/>
              <w:numPr>
                <w:ilvl w:val="0"/>
                <w:numId w:val="39"/>
              </w:numPr>
              <w:snapToGrid w:val="0"/>
              <w:spacing w:line="260" w:lineRule="exact"/>
              <w:ind w:leftChars="191" w:left="722" w:hangingChars="200" w:hanging="340"/>
              <w:rPr>
                <w:rFonts w:hAnsi="ＭＳ 明朝" w:cs="Tahoma"/>
                <w:sz w:val="18"/>
                <w:szCs w:val="18"/>
              </w:rPr>
            </w:pPr>
            <w:r w:rsidRPr="006A0B2C">
              <w:rPr>
                <w:rFonts w:hAnsi="ＭＳ 明朝" w:cs="Tahoma" w:hint="eastAsia"/>
                <w:sz w:val="18"/>
                <w:szCs w:val="18"/>
              </w:rPr>
              <w:t>独立性確保の内容としては、自社と上場関連会社の少数株主の間で利益相反が生じない状況を確保することを想定しており、上場関連会社が自社からの一切の関与・影響を受けない状況を確保することまでを必ずしも想定しているものではありません。</w:t>
            </w:r>
          </w:p>
        </w:tc>
      </w:tr>
      <w:tr w:rsidR="006A0B2C" w:rsidRPr="006A0B2C" w14:paraId="05C7D9FE" w14:textId="77777777" w:rsidTr="006C13F1">
        <w:trPr>
          <w:trHeight w:val="67"/>
        </w:trPr>
        <w:tc>
          <w:tcPr>
            <w:tcW w:w="227" w:type="dxa"/>
            <w:tcBorders>
              <w:top w:val="nil"/>
              <w:left w:val="single" w:sz="4" w:space="0" w:color="auto"/>
              <w:bottom w:val="single" w:sz="4" w:space="0" w:color="auto"/>
              <w:right w:val="single" w:sz="4" w:space="0" w:color="auto"/>
            </w:tcBorders>
          </w:tcPr>
          <w:p w14:paraId="12DC2A52" w14:textId="77777777" w:rsidR="009327F5" w:rsidRPr="006A0B2C" w:rsidRDefault="009327F5" w:rsidP="006C13F1">
            <w:pPr>
              <w:snapToGrid w:val="0"/>
              <w:spacing w:line="260" w:lineRule="exact"/>
              <w:ind w:left="170" w:hangingChars="100" w:hanging="170"/>
              <w:rPr>
                <w:rFonts w:ascii="ＭＳ 明朝" w:eastAsia="ＭＳ 明朝" w:hAnsi="ＭＳ 明朝" w:cs="Tahoma"/>
                <w:sz w:val="18"/>
                <w:szCs w:val="18"/>
              </w:rPr>
            </w:pPr>
          </w:p>
        </w:tc>
        <w:tc>
          <w:tcPr>
            <w:tcW w:w="2551" w:type="dxa"/>
            <w:tcBorders>
              <w:left w:val="single" w:sz="4" w:space="0" w:color="auto"/>
              <w:bottom w:val="single" w:sz="4" w:space="0" w:color="auto"/>
              <w:right w:val="single" w:sz="4" w:space="0" w:color="auto"/>
            </w:tcBorders>
            <w:shd w:val="clear" w:color="auto" w:fill="auto"/>
          </w:tcPr>
          <w:p w14:paraId="23504EDA" w14:textId="1194E600" w:rsidR="009327F5" w:rsidRPr="006A0B2C" w:rsidRDefault="009327F5" w:rsidP="009327F5">
            <w:pPr>
              <w:pStyle w:val="af4"/>
              <w:numPr>
                <w:ilvl w:val="0"/>
                <w:numId w:val="49"/>
              </w:numPr>
              <w:snapToGrid w:val="0"/>
              <w:spacing w:line="260" w:lineRule="exact"/>
              <w:ind w:leftChars="0" w:left="255" w:hangingChars="150" w:hanging="255"/>
              <w:rPr>
                <w:rFonts w:hAnsi="ＭＳ 明朝" w:cs="Tahoma"/>
                <w:sz w:val="18"/>
                <w:szCs w:val="18"/>
              </w:rPr>
            </w:pPr>
            <w:r w:rsidRPr="006A0B2C">
              <w:rPr>
                <w:rFonts w:hAnsi="ＭＳ 明朝" w:cs="Tahoma" w:hint="eastAsia"/>
                <w:sz w:val="18"/>
                <w:szCs w:val="18"/>
              </w:rPr>
              <w:t>自社と上場関連会社の少数</w:t>
            </w:r>
            <w:r w:rsidRPr="006A0B2C">
              <w:rPr>
                <w:rFonts w:hAnsi="ＭＳ 明朝" w:cs="Tahoma" w:hint="eastAsia"/>
                <w:sz w:val="18"/>
                <w:szCs w:val="18"/>
              </w:rPr>
              <w:lastRenderedPageBreak/>
              <w:t>株主の間の利益相反リスクへの懸念が小さいこと</w:t>
            </w:r>
            <w:r w:rsidR="002F0CF6" w:rsidRPr="006A0B2C">
              <w:rPr>
                <w:rFonts w:hAnsi="ＭＳ 明朝" w:cs="Tahoma"/>
                <w:sz w:val="18"/>
                <w:szCs w:val="18"/>
              </w:rPr>
              <w:br/>
            </w:r>
            <w:r w:rsidRPr="006A0B2C">
              <w:rPr>
                <w:rFonts w:hAnsi="ＭＳ 明朝" w:cs="Tahoma" w:hint="eastAsia"/>
                <w:sz w:val="18"/>
                <w:szCs w:val="18"/>
              </w:rPr>
              <w:t>【②の場合】</w:t>
            </w:r>
          </w:p>
        </w:tc>
        <w:tc>
          <w:tcPr>
            <w:tcW w:w="6729" w:type="dxa"/>
            <w:tcBorders>
              <w:top w:val="dashed" w:sz="4" w:space="0" w:color="auto"/>
              <w:left w:val="single" w:sz="4" w:space="0" w:color="auto"/>
              <w:bottom w:val="single" w:sz="4" w:space="0" w:color="auto"/>
              <w:right w:val="single" w:sz="4" w:space="0" w:color="auto"/>
            </w:tcBorders>
            <w:shd w:val="clear" w:color="auto" w:fill="auto"/>
          </w:tcPr>
          <w:p w14:paraId="5AEDCA79" w14:textId="728CAC52" w:rsidR="009327F5" w:rsidRPr="006A0B2C" w:rsidRDefault="009327F5" w:rsidP="009327F5">
            <w:pPr>
              <w:pStyle w:val="af4"/>
              <w:numPr>
                <w:ilvl w:val="0"/>
                <w:numId w:val="47"/>
              </w:numPr>
              <w:snapToGrid w:val="0"/>
              <w:spacing w:line="260" w:lineRule="exact"/>
              <w:ind w:leftChars="0" w:left="340" w:hangingChars="200" w:hanging="340"/>
              <w:rPr>
                <w:rFonts w:hAnsi="ＭＳ 明朝" w:cs="Tahoma"/>
                <w:sz w:val="18"/>
                <w:szCs w:val="18"/>
              </w:rPr>
            </w:pPr>
            <w:r w:rsidRPr="006A0B2C">
              <w:rPr>
                <w:rFonts w:hAnsi="ＭＳ 明朝" w:cs="Tahoma" w:hint="eastAsia"/>
                <w:sz w:val="18"/>
                <w:szCs w:val="18"/>
              </w:rPr>
              <w:lastRenderedPageBreak/>
              <w:t>上場関連会社のガバナンス体制の実効性確保に関する方策に代えて、自社と上場</w:t>
            </w:r>
            <w:r w:rsidRPr="006A0B2C">
              <w:rPr>
                <w:rFonts w:hAnsi="ＭＳ 明朝" w:cs="Tahoma" w:hint="eastAsia"/>
                <w:sz w:val="18"/>
                <w:szCs w:val="18"/>
              </w:rPr>
              <w:lastRenderedPageBreak/>
              <w:t>関連会社の少数株主の間の利益相反リスクへの懸念が小さいこと（したがって、少数株主保護の観点から必要な上場関連会社における独立性確保のための特段の対応は不要としていること）について、自社と上場関連会社</w:t>
            </w:r>
            <w:r w:rsidR="00AF7AE8" w:rsidRPr="006A0B2C">
              <w:rPr>
                <w:rFonts w:hAnsi="ＭＳ 明朝" w:cs="Tahoma" w:hint="eastAsia"/>
                <w:sz w:val="18"/>
                <w:szCs w:val="18"/>
              </w:rPr>
              <w:t>と</w:t>
            </w:r>
            <w:r w:rsidRPr="006A0B2C">
              <w:rPr>
                <w:rFonts w:hAnsi="ＭＳ 明朝" w:cs="Tahoma" w:hint="eastAsia"/>
                <w:sz w:val="18"/>
                <w:szCs w:val="18"/>
              </w:rPr>
              <w:t>の関係や上場関連会社に対する自社の影響力の程度に基づいて説明することが望まれます。</w:t>
            </w:r>
          </w:p>
          <w:p w14:paraId="6F7D7685" w14:textId="77777777" w:rsidR="009327F5" w:rsidRPr="006A0B2C" w:rsidRDefault="009327F5" w:rsidP="009327F5">
            <w:pPr>
              <w:pStyle w:val="af4"/>
              <w:numPr>
                <w:ilvl w:val="0"/>
                <w:numId w:val="36"/>
              </w:numPr>
              <w:snapToGrid w:val="0"/>
              <w:spacing w:line="260" w:lineRule="exact"/>
              <w:ind w:leftChars="0" w:left="340" w:hangingChars="200" w:hanging="340"/>
              <w:rPr>
                <w:rFonts w:hAnsi="ＭＳ 明朝" w:cs="Tahoma"/>
                <w:sz w:val="18"/>
                <w:szCs w:val="18"/>
              </w:rPr>
            </w:pPr>
            <w:r w:rsidRPr="006A0B2C">
              <w:rPr>
                <w:rFonts w:hAnsi="ＭＳ 明朝" w:cs="Tahoma" w:hint="eastAsia"/>
                <w:sz w:val="18"/>
                <w:szCs w:val="18"/>
              </w:rPr>
              <w:t>その際には、以下のような観点から説明することが考えられます。</w:t>
            </w:r>
          </w:p>
          <w:p w14:paraId="3B38C21B" w14:textId="77777777" w:rsidR="009327F5" w:rsidRPr="006A0B2C" w:rsidRDefault="009327F5" w:rsidP="009327F5">
            <w:pPr>
              <w:pStyle w:val="af4"/>
              <w:numPr>
                <w:ilvl w:val="0"/>
                <w:numId w:val="38"/>
              </w:numPr>
              <w:snapToGrid w:val="0"/>
              <w:spacing w:line="260" w:lineRule="exact"/>
              <w:ind w:leftChars="191" w:left="722" w:hangingChars="200" w:hanging="340"/>
              <w:rPr>
                <w:rFonts w:hAnsi="ＭＳ 明朝" w:cs="Tahoma"/>
                <w:sz w:val="18"/>
                <w:szCs w:val="18"/>
              </w:rPr>
            </w:pPr>
            <w:r w:rsidRPr="006A0B2C">
              <w:rPr>
                <w:rFonts w:hAnsi="ＭＳ 明朝" w:cs="Tahoma" w:hint="eastAsia"/>
                <w:sz w:val="18"/>
                <w:szCs w:val="18"/>
              </w:rPr>
              <w:t>議決権保有を通じた影響力の程度（例えば、上場関連会社における近時の株主総会での議決権行使率と自社の議決権保有比率を照らし合わせて見た場合の実質的な影響力の程度など）</w:t>
            </w:r>
          </w:p>
          <w:p w14:paraId="0B7B4DF8" w14:textId="77777777" w:rsidR="009327F5" w:rsidRPr="006A0B2C" w:rsidRDefault="009327F5" w:rsidP="009327F5">
            <w:pPr>
              <w:pStyle w:val="af4"/>
              <w:numPr>
                <w:ilvl w:val="0"/>
                <w:numId w:val="38"/>
              </w:numPr>
              <w:snapToGrid w:val="0"/>
              <w:spacing w:line="260" w:lineRule="exact"/>
              <w:ind w:leftChars="191" w:left="722" w:hangingChars="200" w:hanging="340"/>
              <w:rPr>
                <w:rFonts w:hAnsi="ＭＳ 明朝" w:cs="Tahoma"/>
                <w:sz w:val="18"/>
                <w:szCs w:val="18"/>
              </w:rPr>
            </w:pPr>
            <w:r w:rsidRPr="006A0B2C">
              <w:rPr>
                <w:rFonts w:hAnsi="ＭＳ 明朝" w:cs="Tahoma" w:hint="eastAsia"/>
                <w:sz w:val="18"/>
                <w:szCs w:val="18"/>
              </w:rPr>
              <w:t>上場関連会社における意思決定プロセスへの関与の有無や内容（例えば、承諾・協議事項の有無や項目など）</w:t>
            </w:r>
          </w:p>
          <w:p w14:paraId="146AD380" w14:textId="77777777" w:rsidR="009327F5" w:rsidRPr="006A0B2C" w:rsidRDefault="009327F5" w:rsidP="009327F5">
            <w:pPr>
              <w:pStyle w:val="af4"/>
              <w:numPr>
                <w:ilvl w:val="0"/>
                <w:numId w:val="38"/>
              </w:numPr>
              <w:snapToGrid w:val="0"/>
              <w:spacing w:line="260" w:lineRule="exact"/>
              <w:ind w:leftChars="191" w:left="722" w:hangingChars="200" w:hanging="340"/>
              <w:rPr>
                <w:rFonts w:hAnsi="ＭＳ 明朝" w:cs="Tahoma"/>
                <w:sz w:val="18"/>
                <w:szCs w:val="18"/>
              </w:rPr>
            </w:pPr>
            <w:r w:rsidRPr="006A0B2C">
              <w:rPr>
                <w:rFonts w:hAnsi="ＭＳ 明朝" w:cs="Tahoma" w:hint="eastAsia"/>
                <w:sz w:val="18"/>
                <w:szCs w:val="18"/>
              </w:rPr>
              <w:t>人的関係（例えば、役員派遣など）や取引関係の有無や内容</w:t>
            </w:r>
          </w:p>
          <w:p w14:paraId="61409603" w14:textId="77777777" w:rsidR="009327F5" w:rsidRPr="006A0B2C" w:rsidRDefault="009327F5" w:rsidP="009327F5">
            <w:pPr>
              <w:pStyle w:val="af4"/>
              <w:numPr>
                <w:ilvl w:val="0"/>
                <w:numId w:val="38"/>
              </w:numPr>
              <w:snapToGrid w:val="0"/>
              <w:spacing w:line="260" w:lineRule="exact"/>
              <w:ind w:leftChars="191" w:left="722" w:hangingChars="200" w:hanging="340"/>
              <w:rPr>
                <w:rFonts w:hAnsi="ＭＳ 明朝" w:cs="Tahoma"/>
                <w:sz w:val="18"/>
                <w:szCs w:val="18"/>
              </w:rPr>
            </w:pPr>
            <w:r w:rsidRPr="006A0B2C">
              <w:rPr>
                <w:rFonts w:hAnsi="ＭＳ 明朝" w:cs="Tahoma" w:hint="eastAsia"/>
                <w:sz w:val="18"/>
                <w:szCs w:val="18"/>
              </w:rPr>
              <w:t>上記に関連した契約の有無や内容</w:t>
            </w:r>
          </w:p>
        </w:tc>
      </w:tr>
      <w:tr w:rsidR="009327F5" w:rsidRPr="006A0B2C" w14:paraId="141FD62C" w14:textId="77777777" w:rsidTr="006C13F1">
        <w:trPr>
          <w:trHeight w:val="67"/>
        </w:trPr>
        <w:tc>
          <w:tcPr>
            <w:tcW w:w="2778" w:type="dxa"/>
            <w:gridSpan w:val="2"/>
            <w:tcBorders>
              <w:top w:val="single" w:sz="4" w:space="0" w:color="auto"/>
              <w:left w:val="single" w:sz="4" w:space="0" w:color="auto"/>
              <w:bottom w:val="single" w:sz="4" w:space="0" w:color="auto"/>
              <w:right w:val="single" w:sz="4" w:space="0" w:color="auto"/>
            </w:tcBorders>
          </w:tcPr>
          <w:p w14:paraId="5F02A423" w14:textId="77777777" w:rsidR="009327F5" w:rsidRPr="006A0B2C" w:rsidRDefault="009327F5" w:rsidP="009327F5">
            <w:pPr>
              <w:pStyle w:val="af4"/>
              <w:numPr>
                <w:ilvl w:val="0"/>
                <w:numId w:val="48"/>
              </w:numPr>
              <w:snapToGrid w:val="0"/>
              <w:spacing w:line="260" w:lineRule="exact"/>
              <w:ind w:leftChars="0" w:left="255" w:hangingChars="150" w:hanging="255"/>
              <w:rPr>
                <w:rFonts w:hAnsi="ＭＳ 明朝" w:cs="Tahoma"/>
                <w:sz w:val="18"/>
                <w:szCs w:val="18"/>
              </w:rPr>
            </w:pPr>
            <w:r w:rsidRPr="006A0B2C">
              <w:rPr>
                <w:rFonts w:hAnsi="ＭＳ 明朝" w:cs="Tahoma" w:hint="eastAsia"/>
                <w:sz w:val="18"/>
                <w:szCs w:val="18"/>
              </w:rPr>
              <w:lastRenderedPageBreak/>
              <w:t>グループ経営に関する考え方及び方針として記載されるべき内容に関連した契約</w:t>
            </w:r>
          </w:p>
        </w:tc>
        <w:tc>
          <w:tcPr>
            <w:tcW w:w="6729" w:type="dxa"/>
            <w:tcBorders>
              <w:top w:val="single" w:sz="4" w:space="0" w:color="auto"/>
              <w:left w:val="single" w:sz="4" w:space="0" w:color="auto"/>
              <w:bottom w:val="single" w:sz="4" w:space="0" w:color="auto"/>
              <w:right w:val="single" w:sz="4" w:space="0" w:color="auto"/>
            </w:tcBorders>
            <w:shd w:val="clear" w:color="auto" w:fill="auto"/>
          </w:tcPr>
          <w:p w14:paraId="035FBBC5" w14:textId="77777777" w:rsidR="009327F5" w:rsidRPr="006A0B2C" w:rsidRDefault="009327F5" w:rsidP="009327F5">
            <w:pPr>
              <w:pStyle w:val="af4"/>
              <w:numPr>
                <w:ilvl w:val="0"/>
                <w:numId w:val="36"/>
              </w:numPr>
              <w:snapToGrid w:val="0"/>
              <w:spacing w:line="260" w:lineRule="exact"/>
              <w:ind w:leftChars="0" w:left="340" w:hangingChars="200" w:hanging="340"/>
              <w:rPr>
                <w:rFonts w:hAnsi="ＭＳ 明朝" w:cs="Tahoma"/>
                <w:sz w:val="18"/>
                <w:szCs w:val="18"/>
              </w:rPr>
            </w:pPr>
            <w:r w:rsidRPr="006A0B2C">
              <w:rPr>
                <w:rFonts w:hAnsi="ＭＳ 明朝" w:cs="Tahoma" w:hint="eastAsia"/>
                <w:sz w:val="18"/>
                <w:szCs w:val="18"/>
              </w:rPr>
              <w:t>該当するものとして、例えば、グループ経営（運営、管理）に関する契約（協定・合意書）等の名称で締結している契約や、資本業務提携時や公開買付時に締結された契約（協定・合意書）などが考えられます。</w:t>
            </w:r>
          </w:p>
          <w:p w14:paraId="0AB31B02" w14:textId="77777777" w:rsidR="009327F5" w:rsidRPr="006A0B2C" w:rsidRDefault="009327F5" w:rsidP="009327F5">
            <w:pPr>
              <w:pStyle w:val="af4"/>
              <w:numPr>
                <w:ilvl w:val="0"/>
                <w:numId w:val="39"/>
              </w:numPr>
              <w:snapToGrid w:val="0"/>
              <w:spacing w:line="260" w:lineRule="exact"/>
              <w:ind w:leftChars="191" w:left="722" w:hangingChars="200" w:hanging="340"/>
              <w:rPr>
                <w:rFonts w:hAnsi="ＭＳ 明朝" w:cs="Tahoma"/>
                <w:sz w:val="18"/>
                <w:szCs w:val="18"/>
              </w:rPr>
            </w:pPr>
            <w:r w:rsidRPr="006A0B2C">
              <w:rPr>
                <w:rFonts w:hAnsi="ＭＳ 明朝" w:cs="Tahoma" w:hint="eastAsia"/>
                <w:sz w:val="18"/>
                <w:szCs w:val="18"/>
              </w:rPr>
              <w:t>契約以外の名称で行われる合意を含みます。</w:t>
            </w:r>
          </w:p>
        </w:tc>
      </w:tr>
    </w:tbl>
    <w:p w14:paraId="2468238A" w14:textId="77777777" w:rsidR="009327F5" w:rsidRPr="006A0B2C" w:rsidRDefault="009327F5" w:rsidP="009327F5">
      <w:pPr>
        <w:rPr>
          <w:rFonts w:ascii="ＭＳ 明朝" w:eastAsia="ＭＳ 明朝" w:hAnsi="Century" w:cs="Times New Roman"/>
          <w:sz w:val="20"/>
          <w:szCs w:val="20"/>
        </w:rPr>
      </w:pPr>
    </w:p>
    <w:bookmarkEnd w:id="3"/>
    <w:p w14:paraId="4A281889" w14:textId="77777777" w:rsidR="009327F5" w:rsidRPr="006A0B2C" w:rsidRDefault="009327F5" w:rsidP="009327F5">
      <w:pPr>
        <w:widowControl/>
        <w:jc w:val="left"/>
        <w:rPr>
          <w:rFonts w:ascii="Tahoma" w:eastAsia="ＭＳ ゴシック" w:hAnsi="Tahoma" w:cs="Tahoma"/>
          <w:b/>
          <w:sz w:val="24"/>
          <w:szCs w:val="24"/>
        </w:rPr>
      </w:pPr>
    </w:p>
    <w:p w14:paraId="7F420A78" w14:textId="77777777" w:rsidR="009327F5" w:rsidRPr="006A0B2C" w:rsidRDefault="009327F5" w:rsidP="009327F5">
      <w:pPr>
        <w:keepNext/>
        <w:snapToGrid w:val="0"/>
        <w:outlineLvl w:val="0"/>
        <w:rPr>
          <w:rFonts w:ascii="Tahoma" w:eastAsia="ＭＳ ゴシック" w:hAnsi="Tahoma" w:cs="Tahoma"/>
          <w:b/>
          <w:sz w:val="24"/>
          <w:szCs w:val="24"/>
        </w:rPr>
      </w:pPr>
      <w:r w:rsidRPr="006A0B2C">
        <w:rPr>
          <w:rFonts w:ascii="Tahoma" w:eastAsia="ＭＳ ゴシック" w:hAnsi="Tahoma" w:cs="Tahoma" w:hint="eastAsia"/>
          <w:b/>
          <w:sz w:val="24"/>
          <w:szCs w:val="24"/>
        </w:rPr>
        <w:t>４．その他の関係会社を有する上場会社における情報開示</w:t>
      </w:r>
    </w:p>
    <w:p w14:paraId="2398A178" w14:textId="77777777" w:rsidR="009327F5" w:rsidRPr="006A0B2C" w:rsidRDefault="009327F5" w:rsidP="009327F5">
      <w:pPr>
        <w:rPr>
          <w:rFonts w:ascii="ＭＳ 明朝" w:eastAsia="ＭＳ 明朝" w:hAnsi="Century" w:cs="Times New Roman"/>
          <w:sz w:val="20"/>
          <w:szCs w:val="20"/>
        </w:rPr>
      </w:pPr>
    </w:p>
    <w:p w14:paraId="31774672" w14:textId="77777777" w:rsidR="009327F5" w:rsidRPr="006A0B2C" w:rsidRDefault="009327F5" w:rsidP="009327F5">
      <w:pPr>
        <w:pStyle w:val="af4"/>
        <w:numPr>
          <w:ilvl w:val="0"/>
          <w:numId w:val="41"/>
        </w:numPr>
        <w:ind w:leftChars="0"/>
      </w:pPr>
      <w:r w:rsidRPr="006A0B2C">
        <w:rPr>
          <w:rFonts w:asciiTheme="majorEastAsia" w:eastAsiaTheme="majorEastAsia" w:hAnsiTheme="majorEastAsia" w:hint="eastAsia"/>
          <w:b/>
          <w:bCs/>
        </w:rPr>
        <w:t>概要</w:t>
      </w:r>
    </w:p>
    <w:p w14:paraId="47D652B0" w14:textId="460BE8B2" w:rsidR="009327F5" w:rsidRPr="006A0B2C" w:rsidRDefault="009327F5" w:rsidP="009327F5">
      <w:pPr>
        <w:ind w:leftChars="100" w:left="200" w:firstLineChars="100" w:firstLine="190"/>
        <w:rPr>
          <w:rFonts w:ascii="ＭＳ 明朝" w:eastAsia="ＭＳ 明朝" w:hAnsi="Century" w:cs="Times New Roman"/>
          <w:sz w:val="20"/>
          <w:szCs w:val="20"/>
        </w:rPr>
      </w:pPr>
      <w:r w:rsidRPr="006A0B2C">
        <w:rPr>
          <w:rFonts w:ascii="ＭＳ 明朝" w:eastAsia="ＭＳ 明朝" w:hAnsi="Century" w:cs="Times New Roman" w:hint="eastAsia"/>
          <w:sz w:val="20"/>
          <w:szCs w:val="20"/>
        </w:rPr>
        <w:t>上場会社がその他の関係会社又はその他の関係会社の親会社（以下「その他の関係会社等」といいます。）（非上場であるその他の関係会社又はその他の関係会社の親会社を含みます。）を有する場合、</w:t>
      </w:r>
      <w:r w:rsidR="00EC74A2" w:rsidRPr="006A0B2C">
        <w:rPr>
          <w:rFonts w:ascii="ＭＳ 明朝" w:eastAsia="ＭＳ 明朝" w:hAnsi="Century" w:cs="Times New Roman" w:hint="eastAsia"/>
          <w:sz w:val="20"/>
          <w:szCs w:val="20"/>
        </w:rPr>
        <w:t>自社と</w:t>
      </w:r>
      <w:r w:rsidRPr="006A0B2C">
        <w:rPr>
          <w:rFonts w:ascii="ＭＳ 明朝" w:eastAsia="ＭＳ 明朝" w:hAnsi="Century" w:cs="Times New Roman" w:hint="eastAsia"/>
          <w:sz w:val="20"/>
          <w:szCs w:val="20"/>
        </w:rPr>
        <w:t>その他の関係会社等との関係、</w:t>
      </w:r>
      <w:r w:rsidR="00EC74A2" w:rsidRPr="006A0B2C">
        <w:rPr>
          <w:rFonts w:ascii="ＭＳ 明朝" w:eastAsia="ＭＳ 明朝" w:hAnsi="Century" w:cs="Times New Roman" w:hint="eastAsia"/>
          <w:sz w:val="20"/>
          <w:szCs w:val="20"/>
        </w:rPr>
        <w:t>自社に対する</w:t>
      </w:r>
      <w:r w:rsidRPr="006A0B2C">
        <w:rPr>
          <w:rFonts w:ascii="ＭＳ 明朝" w:eastAsia="ＭＳ 明朝" w:hAnsi="Century" w:cs="Times New Roman" w:hint="eastAsia"/>
          <w:sz w:val="20"/>
          <w:szCs w:val="20"/>
        </w:rPr>
        <w:t>その他の関係会社等の影響力</w:t>
      </w:r>
      <w:r w:rsidR="00EC74A2" w:rsidRPr="006A0B2C">
        <w:rPr>
          <w:rFonts w:ascii="ＭＳ 明朝" w:eastAsia="ＭＳ 明朝" w:hAnsi="Century" w:cs="Times New Roman" w:hint="eastAsia"/>
          <w:sz w:val="20"/>
          <w:szCs w:val="20"/>
        </w:rPr>
        <w:t>や</w:t>
      </w:r>
      <w:r w:rsidRPr="006A0B2C">
        <w:rPr>
          <w:rFonts w:ascii="ＭＳ 明朝" w:eastAsia="ＭＳ 明朝" w:hAnsi="Century" w:cs="Times New Roman" w:hint="eastAsia"/>
          <w:sz w:val="20"/>
          <w:szCs w:val="20"/>
        </w:rPr>
        <w:t>それに伴う</w:t>
      </w:r>
      <w:r w:rsidR="00EC74A2" w:rsidRPr="006A0B2C">
        <w:rPr>
          <w:rFonts w:ascii="ＭＳ 明朝" w:eastAsia="ＭＳ 明朝" w:hAnsi="Century" w:cs="Times New Roman" w:hint="eastAsia"/>
          <w:sz w:val="20"/>
          <w:szCs w:val="20"/>
        </w:rPr>
        <w:t>自社の</w:t>
      </w:r>
      <w:r w:rsidRPr="006A0B2C">
        <w:rPr>
          <w:rFonts w:ascii="ＭＳ 明朝" w:eastAsia="ＭＳ 明朝" w:hAnsi="Century" w:cs="Times New Roman" w:hint="eastAsia"/>
          <w:sz w:val="20"/>
          <w:szCs w:val="20"/>
        </w:rPr>
        <w:t>少数株主とその他の関係会社等の間の利益相反のリスクの程度は様々であり、その他の関係会社等</w:t>
      </w:r>
      <w:r w:rsidR="00AF7AE8" w:rsidRPr="006A0B2C">
        <w:rPr>
          <w:rFonts w:ascii="ＭＳ 明朝" w:eastAsia="ＭＳ 明朝" w:hAnsi="Century" w:cs="Times New Roman" w:hint="eastAsia"/>
          <w:sz w:val="20"/>
          <w:szCs w:val="20"/>
        </w:rPr>
        <w:t>との関係において自社がどのような状況にあるのか</w:t>
      </w:r>
      <w:r w:rsidRPr="006A0B2C">
        <w:rPr>
          <w:rFonts w:ascii="ＭＳ 明朝" w:eastAsia="ＭＳ 明朝" w:hAnsi="Century" w:cs="Times New Roman" w:hint="eastAsia"/>
          <w:sz w:val="20"/>
          <w:szCs w:val="20"/>
        </w:rPr>
        <w:t>は、当該上場会社への投資判断上重要な情報となり得ると考えられます。</w:t>
      </w:r>
    </w:p>
    <w:p w14:paraId="042F0A86" w14:textId="77777777" w:rsidR="009327F5" w:rsidRPr="006A0B2C" w:rsidRDefault="009327F5" w:rsidP="009327F5">
      <w:pPr>
        <w:ind w:leftChars="100" w:left="200" w:firstLineChars="100" w:firstLine="190"/>
        <w:rPr>
          <w:rFonts w:ascii="ＭＳ 明朝" w:eastAsia="ＭＳ 明朝" w:hAnsi="Century" w:cs="Times New Roman"/>
          <w:sz w:val="20"/>
          <w:szCs w:val="20"/>
        </w:rPr>
      </w:pPr>
    </w:p>
    <w:p w14:paraId="1BB36F54" w14:textId="77777777" w:rsidR="009327F5" w:rsidRPr="006A0B2C" w:rsidRDefault="009327F5" w:rsidP="009327F5">
      <w:pPr>
        <w:ind w:leftChars="100" w:left="200" w:firstLineChars="100" w:firstLine="190"/>
        <w:rPr>
          <w:rFonts w:ascii="ＭＳ 明朝" w:eastAsia="ＭＳ 明朝" w:hAnsi="Century" w:cs="Times New Roman"/>
          <w:sz w:val="20"/>
          <w:szCs w:val="20"/>
        </w:rPr>
      </w:pPr>
      <w:r w:rsidRPr="006A0B2C">
        <w:rPr>
          <w:rFonts w:ascii="ＭＳ 明朝" w:eastAsia="ＭＳ 明朝" w:hAnsi="Century" w:cs="Times New Roman" w:hint="eastAsia"/>
          <w:sz w:val="20"/>
          <w:szCs w:val="20"/>
        </w:rPr>
        <w:t>これを踏まえ、その他の関係会社等を有する場合においては、自社とその他の関係会社等との関係や自社に対するその他の関係会社等の影響力の程度等に応じて、以下の項目について記載することが望まれます。</w:t>
      </w:r>
    </w:p>
    <w:p w14:paraId="4DC2A947" w14:textId="77777777" w:rsidR="009327F5" w:rsidRPr="006A0B2C" w:rsidRDefault="009327F5" w:rsidP="009327F5">
      <w:pPr>
        <w:ind w:leftChars="300" w:left="789" w:hangingChars="100" w:hanging="190"/>
        <w:rPr>
          <w:rFonts w:ascii="ＭＳ 明朝" w:eastAsia="ＭＳ 明朝" w:hAnsi="Century" w:cs="Times New Roman"/>
          <w:sz w:val="20"/>
          <w:szCs w:val="20"/>
        </w:rPr>
      </w:pPr>
      <w:r w:rsidRPr="006A0B2C">
        <w:rPr>
          <w:rFonts w:ascii="ＭＳ 明朝" w:eastAsia="ＭＳ 明朝" w:hAnsi="Century" w:cs="Times New Roman" w:hint="eastAsia"/>
          <w:sz w:val="20"/>
          <w:szCs w:val="20"/>
        </w:rPr>
        <w:t>・その他の関係会社等におけるグループ経営に関する考え方及び方針</w:t>
      </w:r>
    </w:p>
    <w:p w14:paraId="3FE4F8BC" w14:textId="77777777" w:rsidR="009327F5" w:rsidRPr="006A0B2C" w:rsidRDefault="009327F5" w:rsidP="009327F5">
      <w:pPr>
        <w:ind w:leftChars="300" w:left="789" w:hangingChars="100" w:hanging="190"/>
        <w:rPr>
          <w:rFonts w:ascii="ＭＳ 明朝" w:eastAsia="ＭＳ 明朝" w:hAnsi="Century" w:cs="Times New Roman"/>
          <w:sz w:val="20"/>
          <w:szCs w:val="20"/>
        </w:rPr>
      </w:pPr>
      <w:r w:rsidRPr="006A0B2C">
        <w:rPr>
          <w:rFonts w:ascii="ＭＳ 明朝" w:eastAsia="ＭＳ 明朝" w:hAnsi="Century" w:cs="Times New Roman" w:hint="eastAsia"/>
          <w:sz w:val="20"/>
          <w:szCs w:val="20"/>
        </w:rPr>
        <w:t>・少数株主保護の観点から必要なその他の関係会社等からの独立性確保に関する考え方・施策等</w:t>
      </w:r>
    </w:p>
    <w:p w14:paraId="4E272C5F" w14:textId="77777777" w:rsidR="009327F5" w:rsidRPr="006A0B2C" w:rsidRDefault="009327F5" w:rsidP="009327F5">
      <w:pPr>
        <w:ind w:leftChars="100" w:left="200"/>
        <w:rPr>
          <w:rFonts w:ascii="ＭＳ 明朝" w:eastAsia="ＭＳ 明朝" w:hAnsi="Century" w:cs="Times New Roman"/>
          <w:sz w:val="20"/>
          <w:szCs w:val="20"/>
        </w:rPr>
      </w:pPr>
      <w:r w:rsidRPr="006A0B2C">
        <w:rPr>
          <w:rFonts w:ascii="ＭＳ 明朝" w:eastAsia="ＭＳ 明朝" w:hAnsi="Century" w:cs="Times New Roman" w:hint="eastAsia"/>
          <w:sz w:val="20"/>
          <w:szCs w:val="20"/>
        </w:rPr>
        <w:t>上記の項目の全部又は一部に相当する状況が存在していない（記載すべき事項がない）場合も考えられますが、そのような場合においては、上記の項目に相当する状況が存在していないということ自体（そのような自社の状況自体）を説明することが望まれます。</w:t>
      </w:r>
    </w:p>
    <w:p w14:paraId="4FDE1DD0" w14:textId="77777777" w:rsidR="009327F5" w:rsidRPr="006A0B2C" w:rsidRDefault="009327F5" w:rsidP="009327F5">
      <w:pPr>
        <w:ind w:leftChars="100" w:left="200" w:firstLineChars="100" w:firstLine="190"/>
        <w:rPr>
          <w:rFonts w:ascii="ＭＳ 明朝" w:eastAsia="ＭＳ 明朝" w:hAnsi="Century" w:cs="Times New Roman"/>
          <w:sz w:val="20"/>
          <w:szCs w:val="20"/>
        </w:rPr>
      </w:pPr>
      <w:r w:rsidRPr="006A0B2C">
        <w:rPr>
          <w:rFonts w:ascii="ＭＳ 明朝" w:eastAsia="ＭＳ 明朝" w:hAnsi="Century" w:cs="Times New Roman" w:hint="eastAsia"/>
          <w:sz w:val="20"/>
          <w:szCs w:val="20"/>
        </w:rPr>
        <w:t>また、これらに加え、以下の項目について記載することが望まれます。</w:t>
      </w:r>
    </w:p>
    <w:p w14:paraId="172AA495" w14:textId="77777777" w:rsidR="009327F5" w:rsidRPr="006A0B2C" w:rsidRDefault="009327F5" w:rsidP="009327F5">
      <w:pPr>
        <w:ind w:leftChars="300" w:left="789" w:hangingChars="100" w:hanging="190"/>
        <w:rPr>
          <w:rFonts w:ascii="ＭＳ 明朝" w:eastAsia="ＭＳ 明朝" w:hAnsi="Century" w:cs="Times New Roman"/>
          <w:sz w:val="20"/>
          <w:szCs w:val="20"/>
        </w:rPr>
      </w:pPr>
      <w:r w:rsidRPr="006A0B2C">
        <w:rPr>
          <w:rFonts w:ascii="ＭＳ 明朝" w:eastAsia="ＭＳ 明朝" w:hAnsi="Century" w:cs="Times New Roman" w:hint="eastAsia"/>
          <w:sz w:val="20"/>
          <w:szCs w:val="20"/>
        </w:rPr>
        <w:t>・上場関連会社との間で、グループ経営に関する考え方及び方針として記載されるべき内容に関連した契約（その他の名称で行われる合意を含みます。）を締結している場合は、その内容</w:t>
      </w:r>
    </w:p>
    <w:p w14:paraId="59F8B0CF" w14:textId="77777777" w:rsidR="009327F5" w:rsidRPr="006A0B2C" w:rsidRDefault="009327F5" w:rsidP="009327F5">
      <w:pPr>
        <w:rPr>
          <w:rFonts w:ascii="ＭＳ 明朝" w:eastAsia="ＭＳ 明朝" w:hAnsi="Century" w:cs="Times New Roman"/>
          <w:sz w:val="20"/>
          <w:szCs w:val="20"/>
        </w:rPr>
      </w:pPr>
    </w:p>
    <w:p w14:paraId="34A3D662" w14:textId="77777777" w:rsidR="009327F5" w:rsidRPr="006A0B2C" w:rsidRDefault="009327F5" w:rsidP="009327F5">
      <w:pPr>
        <w:pStyle w:val="af4"/>
        <w:numPr>
          <w:ilvl w:val="0"/>
          <w:numId w:val="41"/>
        </w:numPr>
        <w:ind w:leftChars="0"/>
        <w:rPr>
          <w:rFonts w:asciiTheme="majorEastAsia" w:eastAsiaTheme="majorEastAsia" w:hAnsiTheme="majorEastAsia"/>
          <w:b/>
          <w:bCs/>
        </w:rPr>
      </w:pPr>
      <w:r w:rsidRPr="006A0B2C">
        <w:rPr>
          <w:rFonts w:asciiTheme="majorEastAsia" w:eastAsiaTheme="majorEastAsia" w:hAnsiTheme="majorEastAsia" w:hint="eastAsia"/>
          <w:b/>
          <w:bCs/>
        </w:rPr>
        <w:t>記載内容</w:t>
      </w:r>
    </w:p>
    <w:p w14:paraId="0C6437A2" w14:textId="77777777" w:rsidR="009327F5" w:rsidRPr="006A0B2C" w:rsidRDefault="009327F5" w:rsidP="009327F5">
      <w:pPr>
        <w:pStyle w:val="af4"/>
        <w:numPr>
          <w:ilvl w:val="1"/>
          <w:numId w:val="42"/>
        </w:numPr>
        <w:ind w:leftChars="100" w:left="580" w:hangingChars="200" w:hanging="380"/>
        <w:rPr>
          <w:rFonts w:hAnsi="ＭＳ 明朝" w:cs="Tahoma"/>
        </w:rPr>
      </w:pPr>
      <w:r w:rsidRPr="006A0B2C">
        <w:rPr>
          <w:rFonts w:hint="eastAsia"/>
        </w:rPr>
        <w:t>各開示項目について、自社の状況（自社とその他の関係会社等との関係、自社に対するその他の関係会社等の影響力やそれに伴う自社の少数株主とその他の関係会社等の間の利益相反のリスクの程度など）に照らして、投資判断上の重要性に応じて記載することが望まれます。例えば、投資判断上の重要性の程度によっては、簡潔な内容で記載することも考えられます。</w:t>
      </w:r>
    </w:p>
    <w:p w14:paraId="7BB70702" w14:textId="77777777" w:rsidR="009327F5" w:rsidRPr="006A0B2C" w:rsidRDefault="009327F5" w:rsidP="009327F5">
      <w:pPr>
        <w:pStyle w:val="af4"/>
        <w:numPr>
          <w:ilvl w:val="1"/>
          <w:numId w:val="42"/>
        </w:numPr>
        <w:ind w:leftChars="100" w:left="580" w:hangingChars="200" w:hanging="380"/>
        <w:rPr>
          <w:rFonts w:hAnsi="ＭＳ 明朝" w:cs="Tahoma"/>
        </w:rPr>
      </w:pPr>
      <w:r w:rsidRPr="006A0B2C">
        <w:rPr>
          <w:rFonts w:hAnsi="ＭＳ 明朝" w:cs="Tahoma" w:hint="eastAsia"/>
        </w:rPr>
        <w:t>その他の関係会社等が複数ある場合は、それらのうち、最も議決権保有割合の大きいその他の関係会社又は資本最上位の会社（その他の関係会社の親会社）など、自社に与える影響が最も大きいと認められる会社（影響が同等である場合は、それらの会社）について記載することが考えられます。</w:t>
      </w:r>
    </w:p>
    <w:p w14:paraId="3794CAAB" w14:textId="739C6048" w:rsidR="009327F5" w:rsidRPr="006A0B2C" w:rsidRDefault="009327F5" w:rsidP="009327F5">
      <w:pPr>
        <w:pStyle w:val="af4"/>
        <w:numPr>
          <w:ilvl w:val="1"/>
          <w:numId w:val="42"/>
        </w:numPr>
        <w:ind w:leftChars="100" w:left="580" w:hangingChars="200" w:hanging="380"/>
        <w:rPr>
          <w:rFonts w:hAnsi="ＭＳ 明朝" w:cs="Tahoma"/>
        </w:rPr>
      </w:pPr>
      <w:r w:rsidRPr="006A0B2C">
        <w:rPr>
          <w:rFonts w:hAnsi="ＭＳ 明朝" w:cs="Tahoma" w:hint="eastAsia"/>
        </w:rPr>
        <w:t>複数のその他の関係会社が自社の経営方針等を共有している場合（例えば、その他の関係会社の間で提携契約や出資契約</w:t>
      </w:r>
      <w:r w:rsidR="000C32AF" w:rsidRPr="006A0B2C">
        <w:rPr>
          <w:rFonts w:hAnsi="ＭＳ 明朝" w:cs="Tahoma" w:hint="eastAsia"/>
        </w:rPr>
        <w:t>を締結している</w:t>
      </w:r>
      <w:r w:rsidRPr="006A0B2C">
        <w:rPr>
          <w:rFonts w:hAnsi="ＭＳ 明朝" w:cs="Tahoma" w:hint="eastAsia"/>
        </w:rPr>
        <w:t>場合など）で、それらの会社の議決権保有比率の合計が過半数を超えているときは、各開示項目について投資判断上の重要性が高い状況であると考えられます。</w:t>
      </w:r>
    </w:p>
    <w:p w14:paraId="622FCE2C" w14:textId="77777777" w:rsidR="009327F5" w:rsidRPr="006A0B2C" w:rsidRDefault="009327F5" w:rsidP="009327F5">
      <w:pPr>
        <w:pStyle w:val="af4"/>
        <w:numPr>
          <w:ilvl w:val="1"/>
          <w:numId w:val="42"/>
        </w:numPr>
        <w:ind w:leftChars="100" w:left="580" w:hangingChars="200" w:hanging="380"/>
      </w:pPr>
      <w:r w:rsidRPr="006A0B2C">
        <w:rPr>
          <w:rFonts w:hAnsi="ＭＳ 明朝" w:cs="Tahoma" w:hint="eastAsia"/>
        </w:rPr>
        <w:lastRenderedPageBreak/>
        <w:t>その他の関係会社等</w:t>
      </w:r>
      <w:r w:rsidRPr="006A0B2C">
        <w:rPr>
          <w:rFonts w:hint="eastAsia"/>
        </w:rPr>
        <w:t>に関する事項について、当該その他の関係会社等のコーポレート・ガバナンス報告書に記載されている場合には、その内容を参照すること</w:t>
      </w:r>
      <w:r w:rsidRPr="006A0B2C">
        <w:rPr>
          <w:rFonts w:hAnsi="ＭＳ 明朝" w:cs="Tahoma" w:hint="eastAsia"/>
        </w:rPr>
        <w:t>でも</w:t>
      </w:r>
      <w:r w:rsidRPr="006A0B2C">
        <w:rPr>
          <w:rFonts w:hint="eastAsia"/>
        </w:rPr>
        <w:t>差し支えありません。</w:t>
      </w:r>
    </w:p>
    <w:p w14:paraId="5F0555D5" w14:textId="77777777" w:rsidR="009327F5" w:rsidRPr="006A0B2C" w:rsidRDefault="009327F5" w:rsidP="009327F5">
      <w:pPr>
        <w:pStyle w:val="af4"/>
        <w:numPr>
          <w:ilvl w:val="1"/>
          <w:numId w:val="42"/>
        </w:numPr>
        <w:ind w:leftChars="100" w:left="580" w:hangingChars="200" w:hanging="380"/>
        <w:rPr>
          <w:rFonts w:hAnsi="ＭＳ 明朝" w:cs="Tahoma"/>
        </w:rPr>
      </w:pPr>
      <w:r w:rsidRPr="006A0B2C">
        <w:rPr>
          <w:rFonts w:hAnsi="ＭＳ 明朝" w:cs="Tahoma" w:hint="eastAsia"/>
        </w:rPr>
        <w:t>記載内容に該当する内容を、有価証券報告書、アニュアルレポート又は自社のウェブサイト等の広く一般に公開される手段により開示している場合は、その内容を参照すべき旨と閲覧方法（ウェブサイトのＵＲＬなど）を本欄に記載する方法としても差し支えありません。</w:t>
      </w:r>
    </w:p>
    <w:p w14:paraId="6ABAC323" w14:textId="77777777" w:rsidR="009327F5" w:rsidRPr="006A0B2C" w:rsidRDefault="009327F5" w:rsidP="009327F5">
      <w:pPr>
        <w:pStyle w:val="af4"/>
        <w:numPr>
          <w:ilvl w:val="1"/>
          <w:numId w:val="42"/>
        </w:numPr>
        <w:ind w:leftChars="100" w:left="580" w:hangingChars="200" w:hanging="380"/>
        <w:rPr>
          <w:rFonts w:hAnsi="ＭＳ 明朝" w:cs="Tahoma"/>
        </w:rPr>
      </w:pPr>
      <w:r w:rsidRPr="006A0B2C">
        <w:rPr>
          <w:rFonts w:hAnsi="ＭＳ 明朝" w:cs="Tahoma" w:hint="eastAsia"/>
        </w:rPr>
        <w:t>記載上のポイントとして示された各事項については、経営上の支障が生じる場合や市場へ悪影響を与える懸念がある場合、未確定である場合など、開示が困難である場合にまで開示を期待するものではありません（以下の「記載上のポイント」欄の中でも、開示が困難である場合の例を記載しています。）。そのような場合であっても、一定程度抽象化するなどして、可能な範囲で開示することが考えられます。</w:t>
      </w:r>
    </w:p>
    <w:p w14:paraId="19DD1219" w14:textId="77777777" w:rsidR="009327F5" w:rsidRPr="006A0B2C" w:rsidRDefault="009327F5" w:rsidP="009327F5">
      <w:pPr>
        <w:rPr>
          <w:rFonts w:ascii="ＭＳ 明朝" w:eastAsia="ＭＳ 明朝" w:hAnsi="Century" w:cs="Times New Roman"/>
          <w:sz w:val="20"/>
          <w:szCs w:val="20"/>
        </w:rPr>
      </w:pPr>
    </w:p>
    <w:tbl>
      <w:tblPr>
        <w:tblW w:w="9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7"/>
        <w:gridCol w:w="2551"/>
        <w:gridCol w:w="6729"/>
      </w:tblGrid>
      <w:tr w:rsidR="006A0B2C" w:rsidRPr="006A0B2C" w14:paraId="7D1B46D8" w14:textId="77777777" w:rsidTr="006C13F1">
        <w:trPr>
          <w:trHeight w:val="67"/>
          <w:tblHeader/>
        </w:trPr>
        <w:tc>
          <w:tcPr>
            <w:tcW w:w="2778" w:type="dxa"/>
            <w:gridSpan w:val="2"/>
            <w:tcBorders>
              <w:top w:val="single" w:sz="4" w:space="0" w:color="auto"/>
              <w:left w:val="single" w:sz="4" w:space="0" w:color="auto"/>
              <w:bottom w:val="single" w:sz="4" w:space="0" w:color="auto"/>
              <w:right w:val="single" w:sz="4" w:space="0" w:color="auto"/>
            </w:tcBorders>
            <w:shd w:val="clear" w:color="auto" w:fill="D9D9D9"/>
          </w:tcPr>
          <w:p w14:paraId="510C10A3" w14:textId="77777777" w:rsidR="009327F5" w:rsidRPr="006A0B2C" w:rsidRDefault="009327F5" w:rsidP="006C13F1">
            <w:pPr>
              <w:snapToGrid w:val="0"/>
              <w:spacing w:line="260" w:lineRule="exact"/>
              <w:jc w:val="center"/>
              <w:rPr>
                <w:rFonts w:ascii="ＭＳ 明朝" w:eastAsia="ＭＳ 明朝" w:hAnsi="ＭＳ 明朝" w:cs="Tahoma"/>
                <w:sz w:val="20"/>
                <w:szCs w:val="20"/>
              </w:rPr>
            </w:pPr>
            <w:r w:rsidRPr="006A0B2C">
              <w:rPr>
                <w:rFonts w:ascii="ＭＳ 明朝" w:eastAsia="ＭＳ 明朝" w:hAnsi="ＭＳ 明朝" w:cs="Tahoma" w:hint="eastAsia"/>
                <w:sz w:val="20"/>
                <w:szCs w:val="20"/>
              </w:rPr>
              <w:t>開示項目</w:t>
            </w:r>
          </w:p>
        </w:tc>
        <w:tc>
          <w:tcPr>
            <w:tcW w:w="6729" w:type="dxa"/>
            <w:tcBorders>
              <w:top w:val="single" w:sz="4" w:space="0" w:color="auto"/>
              <w:left w:val="single" w:sz="4" w:space="0" w:color="auto"/>
              <w:bottom w:val="single" w:sz="4" w:space="0" w:color="auto"/>
              <w:right w:val="single" w:sz="4" w:space="0" w:color="auto"/>
            </w:tcBorders>
            <w:shd w:val="clear" w:color="auto" w:fill="D9D9D9"/>
            <w:vAlign w:val="center"/>
          </w:tcPr>
          <w:p w14:paraId="56E728F6" w14:textId="77777777" w:rsidR="009327F5" w:rsidRPr="006A0B2C" w:rsidRDefault="009327F5" w:rsidP="006C13F1">
            <w:pPr>
              <w:snapToGrid w:val="0"/>
              <w:spacing w:line="260" w:lineRule="exact"/>
              <w:jc w:val="center"/>
              <w:rPr>
                <w:rFonts w:ascii="ＭＳ 明朝" w:eastAsia="ＭＳ 明朝" w:hAnsi="ＭＳ 明朝" w:cs="Tahoma"/>
                <w:sz w:val="20"/>
                <w:szCs w:val="20"/>
              </w:rPr>
            </w:pPr>
            <w:r w:rsidRPr="006A0B2C">
              <w:rPr>
                <w:rFonts w:ascii="ＭＳ 明朝" w:eastAsia="ＭＳ 明朝" w:hAnsi="ＭＳ 明朝" w:cs="Tahoma" w:hint="eastAsia"/>
                <w:sz w:val="20"/>
                <w:szCs w:val="20"/>
              </w:rPr>
              <w:t>記載上のポイント</w:t>
            </w:r>
          </w:p>
        </w:tc>
      </w:tr>
      <w:tr w:rsidR="006A0B2C" w:rsidRPr="006A0B2C" w14:paraId="73B307CC" w14:textId="77777777" w:rsidTr="006C13F1">
        <w:trPr>
          <w:trHeight w:val="67"/>
        </w:trPr>
        <w:tc>
          <w:tcPr>
            <w:tcW w:w="2778" w:type="dxa"/>
            <w:gridSpan w:val="2"/>
            <w:tcBorders>
              <w:top w:val="single" w:sz="4" w:space="0" w:color="auto"/>
              <w:left w:val="single" w:sz="4" w:space="0" w:color="auto"/>
              <w:bottom w:val="nil"/>
              <w:right w:val="single" w:sz="4" w:space="0" w:color="auto"/>
            </w:tcBorders>
          </w:tcPr>
          <w:p w14:paraId="1A79D8BD" w14:textId="77777777" w:rsidR="009327F5" w:rsidRPr="006A0B2C" w:rsidRDefault="009327F5" w:rsidP="009327F5">
            <w:pPr>
              <w:pStyle w:val="af4"/>
              <w:numPr>
                <w:ilvl w:val="0"/>
                <w:numId w:val="48"/>
              </w:numPr>
              <w:snapToGrid w:val="0"/>
              <w:spacing w:line="260" w:lineRule="exact"/>
              <w:ind w:leftChars="0" w:left="255" w:hangingChars="150" w:hanging="255"/>
              <w:rPr>
                <w:rFonts w:hAnsi="ＭＳ 明朝" w:cs="Tahoma"/>
                <w:sz w:val="18"/>
                <w:szCs w:val="18"/>
              </w:rPr>
            </w:pPr>
            <w:r w:rsidRPr="006A0B2C">
              <w:rPr>
                <w:rFonts w:hAnsi="ＭＳ 明朝" w:cs="Tahoma" w:hint="eastAsia"/>
                <w:sz w:val="18"/>
                <w:szCs w:val="18"/>
              </w:rPr>
              <w:t>その他の関係会社等におけるグループ経営に関する考え方及び方針</w:t>
            </w:r>
          </w:p>
        </w:tc>
        <w:tc>
          <w:tcPr>
            <w:tcW w:w="6729" w:type="dxa"/>
            <w:tcBorders>
              <w:top w:val="single" w:sz="4" w:space="0" w:color="auto"/>
              <w:left w:val="single" w:sz="4" w:space="0" w:color="auto"/>
              <w:bottom w:val="single" w:sz="4" w:space="0" w:color="auto"/>
              <w:right w:val="single" w:sz="4" w:space="0" w:color="auto"/>
            </w:tcBorders>
            <w:shd w:val="clear" w:color="auto" w:fill="auto"/>
          </w:tcPr>
          <w:p w14:paraId="4F7C7F56" w14:textId="77777777" w:rsidR="009327F5" w:rsidRPr="006A0B2C" w:rsidRDefault="009327F5" w:rsidP="009327F5">
            <w:pPr>
              <w:pStyle w:val="af4"/>
              <w:numPr>
                <w:ilvl w:val="0"/>
                <w:numId w:val="47"/>
              </w:numPr>
              <w:snapToGrid w:val="0"/>
              <w:spacing w:line="260" w:lineRule="exact"/>
              <w:ind w:leftChars="0" w:left="340" w:hangingChars="200" w:hanging="340"/>
              <w:rPr>
                <w:rFonts w:hAnsi="ＭＳ 明朝" w:cs="Tahoma"/>
                <w:sz w:val="18"/>
                <w:szCs w:val="18"/>
              </w:rPr>
            </w:pPr>
            <w:r w:rsidRPr="006A0B2C">
              <w:rPr>
                <w:rFonts w:hAnsi="ＭＳ 明朝" w:cs="Tahoma" w:hint="eastAsia"/>
                <w:sz w:val="18"/>
                <w:szCs w:val="18"/>
              </w:rPr>
              <w:t>自社及びその他の関係会社等（その他の関係会社又はその他の関係会社の親会社）</w:t>
            </w:r>
            <w:r w:rsidRPr="006A0B2C">
              <w:rPr>
                <w:rFonts w:hint="eastAsia"/>
                <w:sz w:val="18"/>
                <w:szCs w:val="18"/>
              </w:rPr>
              <w:t>に関する状況</w:t>
            </w:r>
            <w:r w:rsidRPr="006A0B2C">
              <w:rPr>
                <w:rFonts w:hAnsi="ＭＳ 明朝" w:cs="Tahoma" w:hint="eastAsia"/>
                <w:sz w:val="18"/>
                <w:szCs w:val="18"/>
              </w:rPr>
              <w:t>に応じて、以下のいずれかの開示を行うことが望まれます。</w:t>
            </w:r>
          </w:p>
          <w:p w14:paraId="762DD451" w14:textId="77777777" w:rsidR="009327F5" w:rsidRPr="006A0B2C" w:rsidRDefault="009327F5" w:rsidP="009327F5">
            <w:pPr>
              <w:pStyle w:val="af4"/>
              <w:numPr>
                <w:ilvl w:val="0"/>
                <w:numId w:val="45"/>
              </w:numPr>
              <w:snapToGrid w:val="0"/>
              <w:spacing w:line="260" w:lineRule="exact"/>
              <w:ind w:leftChars="191" w:left="722" w:hangingChars="200" w:hanging="340"/>
              <w:rPr>
                <w:rFonts w:hAnsi="ＭＳ 明朝" w:cs="Tahoma"/>
                <w:sz w:val="18"/>
                <w:szCs w:val="18"/>
              </w:rPr>
            </w:pPr>
            <w:r w:rsidRPr="006A0B2C">
              <w:rPr>
                <w:rFonts w:hAnsi="ＭＳ 明朝" w:cs="Tahoma" w:hint="eastAsia"/>
                <w:sz w:val="18"/>
                <w:szCs w:val="18"/>
              </w:rPr>
              <w:t>その他の関係会社等におけるグループ経営に関する考え方及び方針を記載することが望まれます。</w:t>
            </w:r>
          </w:p>
          <w:p w14:paraId="57370B9B" w14:textId="77777777" w:rsidR="009327F5" w:rsidRPr="006A0B2C" w:rsidRDefault="009327F5" w:rsidP="009327F5">
            <w:pPr>
              <w:pStyle w:val="af4"/>
              <w:numPr>
                <w:ilvl w:val="0"/>
                <w:numId w:val="38"/>
              </w:numPr>
              <w:snapToGrid w:val="0"/>
              <w:spacing w:line="260" w:lineRule="exact"/>
              <w:ind w:leftChars="382" w:left="1103" w:hangingChars="200" w:hanging="340"/>
              <w:rPr>
                <w:rFonts w:hAnsi="ＭＳ 明朝" w:cs="Tahoma"/>
                <w:sz w:val="18"/>
                <w:szCs w:val="18"/>
              </w:rPr>
            </w:pPr>
            <w:r w:rsidRPr="006A0B2C">
              <w:rPr>
                <w:rFonts w:hAnsi="ＭＳ 明朝" w:cs="Tahoma" w:hint="eastAsia"/>
                <w:sz w:val="18"/>
                <w:szCs w:val="18"/>
              </w:rPr>
              <w:t>例えば、自社がその他の関係会社等のグループ経営の対象に含まれている場合には、このような記載を行うことが考えられます。</w:t>
            </w:r>
          </w:p>
          <w:p w14:paraId="75C50D9A" w14:textId="77777777" w:rsidR="009327F5" w:rsidRPr="006A0B2C" w:rsidRDefault="009327F5" w:rsidP="009327F5">
            <w:pPr>
              <w:pStyle w:val="af4"/>
              <w:numPr>
                <w:ilvl w:val="0"/>
                <w:numId w:val="45"/>
              </w:numPr>
              <w:snapToGrid w:val="0"/>
              <w:spacing w:line="260" w:lineRule="exact"/>
              <w:ind w:leftChars="191" w:left="722" w:hangingChars="200" w:hanging="340"/>
              <w:rPr>
                <w:rFonts w:hAnsi="ＭＳ 明朝" w:cs="Tahoma"/>
                <w:sz w:val="18"/>
                <w:szCs w:val="18"/>
              </w:rPr>
            </w:pPr>
            <w:r w:rsidRPr="006A0B2C">
              <w:rPr>
                <w:rFonts w:hAnsi="ＭＳ 明朝" w:cs="Tahoma" w:hint="eastAsia"/>
                <w:sz w:val="18"/>
                <w:szCs w:val="18"/>
              </w:rPr>
              <w:t>その他の関係会社等におけるグループ経営に関する考え方及び方針に相当する事項が存在していない（記載すべき事項がない）場合は、これに代えて、自社と当該その他の関係会社等との関係について説明することが望まれます。</w:t>
            </w:r>
          </w:p>
          <w:p w14:paraId="23A7B40C" w14:textId="77777777" w:rsidR="009327F5" w:rsidRPr="006A0B2C" w:rsidRDefault="009327F5" w:rsidP="009327F5">
            <w:pPr>
              <w:pStyle w:val="af4"/>
              <w:numPr>
                <w:ilvl w:val="0"/>
                <w:numId w:val="38"/>
              </w:numPr>
              <w:snapToGrid w:val="0"/>
              <w:spacing w:line="260" w:lineRule="exact"/>
              <w:ind w:leftChars="382" w:left="1103" w:hangingChars="200" w:hanging="340"/>
              <w:rPr>
                <w:rFonts w:hAnsi="ＭＳ 明朝" w:cs="Tahoma"/>
                <w:sz w:val="18"/>
                <w:szCs w:val="18"/>
              </w:rPr>
            </w:pPr>
            <w:r w:rsidRPr="006A0B2C">
              <w:rPr>
                <w:rFonts w:hAnsi="ＭＳ 明朝" w:cs="Tahoma" w:hint="eastAsia"/>
                <w:sz w:val="18"/>
                <w:szCs w:val="18"/>
              </w:rPr>
              <w:t>例えば、自社がその他の関係会社等のグループ経営の対象に含まれていない場合には、このような記載を行うことが考えられます。</w:t>
            </w:r>
          </w:p>
        </w:tc>
      </w:tr>
      <w:tr w:rsidR="006A0B2C" w:rsidRPr="006A0B2C" w14:paraId="06AF6237" w14:textId="77777777" w:rsidTr="006C13F1">
        <w:trPr>
          <w:trHeight w:val="67"/>
        </w:trPr>
        <w:tc>
          <w:tcPr>
            <w:tcW w:w="227" w:type="dxa"/>
            <w:tcBorders>
              <w:top w:val="nil"/>
              <w:left w:val="single" w:sz="4" w:space="0" w:color="auto"/>
              <w:bottom w:val="nil"/>
              <w:right w:val="single" w:sz="4" w:space="0" w:color="auto"/>
            </w:tcBorders>
          </w:tcPr>
          <w:p w14:paraId="363F1C57" w14:textId="77777777" w:rsidR="009327F5" w:rsidRPr="006A0B2C" w:rsidRDefault="009327F5" w:rsidP="006C13F1">
            <w:pPr>
              <w:snapToGrid w:val="0"/>
              <w:spacing w:line="260" w:lineRule="exact"/>
              <w:ind w:left="170" w:hangingChars="100" w:hanging="170"/>
              <w:rPr>
                <w:rFonts w:ascii="ＭＳ 明朝" w:eastAsia="ＭＳ 明朝" w:hAnsi="ＭＳ 明朝" w:cs="Tahoma"/>
                <w:sz w:val="18"/>
                <w:szCs w:val="18"/>
              </w:rPr>
            </w:pPr>
          </w:p>
        </w:tc>
        <w:tc>
          <w:tcPr>
            <w:tcW w:w="2551" w:type="dxa"/>
            <w:tcBorders>
              <w:top w:val="single" w:sz="4" w:space="0" w:color="auto"/>
              <w:left w:val="single" w:sz="4" w:space="0" w:color="auto"/>
              <w:right w:val="single" w:sz="4" w:space="0" w:color="auto"/>
            </w:tcBorders>
            <w:shd w:val="clear" w:color="auto" w:fill="auto"/>
          </w:tcPr>
          <w:p w14:paraId="2E2EF991" w14:textId="77777777" w:rsidR="009327F5" w:rsidRPr="006A0B2C" w:rsidRDefault="009327F5" w:rsidP="009327F5">
            <w:pPr>
              <w:pStyle w:val="af4"/>
              <w:numPr>
                <w:ilvl w:val="0"/>
                <w:numId w:val="49"/>
              </w:numPr>
              <w:snapToGrid w:val="0"/>
              <w:spacing w:line="260" w:lineRule="exact"/>
              <w:ind w:leftChars="0" w:left="255" w:hangingChars="150" w:hanging="255"/>
              <w:rPr>
                <w:rFonts w:hAnsi="ＭＳ 明朝" w:cs="Tahoma"/>
                <w:sz w:val="18"/>
                <w:szCs w:val="18"/>
              </w:rPr>
            </w:pPr>
            <w:r w:rsidRPr="006A0B2C">
              <w:rPr>
                <w:rFonts w:hAnsi="ＭＳ 明朝" w:cs="Tahoma" w:hint="eastAsia"/>
                <w:sz w:val="18"/>
                <w:szCs w:val="18"/>
              </w:rPr>
              <w:t>その他の関係会社等におけるグループ経営に関する考え方及び方針【①の場合】</w:t>
            </w:r>
          </w:p>
          <w:p w14:paraId="5B28FFD9" w14:textId="77777777" w:rsidR="009327F5" w:rsidRPr="006A0B2C" w:rsidRDefault="009327F5" w:rsidP="006C13F1">
            <w:pPr>
              <w:snapToGrid w:val="0"/>
              <w:spacing w:line="260" w:lineRule="exact"/>
              <w:ind w:left="170" w:hangingChars="100" w:hanging="170"/>
              <w:rPr>
                <w:rFonts w:ascii="ＭＳ 明朝" w:eastAsia="ＭＳ 明朝" w:hAnsi="ＭＳ 明朝" w:cs="Tahoma"/>
                <w:sz w:val="18"/>
                <w:szCs w:val="18"/>
              </w:rPr>
            </w:pPr>
          </w:p>
        </w:tc>
        <w:tc>
          <w:tcPr>
            <w:tcW w:w="6729" w:type="dxa"/>
            <w:tcBorders>
              <w:top w:val="single" w:sz="4" w:space="0" w:color="auto"/>
              <w:left w:val="single" w:sz="4" w:space="0" w:color="auto"/>
              <w:bottom w:val="single" w:sz="4" w:space="0" w:color="auto"/>
              <w:right w:val="single" w:sz="4" w:space="0" w:color="auto"/>
            </w:tcBorders>
            <w:shd w:val="clear" w:color="auto" w:fill="auto"/>
          </w:tcPr>
          <w:p w14:paraId="4EEC0F4F" w14:textId="77777777" w:rsidR="009327F5" w:rsidRPr="006A0B2C" w:rsidRDefault="009327F5" w:rsidP="009327F5">
            <w:pPr>
              <w:pStyle w:val="af4"/>
              <w:numPr>
                <w:ilvl w:val="0"/>
                <w:numId w:val="47"/>
              </w:numPr>
              <w:snapToGrid w:val="0"/>
              <w:spacing w:line="260" w:lineRule="exact"/>
              <w:ind w:leftChars="0" w:left="340" w:hangingChars="200" w:hanging="340"/>
              <w:rPr>
                <w:rFonts w:hAnsi="ＭＳ 明朝" w:cs="Tahoma"/>
                <w:sz w:val="18"/>
                <w:szCs w:val="18"/>
              </w:rPr>
            </w:pPr>
            <w:r w:rsidRPr="006A0B2C">
              <w:rPr>
                <w:rFonts w:hAnsi="ＭＳ 明朝" w:cs="Tahoma" w:hint="eastAsia"/>
                <w:sz w:val="18"/>
                <w:szCs w:val="18"/>
              </w:rPr>
              <w:t>その他の関係会社等におけるグループ経営に関する考え方及び方針のうち、自社への重要な影響がある事項を記載することが望まれます。</w:t>
            </w:r>
          </w:p>
          <w:p w14:paraId="51141D9E" w14:textId="77777777" w:rsidR="009327F5" w:rsidRPr="006A0B2C" w:rsidRDefault="009327F5" w:rsidP="009327F5">
            <w:pPr>
              <w:pStyle w:val="af4"/>
              <w:numPr>
                <w:ilvl w:val="0"/>
                <w:numId w:val="36"/>
              </w:numPr>
              <w:snapToGrid w:val="0"/>
              <w:spacing w:line="260" w:lineRule="exact"/>
              <w:ind w:leftChars="0" w:left="340" w:hangingChars="200" w:hanging="340"/>
              <w:rPr>
                <w:rFonts w:hAnsi="ＭＳ 明朝" w:cs="Tahoma"/>
                <w:sz w:val="18"/>
                <w:szCs w:val="18"/>
              </w:rPr>
            </w:pPr>
            <w:r w:rsidRPr="006A0B2C">
              <w:rPr>
                <w:rFonts w:hAnsi="ＭＳ 明朝" w:cs="Tahoma" w:hint="eastAsia"/>
                <w:sz w:val="18"/>
                <w:szCs w:val="18"/>
              </w:rPr>
              <w:t>特に、以下の事項について記載することが考えられます。</w:t>
            </w:r>
          </w:p>
          <w:p w14:paraId="0BC12106" w14:textId="77777777" w:rsidR="009327F5" w:rsidRPr="006A0B2C" w:rsidRDefault="009327F5" w:rsidP="009327F5">
            <w:pPr>
              <w:pStyle w:val="af4"/>
              <w:numPr>
                <w:ilvl w:val="0"/>
                <w:numId w:val="38"/>
              </w:numPr>
              <w:snapToGrid w:val="0"/>
              <w:spacing w:line="260" w:lineRule="exact"/>
              <w:ind w:leftChars="191" w:left="722" w:hangingChars="200" w:hanging="340"/>
              <w:rPr>
                <w:rFonts w:hAnsi="ＭＳ 明朝" w:cs="Tahoma"/>
                <w:sz w:val="18"/>
                <w:szCs w:val="18"/>
              </w:rPr>
            </w:pPr>
            <w:r w:rsidRPr="006A0B2C">
              <w:rPr>
                <w:rFonts w:hAnsi="ＭＳ 明朝" w:cs="Tahoma" w:hint="eastAsia"/>
                <w:sz w:val="18"/>
                <w:szCs w:val="18"/>
              </w:rPr>
              <w:t>その他の関係会社等の事業ポートフォリオ戦略における自社の位置付け</w:t>
            </w:r>
          </w:p>
          <w:p w14:paraId="0B1CA8DE" w14:textId="77777777" w:rsidR="009327F5" w:rsidRPr="006A0B2C" w:rsidRDefault="009327F5" w:rsidP="009327F5">
            <w:pPr>
              <w:pStyle w:val="af4"/>
              <w:numPr>
                <w:ilvl w:val="0"/>
                <w:numId w:val="38"/>
              </w:numPr>
              <w:snapToGrid w:val="0"/>
              <w:spacing w:line="260" w:lineRule="exact"/>
              <w:ind w:leftChars="191" w:left="722" w:hangingChars="200" w:hanging="340"/>
              <w:rPr>
                <w:rFonts w:hAnsi="ＭＳ 明朝" w:cs="Tahoma"/>
                <w:sz w:val="18"/>
                <w:szCs w:val="18"/>
              </w:rPr>
            </w:pPr>
            <w:r w:rsidRPr="006A0B2C">
              <w:rPr>
                <w:rFonts w:hAnsi="ＭＳ 明朝" w:cs="Tahoma" w:hint="eastAsia"/>
                <w:sz w:val="18"/>
                <w:szCs w:val="18"/>
              </w:rPr>
              <w:t>その他の関係会社等のグループ内における事業領域の棲み分けについて、現在の状況や今後の見通し</w:t>
            </w:r>
          </w:p>
          <w:p w14:paraId="6586FD46" w14:textId="77777777" w:rsidR="009327F5" w:rsidRPr="006A0B2C" w:rsidRDefault="009327F5" w:rsidP="009327F5">
            <w:pPr>
              <w:pStyle w:val="af4"/>
              <w:numPr>
                <w:ilvl w:val="0"/>
                <w:numId w:val="38"/>
              </w:numPr>
              <w:snapToGrid w:val="0"/>
              <w:spacing w:line="260" w:lineRule="exact"/>
              <w:ind w:leftChars="191" w:left="722" w:hangingChars="200" w:hanging="340"/>
              <w:rPr>
                <w:rFonts w:hAnsi="ＭＳ 明朝" w:cs="Tahoma"/>
                <w:sz w:val="18"/>
                <w:szCs w:val="18"/>
              </w:rPr>
            </w:pPr>
            <w:r w:rsidRPr="006A0B2C">
              <w:rPr>
                <w:rFonts w:hAnsi="ＭＳ 明朝" w:cs="Tahoma" w:hint="eastAsia"/>
                <w:sz w:val="18"/>
                <w:szCs w:val="18"/>
              </w:rPr>
              <w:t>その他の関係会社等との間で資金管理を行っている場合（その他の関係会社等のキャッシュ・マネジメント・システムへの参加など）は、その意義</w:t>
            </w:r>
          </w:p>
        </w:tc>
      </w:tr>
      <w:tr w:rsidR="006A0B2C" w:rsidRPr="006A0B2C" w14:paraId="4ACDD201" w14:textId="77777777" w:rsidTr="006C13F1">
        <w:trPr>
          <w:trHeight w:val="67"/>
        </w:trPr>
        <w:tc>
          <w:tcPr>
            <w:tcW w:w="227" w:type="dxa"/>
            <w:tcBorders>
              <w:top w:val="nil"/>
              <w:left w:val="single" w:sz="4" w:space="0" w:color="auto"/>
              <w:bottom w:val="single" w:sz="4" w:space="0" w:color="auto"/>
              <w:right w:val="single" w:sz="4" w:space="0" w:color="auto"/>
            </w:tcBorders>
          </w:tcPr>
          <w:p w14:paraId="11578E28" w14:textId="77777777" w:rsidR="009327F5" w:rsidRPr="006A0B2C" w:rsidRDefault="009327F5" w:rsidP="006C13F1">
            <w:pPr>
              <w:snapToGrid w:val="0"/>
              <w:spacing w:line="260" w:lineRule="exact"/>
              <w:ind w:left="170" w:hangingChars="100" w:hanging="170"/>
              <w:rPr>
                <w:rFonts w:ascii="ＭＳ 明朝" w:eastAsia="ＭＳ 明朝" w:hAnsi="ＭＳ 明朝" w:cs="Tahoma"/>
                <w:sz w:val="18"/>
                <w:szCs w:val="18"/>
              </w:rPr>
            </w:pPr>
          </w:p>
        </w:tc>
        <w:tc>
          <w:tcPr>
            <w:tcW w:w="2551" w:type="dxa"/>
            <w:tcBorders>
              <w:left w:val="single" w:sz="4" w:space="0" w:color="auto"/>
              <w:bottom w:val="single" w:sz="4" w:space="0" w:color="auto"/>
              <w:right w:val="single" w:sz="4" w:space="0" w:color="auto"/>
            </w:tcBorders>
            <w:shd w:val="clear" w:color="auto" w:fill="auto"/>
          </w:tcPr>
          <w:p w14:paraId="66F55485" w14:textId="77777777" w:rsidR="009327F5" w:rsidRPr="006A0B2C" w:rsidRDefault="009327F5" w:rsidP="009327F5">
            <w:pPr>
              <w:pStyle w:val="af4"/>
              <w:numPr>
                <w:ilvl w:val="0"/>
                <w:numId w:val="49"/>
              </w:numPr>
              <w:snapToGrid w:val="0"/>
              <w:spacing w:line="260" w:lineRule="exact"/>
              <w:ind w:leftChars="0" w:left="255" w:hangingChars="150" w:hanging="255"/>
              <w:rPr>
                <w:rFonts w:hAnsi="ＭＳ 明朝" w:cs="Tahoma"/>
                <w:sz w:val="18"/>
                <w:szCs w:val="18"/>
              </w:rPr>
            </w:pPr>
            <w:r w:rsidRPr="006A0B2C">
              <w:rPr>
                <w:rFonts w:hAnsi="ＭＳ 明朝" w:cs="Tahoma" w:hint="eastAsia"/>
                <w:sz w:val="18"/>
                <w:szCs w:val="18"/>
              </w:rPr>
              <w:t>自社とその他の関係会社等との関係【②の場合】</w:t>
            </w:r>
          </w:p>
          <w:p w14:paraId="6CB850CC" w14:textId="77777777" w:rsidR="009327F5" w:rsidRPr="006A0B2C" w:rsidRDefault="009327F5" w:rsidP="006C13F1">
            <w:pPr>
              <w:snapToGrid w:val="0"/>
              <w:spacing w:line="260" w:lineRule="exact"/>
              <w:ind w:left="170" w:hangingChars="100" w:hanging="170"/>
              <w:rPr>
                <w:rFonts w:ascii="ＭＳ 明朝" w:eastAsia="ＭＳ 明朝" w:hAnsi="ＭＳ 明朝" w:cs="Tahoma"/>
                <w:sz w:val="18"/>
                <w:szCs w:val="18"/>
              </w:rPr>
            </w:pPr>
          </w:p>
        </w:tc>
        <w:tc>
          <w:tcPr>
            <w:tcW w:w="6729" w:type="dxa"/>
            <w:tcBorders>
              <w:top w:val="single" w:sz="4" w:space="0" w:color="auto"/>
              <w:left w:val="single" w:sz="4" w:space="0" w:color="auto"/>
              <w:bottom w:val="single" w:sz="4" w:space="0" w:color="auto"/>
              <w:right w:val="single" w:sz="4" w:space="0" w:color="auto"/>
            </w:tcBorders>
            <w:shd w:val="clear" w:color="auto" w:fill="auto"/>
          </w:tcPr>
          <w:p w14:paraId="7600A42F" w14:textId="77777777" w:rsidR="009327F5" w:rsidRPr="006A0B2C" w:rsidRDefault="009327F5" w:rsidP="009327F5">
            <w:pPr>
              <w:pStyle w:val="af4"/>
              <w:numPr>
                <w:ilvl w:val="0"/>
                <w:numId w:val="47"/>
              </w:numPr>
              <w:snapToGrid w:val="0"/>
              <w:spacing w:line="260" w:lineRule="exact"/>
              <w:ind w:leftChars="0" w:left="340" w:hangingChars="200" w:hanging="340"/>
              <w:rPr>
                <w:rFonts w:hAnsi="ＭＳ 明朝" w:cs="Tahoma"/>
                <w:sz w:val="18"/>
                <w:szCs w:val="18"/>
              </w:rPr>
            </w:pPr>
            <w:r w:rsidRPr="006A0B2C">
              <w:rPr>
                <w:rFonts w:hAnsi="ＭＳ 明朝" w:cs="Tahoma" w:hint="eastAsia"/>
                <w:sz w:val="18"/>
                <w:szCs w:val="18"/>
              </w:rPr>
              <w:t>その他の関係会社等におけるグループ経営に関する考え方及び方針に代えて、自社と当該その他の関係会社等との関係について説明することが望まれます。</w:t>
            </w:r>
          </w:p>
          <w:p w14:paraId="11A78581" w14:textId="77777777" w:rsidR="009327F5" w:rsidRPr="006A0B2C" w:rsidRDefault="009327F5" w:rsidP="009327F5">
            <w:pPr>
              <w:pStyle w:val="af4"/>
              <w:numPr>
                <w:ilvl w:val="0"/>
                <w:numId w:val="36"/>
              </w:numPr>
              <w:snapToGrid w:val="0"/>
              <w:spacing w:line="260" w:lineRule="exact"/>
              <w:ind w:leftChars="0" w:left="340" w:hangingChars="200" w:hanging="340"/>
              <w:rPr>
                <w:rFonts w:hAnsi="ＭＳ 明朝" w:cs="Tahoma"/>
                <w:sz w:val="18"/>
                <w:szCs w:val="18"/>
              </w:rPr>
            </w:pPr>
            <w:r w:rsidRPr="006A0B2C">
              <w:rPr>
                <w:rFonts w:hAnsi="ＭＳ 明朝" w:cs="Tahoma" w:hint="eastAsia"/>
                <w:sz w:val="18"/>
                <w:szCs w:val="18"/>
              </w:rPr>
              <w:t>その際には、特に、以下の事項について説明することが考えられます。</w:t>
            </w:r>
          </w:p>
          <w:p w14:paraId="62B96507" w14:textId="77777777" w:rsidR="009327F5" w:rsidRPr="006A0B2C" w:rsidRDefault="009327F5" w:rsidP="009327F5">
            <w:pPr>
              <w:pStyle w:val="af4"/>
              <w:numPr>
                <w:ilvl w:val="0"/>
                <w:numId w:val="38"/>
              </w:numPr>
              <w:snapToGrid w:val="0"/>
              <w:spacing w:line="260" w:lineRule="exact"/>
              <w:ind w:leftChars="191" w:left="722" w:hangingChars="200" w:hanging="340"/>
              <w:rPr>
                <w:rFonts w:hAnsi="ＭＳ 明朝" w:cs="Tahoma"/>
                <w:sz w:val="18"/>
                <w:szCs w:val="18"/>
              </w:rPr>
            </w:pPr>
            <w:r w:rsidRPr="006A0B2C">
              <w:rPr>
                <w:rFonts w:hAnsi="ＭＳ 明朝" w:cs="Tahoma" w:hint="eastAsia"/>
                <w:sz w:val="18"/>
                <w:szCs w:val="18"/>
              </w:rPr>
              <w:t>グループ管理体制がないこと（例えば、経営方針・経営戦略の共有がないことや事業ポートフォリオ内の一事業としての位置付けがないことなど）</w:t>
            </w:r>
          </w:p>
          <w:p w14:paraId="7D659C19" w14:textId="77777777" w:rsidR="009327F5" w:rsidRPr="006A0B2C" w:rsidRDefault="009327F5" w:rsidP="009327F5">
            <w:pPr>
              <w:pStyle w:val="af4"/>
              <w:numPr>
                <w:ilvl w:val="0"/>
                <w:numId w:val="38"/>
              </w:numPr>
              <w:snapToGrid w:val="0"/>
              <w:spacing w:line="260" w:lineRule="exact"/>
              <w:ind w:leftChars="191" w:left="722" w:hangingChars="200" w:hanging="340"/>
              <w:rPr>
                <w:rFonts w:hAnsi="ＭＳ 明朝" w:cs="Tahoma"/>
                <w:sz w:val="18"/>
                <w:szCs w:val="18"/>
              </w:rPr>
            </w:pPr>
            <w:r w:rsidRPr="006A0B2C">
              <w:rPr>
                <w:rFonts w:hAnsi="ＭＳ 明朝" w:cs="Tahoma" w:hint="eastAsia"/>
                <w:sz w:val="18"/>
                <w:szCs w:val="18"/>
              </w:rPr>
              <w:t>その他の関係会社等の属性（例えば、非上場の資産管理会社であることなど）</w:t>
            </w:r>
          </w:p>
          <w:p w14:paraId="3E227420" w14:textId="77777777" w:rsidR="009327F5" w:rsidRPr="006A0B2C" w:rsidRDefault="009327F5" w:rsidP="009327F5">
            <w:pPr>
              <w:pStyle w:val="af4"/>
              <w:numPr>
                <w:ilvl w:val="0"/>
                <w:numId w:val="38"/>
              </w:numPr>
              <w:snapToGrid w:val="0"/>
              <w:spacing w:line="260" w:lineRule="exact"/>
              <w:ind w:leftChars="191" w:left="722" w:hangingChars="200" w:hanging="340"/>
              <w:rPr>
                <w:rFonts w:hAnsi="ＭＳ 明朝" w:cs="Tahoma"/>
                <w:sz w:val="18"/>
                <w:szCs w:val="18"/>
              </w:rPr>
            </w:pPr>
            <w:r w:rsidRPr="006A0B2C">
              <w:rPr>
                <w:rFonts w:hAnsi="ＭＳ 明朝" w:cs="Tahoma" w:hint="eastAsia"/>
                <w:sz w:val="18"/>
                <w:szCs w:val="18"/>
              </w:rPr>
              <w:t>資本関係の目的（例えば、純投資目的や事業上の具体的な目的など）</w:t>
            </w:r>
          </w:p>
        </w:tc>
      </w:tr>
      <w:tr w:rsidR="006A0B2C" w:rsidRPr="006A0B2C" w14:paraId="35786E67" w14:textId="77777777" w:rsidTr="006C13F1">
        <w:trPr>
          <w:trHeight w:val="67"/>
        </w:trPr>
        <w:tc>
          <w:tcPr>
            <w:tcW w:w="2778" w:type="dxa"/>
            <w:gridSpan w:val="2"/>
            <w:tcBorders>
              <w:left w:val="single" w:sz="4" w:space="0" w:color="auto"/>
              <w:bottom w:val="nil"/>
              <w:right w:val="single" w:sz="4" w:space="0" w:color="auto"/>
            </w:tcBorders>
          </w:tcPr>
          <w:p w14:paraId="54FE5D29" w14:textId="77777777" w:rsidR="009327F5" w:rsidRPr="006A0B2C" w:rsidRDefault="009327F5" w:rsidP="009327F5">
            <w:pPr>
              <w:pStyle w:val="af4"/>
              <w:numPr>
                <w:ilvl w:val="0"/>
                <w:numId w:val="48"/>
              </w:numPr>
              <w:snapToGrid w:val="0"/>
              <w:spacing w:line="260" w:lineRule="exact"/>
              <w:ind w:leftChars="0" w:left="255" w:hangingChars="150" w:hanging="255"/>
              <w:rPr>
                <w:rFonts w:hAnsi="ＭＳ 明朝" w:cs="Tahoma"/>
                <w:sz w:val="18"/>
                <w:szCs w:val="18"/>
              </w:rPr>
            </w:pPr>
            <w:r w:rsidRPr="006A0B2C">
              <w:rPr>
                <w:rFonts w:hAnsi="ＭＳ 明朝" w:cs="Tahoma" w:hint="eastAsia"/>
                <w:sz w:val="18"/>
                <w:szCs w:val="18"/>
              </w:rPr>
              <w:t>少数株主保護の観点から必要なその他の関係会社等からの独立性確保に関する考え方・施策等</w:t>
            </w:r>
          </w:p>
        </w:tc>
        <w:tc>
          <w:tcPr>
            <w:tcW w:w="6729" w:type="dxa"/>
            <w:tcBorders>
              <w:top w:val="dashed" w:sz="4" w:space="0" w:color="auto"/>
              <w:left w:val="single" w:sz="4" w:space="0" w:color="auto"/>
              <w:bottom w:val="single" w:sz="4" w:space="0" w:color="auto"/>
              <w:right w:val="single" w:sz="4" w:space="0" w:color="auto"/>
            </w:tcBorders>
            <w:shd w:val="clear" w:color="auto" w:fill="auto"/>
          </w:tcPr>
          <w:p w14:paraId="3D48BDD8" w14:textId="77777777" w:rsidR="009327F5" w:rsidRPr="006A0B2C" w:rsidRDefault="009327F5" w:rsidP="009327F5">
            <w:pPr>
              <w:pStyle w:val="af4"/>
              <w:numPr>
                <w:ilvl w:val="0"/>
                <w:numId w:val="47"/>
              </w:numPr>
              <w:snapToGrid w:val="0"/>
              <w:spacing w:line="260" w:lineRule="exact"/>
              <w:ind w:leftChars="0" w:left="340" w:hangingChars="200" w:hanging="340"/>
              <w:rPr>
                <w:rFonts w:hAnsi="ＭＳ 明朝" w:cs="Tahoma"/>
                <w:sz w:val="18"/>
                <w:szCs w:val="18"/>
              </w:rPr>
            </w:pPr>
            <w:r w:rsidRPr="006A0B2C">
              <w:rPr>
                <w:rFonts w:hAnsi="ＭＳ 明朝" w:cs="Tahoma" w:hint="eastAsia"/>
                <w:sz w:val="18"/>
                <w:szCs w:val="18"/>
              </w:rPr>
              <w:t>自社及びその他の関係会社等</w:t>
            </w:r>
            <w:r w:rsidRPr="006A0B2C">
              <w:rPr>
                <w:rFonts w:hint="eastAsia"/>
                <w:sz w:val="18"/>
                <w:szCs w:val="18"/>
              </w:rPr>
              <w:t>に関する状況</w:t>
            </w:r>
            <w:r w:rsidRPr="006A0B2C">
              <w:rPr>
                <w:rFonts w:hAnsi="ＭＳ 明朝" w:cs="Tahoma" w:hint="eastAsia"/>
                <w:sz w:val="18"/>
                <w:szCs w:val="18"/>
              </w:rPr>
              <w:t>に応じて、以下のいずれかの開示を行うことが望まれます。</w:t>
            </w:r>
          </w:p>
          <w:p w14:paraId="2AA7DA0B" w14:textId="77777777" w:rsidR="009327F5" w:rsidRPr="006A0B2C" w:rsidRDefault="009327F5" w:rsidP="009327F5">
            <w:pPr>
              <w:pStyle w:val="af4"/>
              <w:numPr>
                <w:ilvl w:val="0"/>
                <w:numId w:val="46"/>
              </w:numPr>
              <w:snapToGrid w:val="0"/>
              <w:spacing w:line="260" w:lineRule="exact"/>
              <w:ind w:leftChars="200" w:left="740" w:hangingChars="200" w:hanging="340"/>
              <w:rPr>
                <w:rFonts w:hAnsi="ＭＳ 明朝" w:cs="Tahoma"/>
                <w:sz w:val="18"/>
                <w:szCs w:val="18"/>
              </w:rPr>
            </w:pPr>
            <w:r w:rsidRPr="006A0B2C">
              <w:rPr>
                <w:rFonts w:hAnsi="ＭＳ 明朝" w:cs="Tahoma" w:hint="eastAsia"/>
                <w:sz w:val="18"/>
                <w:szCs w:val="18"/>
              </w:rPr>
              <w:t>少数株主保護の観点から必要なその他の関係会社等からの独立性確保に関する考え方・施策等について記載することが望まれます。</w:t>
            </w:r>
          </w:p>
          <w:p w14:paraId="046491EB" w14:textId="2C714C6F" w:rsidR="009327F5" w:rsidRPr="006A0B2C" w:rsidRDefault="009327F5" w:rsidP="009327F5">
            <w:pPr>
              <w:pStyle w:val="af4"/>
              <w:numPr>
                <w:ilvl w:val="0"/>
                <w:numId w:val="38"/>
              </w:numPr>
              <w:snapToGrid w:val="0"/>
              <w:spacing w:line="260" w:lineRule="exact"/>
              <w:ind w:leftChars="382" w:left="1103" w:hangingChars="200" w:hanging="340"/>
              <w:rPr>
                <w:rFonts w:hAnsi="ＭＳ 明朝" w:cs="Tahoma"/>
                <w:sz w:val="18"/>
                <w:szCs w:val="18"/>
              </w:rPr>
            </w:pPr>
            <w:r w:rsidRPr="006A0B2C">
              <w:rPr>
                <w:rFonts w:hAnsi="ＭＳ 明朝" w:cs="Tahoma" w:hint="eastAsia"/>
                <w:sz w:val="18"/>
                <w:szCs w:val="18"/>
              </w:rPr>
              <w:t>例えば、自社に対するその他の関係会社等の影響力が強く、少数株主保護の観点から独立性確保のために特段の</w:t>
            </w:r>
            <w:r w:rsidR="002F0CF6" w:rsidRPr="006A0B2C">
              <w:rPr>
                <w:rFonts w:hAnsi="ＭＳ 明朝" w:cs="Tahoma" w:hint="eastAsia"/>
                <w:sz w:val="18"/>
                <w:szCs w:val="18"/>
              </w:rPr>
              <w:t>対応</w:t>
            </w:r>
            <w:r w:rsidRPr="006A0B2C">
              <w:rPr>
                <w:rFonts w:hAnsi="ＭＳ 明朝" w:cs="Tahoma" w:hint="eastAsia"/>
                <w:sz w:val="18"/>
                <w:szCs w:val="18"/>
              </w:rPr>
              <w:t>を講じている場合には、このような記載を行うことが考えられます。</w:t>
            </w:r>
          </w:p>
          <w:p w14:paraId="213EA782" w14:textId="77777777" w:rsidR="009327F5" w:rsidRPr="006A0B2C" w:rsidRDefault="009327F5" w:rsidP="009327F5">
            <w:pPr>
              <w:pStyle w:val="af4"/>
              <w:numPr>
                <w:ilvl w:val="0"/>
                <w:numId w:val="46"/>
              </w:numPr>
              <w:snapToGrid w:val="0"/>
              <w:spacing w:line="260" w:lineRule="exact"/>
              <w:ind w:leftChars="200" w:left="740" w:hangingChars="200" w:hanging="340"/>
              <w:rPr>
                <w:rFonts w:hAnsi="ＭＳ 明朝" w:cs="Tahoma"/>
                <w:sz w:val="18"/>
                <w:szCs w:val="18"/>
              </w:rPr>
            </w:pPr>
            <w:r w:rsidRPr="006A0B2C">
              <w:rPr>
                <w:rFonts w:hAnsi="ＭＳ 明朝" w:cs="Tahoma" w:hint="eastAsia"/>
                <w:sz w:val="18"/>
                <w:szCs w:val="18"/>
              </w:rPr>
              <w:t>少数株主保護の観点から必要なその他の関係会社等からの独立性確保に関する考え方・施策等に相当する事項が存在していない（記載すべき事項がない）場合は、自社の少数株主とその他の関係会社等の間の利益相反リスクへの懸念が小さいことについて、自社とその他の関係会社等の関係や自社に対するその他の関係会社等の対する影響力の程度に基づいて説明することが望まれます。</w:t>
            </w:r>
          </w:p>
          <w:p w14:paraId="7BACF679" w14:textId="07C60E85" w:rsidR="009327F5" w:rsidRPr="006A0B2C" w:rsidRDefault="009327F5" w:rsidP="009327F5">
            <w:pPr>
              <w:pStyle w:val="af4"/>
              <w:numPr>
                <w:ilvl w:val="0"/>
                <w:numId w:val="38"/>
              </w:numPr>
              <w:snapToGrid w:val="0"/>
              <w:spacing w:line="260" w:lineRule="exact"/>
              <w:ind w:leftChars="382" w:left="1103" w:hangingChars="200" w:hanging="340"/>
              <w:rPr>
                <w:rFonts w:hAnsi="ＭＳ 明朝" w:cs="Tahoma"/>
                <w:sz w:val="18"/>
                <w:szCs w:val="18"/>
              </w:rPr>
            </w:pPr>
            <w:r w:rsidRPr="006A0B2C">
              <w:rPr>
                <w:rFonts w:hAnsi="ＭＳ 明朝" w:cs="Tahoma" w:hint="eastAsia"/>
                <w:sz w:val="18"/>
                <w:szCs w:val="18"/>
              </w:rPr>
              <w:t>例えば、自社に対するその他の関係会社等の影響力は強くはなく、少数株主保護の観点から独立性確保のために特段の</w:t>
            </w:r>
            <w:r w:rsidR="002F0CF6" w:rsidRPr="006A0B2C">
              <w:rPr>
                <w:rFonts w:hAnsi="ＭＳ 明朝" w:cs="Tahoma" w:hint="eastAsia"/>
                <w:sz w:val="18"/>
                <w:szCs w:val="18"/>
              </w:rPr>
              <w:t>対応</w:t>
            </w:r>
            <w:r w:rsidRPr="006A0B2C">
              <w:rPr>
                <w:rFonts w:hAnsi="ＭＳ 明朝" w:cs="Tahoma" w:hint="eastAsia"/>
                <w:sz w:val="18"/>
                <w:szCs w:val="18"/>
              </w:rPr>
              <w:t>は講じていない場合には、このような記載を行うことが考えられます。</w:t>
            </w:r>
          </w:p>
        </w:tc>
      </w:tr>
      <w:tr w:rsidR="006A0B2C" w:rsidRPr="006A0B2C" w14:paraId="4CEA82FA" w14:textId="77777777" w:rsidTr="006C13F1">
        <w:trPr>
          <w:trHeight w:val="67"/>
        </w:trPr>
        <w:tc>
          <w:tcPr>
            <w:tcW w:w="227" w:type="dxa"/>
            <w:tcBorders>
              <w:top w:val="nil"/>
              <w:left w:val="single" w:sz="4" w:space="0" w:color="auto"/>
              <w:bottom w:val="nil"/>
              <w:right w:val="single" w:sz="4" w:space="0" w:color="auto"/>
            </w:tcBorders>
          </w:tcPr>
          <w:p w14:paraId="6830355D" w14:textId="77777777" w:rsidR="009327F5" w:rsidRPr="006A0B2C" w:rsidRDefault="009327F5" w:rsidP="006C13F1">
            <w:pPr>
              <w:snapToGrid w:val="0"/>
              <w:spacing w:line="260" w:lineRule="exact"/>
              <w:ind w:left="170" w:hangingChars="100" w:hanging="170"/>
              <w:rPr>
                <w:rFonts w:ascii="ＭＳ 明朝" w:eastAsia="ＭＳ 明朝" w:hAnsi="ＭＳ 明朝" w:cs="Tahoma"/>
                <w:sz w:val="18"/>
                <w:szCs w:val="18"/>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1C7C29B9" w14:textId="77777777" w:rsidR="009327F5" w:rsidRPr="006A0B2C" w:rsidRDefault="009327F5" w:rsidP="009327F5">
            <w:pPr>
              <w:pStyle w:val="af4"/>
              <w:numPr>
                <w:ilvl w:val="0"/>
                <w:numId w:val="49"/>
              </w:numPr>
              <w:snapToGrid w:val="0"/>
              <w:spacing w:line="260" w:lineRule="exact"/>
              <w:ind w:leftChars="0" w:left="255" w:hangingChars="150" w:hanging="255"/>
              <w:rPr>
                <w:rFonts w:hAnsi="ＭＳ 明朝" w:cs="Tahoma"/>
                <w:sz w:val="18"/>
                <w:szCs w:val="18"/>
              </w:rPr>
            </w:pPr>
            <w:r w:rsidRPr="006A0B2C">
              <w:rPr>
                <w:rFonts w:hAnsi="ＭＳ 明朝" w:cs="Tahoma" w:hint="eastAsia"/>
                <w:sz w:val="18"/>
                <w:szCs w:val="18"/>
              </w:rPr>
              <w:t>少数株主保護の観点から必</w:t>
            </w:r>
            <w:r w:rsidRPr="006A0B2C">
              <w:rPr>
                <w:rFonts w:hAnsi="ＭＳ 明朝" w:cs="Tahoma" w:hint="eastAsia"/>
                <w:sz w:val="18"/>
                <w:szCs w:val="18"/>
              </w:rPr>
              <w:lastRenderedPageBreak/>
              <w:t>要な</w:t>
            </w:r>
            <w:r w:rsidRPr="006A0B2C">
              <w:rPr>
                <w:rFonts w:asciiTheme="minorHAnsi" w:eastAsiaTheme="minorEastAsia" w:hAnsi="ＭＳ 明朝" w:cs="Tahoma" w:hint="eastAsia"/>
                <w:sz w:val="18"/>
                <w:szCs w:val="18"/>
              </w:rPr>
              <w:t>その他の関係会社等</w:t>
            </w:r>
            <w:r w:rsidRPr="006A0B2C">
              <w:rPr>
                <w:rFonts w:hAnsi="ＭＳ 明朝" w:cs="Tahoma" w:hint="eastAsia"/>
                <w:sz w:val="18"/>
                <w:szCs w:val="18"/>
              </w:rPr>
              <w:t>からの独立性確保に関する考え方・施策等【①の場合】</w:t>
            </w:r>
          </w:p>
        </w:tc>
        <w:tc>
          <w:tcPr>
            <w:tcW w:w="6729" w:type="dxa"/>
            <w:tcBorders>
              <w:top w:val="dashed" w:sz="4" w:space="0" w:color="auto"/>
              <w:left w:val="single" w:sz="4" w:space="0" w:color="auto"/>
              <w:bottom w:val="single" w:sz="4" w:space="0" w:color="auto"/>
              <w:right w:val="single" w:sz="4" w:space="0" w:color="auto"/>
            </w:tcBorders>
            <w:shd w:val="clear" w:color="auto" w:fill="auto"/>
          </w:tcPr>
          <w:p w14:paraId="62595820" w14:textId="77777777" w:rsidR="009327F5" w:rsidRPr="006A0B2C" w:rsidRDefault="009327F5" w:rsidP="009327F5">
            <w:pPr>
              <w:pStyle w:val="af4"/>
              <w:numPr>
                <w:ilvl w:val="0"/>
                <w:numId w:val="47"/>
              </w:numPr>
              <w:snapToGrid w:val="0"/>
              <w:spacing w:line="260" w:lineRule="exact"/>
              <w:ind w:leftChars="0" w:left="340" w:hangingChars="200" w:hanging="340"/>
              <w:rPr>
                <w:rFonts w:hAnsi="ＭＳ 明朝" w:cs="Tahoma"/>
                <w:sz w:val="18"/>
                <w:szCs w:val="18"/>
              </w:rPr>
            </w:pPr>
            <w:r w:rsidRPr="006A0B2C">
              <w:rPr>
                <w:rFonts w:hAnsi="ＭＳ 明朝" w:cs="Tahoma" w:hint="eastAsia"/>
                <w:sz w:val="18"/>
                <w:szCs w:val="18"/>
              </w:rPr>
              <w:lastRenderedPageBreak/>
              <w:t>少数株主保護の観点から必要な</w:t>
            </w:r>
            <w:r w:rsidRPr="006A0B2C">
              <w:rPr>
                <w:rFonts w:asciiTheme="minorHAnsi" w:eastAsiaTheme="minorEastAsia" w:hAnsi="ＭＳ 明朝" w:cs="Tahoma" w:hint="eastAsia"/>
                <w:sz w:val="18"/>
                <w:szCs w:val="18"/>
              </w:rPr>
              <w:t>その他の関係会社等</w:t>
            </w:r>
            <w:r w:rsidRPr="006A0B2C">
              <w:rPr>
                <w:rFonts w:hAnsi="ＭＳ 明朝" w:cs="Tahoma" w:hint="eastAsia"/>
                <w:sz w:val="18"/>
                <w:szCs w:val="18"/>
              </w:rPr>
              <w:t>からの独立性確保に関する考</w:t>
            </w:r>
            <w:r w:rsidRPr="006A0B2C">
              <w:rPr>
                <w:rFonts w:hAnsi="ＭＳ 明朝" w:cs="Tahoma" w:hint="eastAsia"/>
                <w:sz w:val="18"/>
                <w:szCs w:val="18"/>
              </w:rPr>
              <w:lastRenderedPageBreak/>
              <w:t>え方・施策等を記載することが望まれます。</w:t>
            </w:r>
          </w:p>
          <w:p w14:paraId="1896AD20" w14:textId="77777777" w:rsidR="009327F5" w:rsidRPr="006A0B2C" w:rsidRDefault="009327F5" w:rsidP="009327F5">
            <w:pPr>
              <w:pStyle w:val="af4"/>
              <w:numPr>
                <w:ilvl w:val="0"/>
                <w:numId w:val="39"/>
              </w:numPr>
              <w:snapToGrid w:val="0"/>
              <w:spacing w:line="260" w:lineRule="exact"/>
              <w:ind w:leftChars="191" w:left="722" w:hangingChars="200" w:hanging="340"/>
              <w:rPr>
                <w:rFonts w:hAnsi="ＭＳ 明朝" w:cs="Tahoma"/>
                <w:sz w:val="18"/>
                <w:szCs w:val="18"/>
              </w:rPr>
            </w:pPr>
            <w:r w:rsidRPr="006A0B2C">
              <w:rPr>
                <w:rFonts w:hAnsi="ＭＳ 明朝" w:cs="Tahoma" w:hint="eastAsia"/>
                <w:sz w:val="18"/>
                <w:szCs w:val="18"/>
              </w:rPr>
              <w:t>独立性確保の内容としては、自社の少数株主会社とその他の関係会社等の間で利益相反が生じない状況を確保することを想定しており、自社がその他の関係会社等からの一切の関与・影響を受けない状況を確保することまでを必ずしも想定しているものではありません。</w:t>
            </w:r>
          </w:p>
          <w:p w14:paraId="677C74DF" w14:textId="77777777" w:rsidR="009327F5" w:rsidRPr="006A0B2C" w:rsidRDefault="009327F5" w:rsidP="009327F5">
            <w:pPr>
              <w:pStyle w:val="af4"/>
              <w:numPr>
                <w:ilvl w:val="0"/>
                <w:numId w:val="36"/>
              </w:numPr>
              <w:snapToGrid w:val="0"/>
              <w:spacing w:line="260" w:lineRule="exact"/>
              <w:ind w:leftChars="0" w:left="340" w:hangingChars="200" w:hanging="340"/>
              <w:rPr>
                <w:rFonts w:hAnsi="ＭＳ 明朝" w:cs="Tahoma"/>
                <w:sz w:val="18"/>
                <w:szCs w:val="18"/>
              </w:rPr>
            </w:pPr>
            <w:r w:rsidRPr="006A0B2C">
              <w:rPr>
                <w:rFonts w:hAnsi="ＭＳ 明朝" w:cs="Tahoma" w:hint="eastAsia"/>
                <w:sz w:val="18"/>
                <w:szCs w:val="18"/>
              </w:rPr>
              <w:t>意思決定プロセスへのその他の関係会社等の関与の有無や内容（承諾・協議事項の有無や項目など）を記載することが考えられます。</w:t>
            </w:r>
          </w:p>
          <w:p w14:paraId="2C9C7D75" w14:textId="77777777" w:rsidR="009327F5" w:rsidRPr="006A0B2C" w:rsidRDefault="009327F5" w:rsidP="009327F5">
            <w:pPr>
              <w:pStyle w:val="af4"/>
              <w:numPr>
                <w:ilvl w:val="0"/>
                <w:numId w:val="39"/>
              </w:numPr>
              <w:snapToGrid w:val="0"/>
              <w:spacing w:line="260" w:lineRule="exact"/>
              <w:ind w:leftChars="191" w:left="722" w:hangingChars="200" w:hanging="340"/>
              <w:rPr>
                <w:rFonts w:hAnsi="ＭＳ 明朝" w:cs="Tahoma"/>
                <w:sz w:val="18"/>
                <w:szCs w:val="18"/>
              </w:rPr>
            </w:pPr>
            <w:r w:rsidRPr="006A0B2C">
              <w:rPr>
                <w:rFonts w:hAnsi="ＭＳ 明朝" w:cs="Tahoma" w:hint="eastAsia"/>
                <w:sz w:val="18"/>
                <w:szCs w:val="18"/>
              </w:rPr>
              <w:t>その他の関係会社等の関与の内容について、経営上の支障が生じる場合にまで開示を期待するものではありません。そのような場合、一定程度抽象化した内容や定性的な内容で記載することも考えられます。</w:t>
            </w:r>
          </w:p>
          <w:p w14:paraId="0A85C14E" w14:textId="77777777" w:rsidR="009327F5" w:rsidRPr="006A0B2C" w:rsidRDefault="009327F5" w:rsidP="009327F5">
            <w:pPr>
              <w:pStyle w:val="af4"/>
              <w:numPr>
                <w:ilvl w:val="0"/>
                <w:numId w:val="36"/>
              </w:numPr>
              <w:snapToGrid w:val="0"/>
              <w:spacing w:line="260" w:lineRule="exact"/>
              <w:ind w:leftChars="0" w:left="340" w:hangingChars="200" w:hanging="340"/>
              <w:rPr>
                <w:rFonts w:hAnsi="ＭＳ 明朝" w:cs="Tahoma"/>
                <w:sz w:val="18"/>
                <w:szCs w:val="18"/>
              </w:rPr>
            </w:pPr>
            <w:r w:rsidRPr="006A0B2C">
              <w:rPr>
                <w:rFonts w:hAnsi="ＭＳ 明朝" w:cs="Tahoma" w:hint="eastAsia"/>
                <w:sz w:val="18"/>
                <w:szCs w:val="18"/>
              </w:rPr>
              <w:t>その他の関係会社等からの独立性確保のために特別委員会を設置する場合（特別委員会を非常設としている場合も含みます。）は、以下の事項を記載することが考えられます。</w:t>
            </w:r>
          </w:p>
          <w:p w14:paraId="485591F8" w14:textId="77777777" w:rsidR="009327F5" w:rsidRPr="006A0B2C" w:rsidRDefault="009327F5" w:rsidP="009327F5">
            <w:pPr>
              <w:pStyle w:val="af4"/>
              <w:numPr>
                <w:ilvl w:val="0"/>
                <w:numId w:val="38"/>
              </w:numPr>
              <w:snapToGrid w:val="0"/>
              <w:spacing w:line="260" w:lineRule="exact"/>
              <w:ind w:leftChars="191" w:left="722" w:hangingChars="200" w:hanging="340"/>
              <w:rPr>
                <w:rFonts w:hAnsi="ＭＳ 明朝" w:cs="Tahoma"/>
                <w:sz w:val="18"/>
                <w:szCs w:val="18"/>
              </w:rPr>
            </w:pPr>
            <w:r w:rsidRPr="006A0B2C">
              <w:rPr>
                <w:rFonts w:hAnsi="ＭＳ 明朝" w:cs="Tahoma" w:hint="eastAsia"/>
                <w:sz w:val="18"/>
                <w:szCs w:val="18"/>
              </w:rPr>
              <w:t>常設又は非常設の別</w:t>
            </w:r>
          </w:p>
          <w:p w14:paraId="15CDBF9F" w14:textId="77777777" w:rsidR="009327F5" w:rsidRPr="006A0B2C" w:rsidRDefault="009327F5" w:rsidP="009327F5">
            <w:pPr>
              <w:pStyle w:val="af4"/>
              <w:numPr>
                <w:ilvl w:val="0"/>
                <w:numId w:val="38"/>
              </w:numPr>
              <w:snapToGrid w:val="0"/>
              <w:spacing w:line="260" w:lineRule="exact"/>
              <w:ind w:leftChars="191" w:left="722" w:hangingChars="200" w:hanging="340"/>
              <w:rPr>
                <w:rFonts w:hAnsi="ＭＳ 明朝" w:cs="Tahoma"/>
                <w:sz w:val="18"/>
                <w:szCs w:val="18"/>
              </w:rPr>
            </w:pPr>
            <w:r w:rsidRPr="006A0B2C">
              <w:rPr>
                <w:rFonts w:hAnsi="ＭＳ 明朝" w:cs="Tahoma" w:hint="eastAsia"/>
                <w:sz w:val="18"/>
                <w:szCs w:val="18"/>
              </w:rPr>
              <w:t>委員会構成のその他の関係会社等からの独立性に関する考え方、委員の構成</w:t>
            </w:r>
          </w:p>
          <w:p w14:paraId="113CF927" w14:textId="77777777" w:rsidR="009327F5" w:rsidRPr="006A0B2C" w:rsidRDefault="009327F5" w:rsidP="009327F5">
            <w:pPr>
              <w:pStyle w:val="af4"/>
              <w:numPr>
                <w:ilvl w:val="0"/>
                <w:numId w:val="38"/>
              </w:numPr>
              <w:snapToGrid w:val="0"/>
              <w:spacing w:line="260" w:lineRule="exact"/>
              <w:ind w:leftChars="191" w:left="722" w:hangingChars="200" w:hanging="340"/>
              <w:rPr>
                <w:rFonts w:hAnsi="ＭＳ 明朝" w:cs="Tahoma"/>
                <w:sz w:val="18"/>
                <w:szCs w:val="18"/>
              </w:rPr>
            </w:pPr>
            <w:r w:rsidRPr="006A0B2C">
              <w:rPr>
                <w:rFonts w:hAnsi="ＭＳ 明朝" w:cs="Tahoma" w:hint="eastAsia"/>
                <w:sz w:val="18"/>
                <w:szCs w:val="18"/>
              </w:rPr>
              <w:t>審議項目や権限・役割</w:t>
            </w:r>
          </w:p>
          <w:p w14:paraId="6B2EFE18" w14:textId="77777777" w:rsidR="009327F5" w:rsidRPr="006A0B2C" w:rsidRDefault="009327F5" w:rsidP="009327F5">
            <w:pPr>
              <w:pStyle w:val="af4"/>
              <w:numPr>
                <w:ilvl w:val="0"/>
                <w:numId w:val="38"/>
              </w:numPr>
              <w:snapToGrid w:val="0"/>
              <w:spacing w:line="260" w:lineRule="exact"/>
              <w:ind w:leftChars="191" w:left="722" w:hangingChars="200" w:hanging="340"/>
              <w:rPr>
                <w:rFonts w:hAnsi="ＭＳ 明朝" w:cs="Tahoma"/>
                <w:sz w:val="18"/>
                <w:szCs w:val="18"/>
              </w:rPr>
            </w:pPr>
            <w:r w:rsidRPr="006A0B2C">
              <w:rPr>
                <w:rFonts w:hAnsi="ＭＳ 明朝" w:cs="Tahoma" w:hint="eastAsia"/>
                <w:sz w:val="18"/>
                <w:szCs w:val="18"/>
              </w:rPr>
              <w:t>実際の活動状況（例えば、開催頻度、審議項目、個々の委員の出席状況など）</w:t>
            </w:r>
          </w:p>
          <w:p w14:paraId="04D6D004" w14:textId="77777777" w:rsidR="009327F5" w:rsidRPr="006A0B2C" w:rsidRDefault="009327F5" w:rsidP="009327F5">
            <w:pPr>
              <w:pStyle w:val="af4"/>
              <w:numPr>
                <w:ilvl w:val="0"/>
                <w:numId w:val="39"/>
              </w:numPr>
              <w:snapToGrid w:val="0"/>
              <w:spacing w:line="260" w:lineRule="exact"/>
              <w:ind w:leftChars="191" w:left="722" w:hangingChars="200" w:hanging="340"/>
              <w:rPr>
                <w:rFonts w:hAnsi="ＭＳ 明朝" w:cs="Tahoma"/>
                <w:sz w:val="18"/>
                <w:szCs w:val="18"/>
              </w:rPr>
            </w:pPr>
            <w:r w:rsidRPr="006A0B2C">
              <w:rPr>
                <w:rFonts w:hAnsi="ＭＳ 明朝" w:cs="Tahoma" w:hint="eastAsia"/>
                <w:sz w:val="18"/>
                <w:szCs w:val="18"/>
              </w:rPr>
              <w:t>特別委員会を非常設とする場合は、事前に定める設置時の委員構成や審議項目（設置要件）等について記載することが考えられます。</w:t>
            </w:r>
          </w:p>
          <w:p w14:paraId="3FF6CF24" w14:textId="77777777" w:rsidR="009327F5" w:rsidRPr="006A0B2C" w:rsidRDefault="009327F5" w:rsidP="009327F5">
            <w:pPr>
              <w:pStyle w:val="af4"/>
              <w:numPr>
                <w:ilvl w:val="0"/>
                <w:numId w:val="39"/>
              </w:numPr>
              <w:snapToGrid w:val="0"/>
              <w:spacing w:line="260" w:lineRule="exact"/>
              <w:ind w:leftChars="191" w:left="722" w:hangingChars="200" w:hanging="340"/>
              <w:rPr>
                <w:rFonts w:hAnsi="ＭＳ 明朝" w:cs="Tahoma"/>
                <w:sz w:val="18"/>
                <w:szCs w:val="18"/>
              </w:rPr>
            </w:pPr>
            <w:r w:rsidRPr="006A0B2C">
              <w:rPr>
                <w:rFonts w:hAnsi="ＭＳ 明朝" w:cs="Tahoma" w:hint="eastAsia"/>
                <w:sz w:val="18"/>
                <w:szCs w:val="18"/>
              </w:rPr>
              <w:t>審議項目については、経営上の支障が生じ得るような個々の具体的な審議内容の開示までを期待するものでありません。そのような場合、一定程度抽象化した内容で記載することも考えられます。</w:t>
            </w:r>
          </w:p>
          <w:p w14:paraId="7A757FED" w14:textId="77777777" w:rsidR="009327F5" w:rsidRPr="006A0B2C" w:rsidRDefault="009327F5" w:rsidP="009327F5">
            <w:pPr>
              <w:pStyle w:val="af4"/>
              <w:numPr>
                <w:ilvl w:val="0"/>
                <w:numId w:val="36"/>
              </w:numPr>
              <w:snapToGrid w:val="0"/>
              <w:spacing w:line="260" w:lineRule="exact"/>
              <w:ind w:leftChars="0" w:left="340" w:hangingChars="200" w:hanging="340"/>
              <w:rPr>
                <w:rFonts w:hAnsi="ＭＳ 明朝" w:cs="Tahoma"/>
                <w:sz w:val="18"/>
                <w:szCs w:val="18"/>
              </w:rPr>
            </w:pPr>
            <w:r w:rsidRPr="006A0B2C">
              <w:rPr>
                <w:rFonts w:hAnsi="ＭＳ 明朝" w:cs="Tahoma" w:hint="eastAsia"/>
                <w:sz w:val="18"/>
                <w:szCs w:val="18"/>
              </w:rPr>
              <w:t>独立役員のその他の関係会社等からの独立性確保という観点から任意の指名委員会を活用している場合は、その活用方法や役割について記載することが考えられます。</w:t>
            </w:r>
          </w:p>
          <w:p w14:paraId="08B99DDD" w14:textId="77777777" w:rsidR="009327F5" w:rsidRPr="006A0B2C" w:rsidRDefault="009327F5" w:rsidP="009327F5">
            <w:pPr>
              <w:pStyle w:val="af4"/>
              <w:numPr>
                <w:ilvl w:val="0"/>
                <w:numId w:val="39"/>
              </w:numPr>
              <w:snapToGrid w:val="0"/>
              <w:spacing w:line="260" w:lineRule="exact"/>
              <w:ind w:leftChars="191" w:left="722" w:hangingChars="200" w:hanging="340"/>
              <w:rPr>
                <w:rFonts w:hAnsi="ＭＳ 明朝" w:cs="Tahoma"/>
                <w:sz w:val="18"/>
                <w:szCs w:val="18"/>
              </w:rPr>
            </w:pPr>
            <w:r w:rsidRPr="006A0B2C">
              <w:rPr>
                <w:rFonts w:hAnsi="ＭＳ 明朝" w:cs="Tahoma" w:hint="eastAsia"/>
                <w:sz w:val="18"/>
                <w:szCs w:val="18"/>
              </w:rPr>
              <w:t>任意の指名委員会について記載する報告書の他の欄においてその他の関係会社等からの独立性確保の観点にも言及している場合は、その記載を参照することでも差し支えありません。</w:t>
            </w:r>
          </w:p>
          <w:p w14:paraId="53E9D703" w14:textId="35CA82BA" w:rsidR="009327F5" w:rsidRPr="006A0B2C" w:rsidRDefault="009327F5" w:rsidP="009327F5">
            <w:pPr>
              <w:pStyle w:val="af4"/>
              <w:numPr>
                <w:ilvl w:val="0"/>
                <w:numId w:val="36"/>
              </w:numPr>
              <w:snapToGrid w:val="0"/>
              <w:spacing w:line="260" w:lineRule="exact"/>
              <w:ind w:leftChars="0" w:left="340" w:hangingChars="200" w:hanging="340"/>
              <w:rPr>
                <w:rFonts w:hAnsi="ＭＳ 明朝" w:cs="Tahoma"/>
                <w:sz w:val="18"/>
                <w:szCs w:val="18"/>
              </w:rPr>
            </w:pPr>
            <w:r w:rsidRPr="006A0B2C">
              <w:rPr>
                <w:rFonts w:hAnsi="ＭＳ 明朝" w:cs="Tahoma" w:hint="eastAsia"/>
                <w:sz w:val="18"/>
                <w:szCs w:val="18"/>
              </w:rPr>
              <w:t>独立役員の選解任におけるその他の関係会社等の議決権行使の考え方・方針（自社が法定又は任意の指名委員会を設置している場合</w:t>
            </w:r>
            <w:r w:rsidR="003578EB" w:rsidRPr="006A0B2C">
              <w:rPr>
                <w:rFonts w:hAnsi="ＭＳ 明朝" w:cs="Tahoma" w:hint="eastAsia"/>
                <w:sz w:val="18"/>
                <w:szCs w:val="18"/>
              </w:rPr>
              <w:t>、</w:t>
            </w:r>
            <w:r w:rsidRPr="006A0B2C">
              <w:rPr>
                <w:rFonts w:hAnsi="ＭＳ 明朝" w:cs="Tahoma" w:hint="eastAsia"/>
                <w:sz w:val="18"/>
                <w:szCs w:val="18"/>
              </w:rPr>
              <w:t>指名委員会の役割を踏まえての議決権行使の考え方・方針を含む）を自社において把握している場合（その他の関係会社等が開示している場合やその他の関係会社等との間で確認している場合など）は、それを記載することが考えられます。</w:t>
            </w:r>
          </w:p>
        </w:tc>
      </w:tr>
      <w:tr w:rsidR="006A0B2C" w:rsidRPr="006A0B2C" w14:paraId="31FCD5C9" w14:textId="77777777" w:rsidTr="006C13F1">
        <w:trPr>
          <w:trHeight w:val="67"/>
        </w:trPr>
        <w:tc>
          <w:tcPr>
            <w:tcW w:w="227" w:type="dxa"/>
            <w:tcBorders>
              <w:top w:val="nil"/>
              <w:left w:val="single" w:sz="4" w:space="0" w:color="auto"/>
              <w:bottom w:val="single" w:sz="4" w:space="0" w:color="auto"/>
              <w:right w:val="single" w:sz="4" w:space="0" w:color="auto"/>
            </w:tcBorders>
          </w:tcPr>
          <w:p w14:paraId="5BAF9872" w14:textId="77777777" w:rsidR="009327F5" w:rsidRPr="006A0B2C" w:rsidRDefault="009327F5" w:rsidP="006C13F1">
            <w:pPr>
              <w:snapToGrid w:val="0"/>
              <w:spacing w:line="260" w:lineRule="exact"/>
              <w:ind w:left="170" w:hangingChars="100" w:hanging="170"/>
              <w:rPr>
                <w:rFonts w:ascii="ＭＳ 明朝" w:eastAsia="ＭＳ 明朝" w:hAnsi="ＭＳ 明朝" w:cs="Tahoma"/>
                <w:sz w:val="18"/>
                <w:szCs w:val="18"/>
              </w:rPr>
            </w:pPr>
          </w:p>
        </w:tc>
        <w:tc>
          <w:tcPr>
            <w:tcW w:w="2551" w:type="dxa"/>
            <w:tcBorders>
              <w:left w:val="single" w:sz="4" w:space="0" w:color="auto"/>
              <w:bottom w:val="single" w:sz="4" w:space="0" w:color="auto"/>
              <w:right w:val="single" w:sz="4" w:space="0" w:color="auto"/>
            </w:tcBorders>
            <w:shd w:val="clear" w:color="auto" w:fill="auto"/>
          </w:tcPr>
          <w:p w14:paraId="7A782F44" w14:textId="5427AFEC" w:rsidR="009327F5" w:rsidRPr="006A0B2C" w:rsidRDefault="009327F5" w:rsidP="009327F5">
            <w:pPr>
              <w:pStyle w:val="af4"/>
              <w:numPr>
                <w:ilvl w:val="0"/>
                <w:numId w:val="49"/>
              </w:numPr>
              <w:snapToGrid w:val="0"/>
              <w:spacing w:line="260" w:lineRule="exact"/>
              <w:ind w:leftChars="0" w:left="255" w:hangingChars="150" w:hanging="255"/>
              <w:rPr>
                <w:rFonts w:hAnsi="ＭＳ 明朝" w:cs="Tahoma"/>
                <w:sz w:val="18"/>
                <w:szCs w:val="18"/>
              </w:rPr>
            </w:pPr>
            <w:r w:rsidRPr="006A0B2C">
              <w:rPr>
                <w:rFonts w:hAnsi="ＭＳ 明朝" w:cs="Tahoma" w:hint="eastAsia"/>
                <w:sz w:val="18"/>
                <w:szCs w:val="18"/>
              </w:rPr>
              <w:t>自社の少数株主とその他の関係会社等の間の利益相反リスクへの懸念が小さいこと【②の場合】</w:t>
            </w:r>
          </w:p>
        </w:tc>
        <w:tc>
          <w:tcPr>
            <w:tcW w:w="6729" w:type="dxa"/>
            <w:tcBorders>
              <w:top w:val="dashed" w:sz="4" w:space="0" w:color="auto"/>
              <w:left w:val="single" w:sz="4" w:space="0" w:color="auto"/>
              <w:bottom w:val="single" w:sz="4" w:space="0" w:color="auto"/>
              <w:right w:val="single" w:sz="4" w:space="0" w:color="auto"/>
            </w:tcBorders>
            <w:shd w:val="clear" w:color="auto" w:fill="auto"/>
          </w:tcPr>
          <w:p w14:paraId="6FBA4C72" w14:textId="5F853279" w:rsidR="009327F5" w:rsidRPr="006A0B2C" w:rsidRDefault="009327F5" w:rsidP="009327F5">
            <w:pPr>
              <w:pStyle w:val="af4"/>
              <w:numPr>
                <w:ilvl w:val="0"/>
                <w:numId w:val="47"/>
              </w:numPr>
              <w:snapToGrid w:val="0"/>
              <w:spacing w:line="260" w:lineRule="exact"/>
              <w:ind w:leftChars="0" w:left="340" w:hangingChars="200" w:hanging="340"/>
              <w:rPr>
                <w:rFonts w:hAnsi="ＭＳ 明朝" w:cs="Tahoma"/>
                <w:sz w:val="18"/>
                <w:szCs w:val="18"/>
              </w:rPr>
            </w:pPr>
            <w:r w:rsidRPr="006A0B2C">
              <w:rPr>
                <w:rFonts w:hAnsi="ＭＳ 明朝" w:cs="Tahoma" w:hint="eastAsia"/>
                <w:sz w:val="18"/>
                <w:szCs w:val="18"/>
              </w:rPr>
              <w:t>少数株主保護の観点から必要なその他の関係会社等からの独立性確保に関する考え方・施策等に代えて、自社の少数株主とその他の関係会社等の間の利益相反リスクへの懸念が小さいこと（したがって、少数株主保護の観点から必要なその他の関係会社等からの独立性確保のための特段の対応は不要としていること）について、自社とその他の関係会社等との関係や自社に対するその他の関係会社等の影響力の程度に基づいて説明することが</w:t>
            </w:r>
            <w:r w:rsidR="000C32AF" w:rsidRPr="006A0B2C">
              <w:rPr>
                <w:rFonts w:hAnsi="ＭＳ 明朝" w:cs="Tahoma" w:hint="eastAsia"/>
                <w:sz w:val="18"/>
                <w:szCs w:val="18"/>
              </w:rPr>
              <w:t>望まれます</w:t>
            </w:r>
            <w:r w:rsidRPr="006A0B2C">
              <w:rPr>
                <w:rFonts w:hAnsi="ＭＳ 明朝" w:cs="Tahoma" w:hint="eastAsia"/>
                <w:sz w:val="18"/>
                <w:szCs w:val="18"/>
              </w:rPr>
              <w:t>。</w:t>
            </w:r>
          </w:p>
          <w:p w14:paraId="59139E49" w14:textId="77777777" w:rsidR="009327F5" w:rsidRPr="006A0B2C" w:rsidRDefault="009327F5" w:rsidP="009327F5">
            <w:pPr>
              <w:pStyle w:val="af4"/>
              <w:numPr>
                <w:ilvl w:val="0"/>
                <w:numId w:val="36"/>
              </w:numPr>
              <w:snapToGrid w:val="0"/>
              <w:spacing w:line="260" w:lineRule="exact"/>
              <w:ind w:leftChars="0" w:left="340" w:hangingChars="200" w:hanging="340"/>
              <w:rPr>
                <w:rFonts w:hAnsi="ＭＳ 明朝" w:cs="Tahoma"/>
                <w:sz w:val="18"/>
                <w:szCs w:val="18"/>
              </w:rPr>
            </w:pPr>
            <w:r w:rsidRPr="006A0B2C">
              <w:rPr>
                <w:rFonts w:hAnsi="ＭＳ 明朝" w:cs="Tahoma" w:hint="eastAsia"/>
                <w:sz w:val="18"/>
                <w:szCs w:val="18"/>
              </w:rPr>
              <w:t>その際には、以下のような観点から説明することが考えられます。</w:t>
            </w:r>
          </w:p>
          <w:p w14:paraId="60AC2D82" w14:textId="77777777" w:rsidR="009327F5" w:rsidRPr="006A0B2C" w:rsidRDefault="009327F5" w:rsidP="009327F5">
            <w:pPr>
              <w:pStyle w:val="af4"/>
              <w:numPr>
                <w:ilvl w:val="0"/>
                <w:numId w:val="38"/>
              </w:numPr>
              <w:snapToGrid w:val="0"/>
              <w:spacing w:line="260" w:lineRule="exact"/>
              <w:ind w:leftChars="191" w:left="722" w:hangingChars="200" w:hanging="340"/>
              <w:rPr>
                <w:rFonts w:hAnsi="ＭＳ 明朝" w:cs="Tahoma"/>
                <w:sz w:val="18"/>
                <w:szCs w:val="18"/>
              </w:rPr>
            </w:pPr>
            <w:r w:rsidRPr="006A0B2C">
              <w:rPr>
                <w:rFonts w:hAnsi="ＭＳ 明朝" w:cs="Tahoma" w:hint="eastAsia"/>
                <w:sz w:val="18"/>
                <w:szCs w:val="18"/>
              </w:rPr>
              <w:t>議決権保有を通じた影響力の程度（例えば、自社における近時の株主総会での議決権行使率とその他の関係会社等の議決権保有比率を照らし合わせて見た場合の実質的な影響力の程度など）</w:t>
            </w:r>
          </w:p>
          <w:p w14:paraId="485AD002" w14:textId="77777777" w:rsidR="009327F5" w:rsidRPr="006A0B2C" w:rsidRDefault="009327F5" w:rsidP="009327F5">
            <w:pPr>
              <w:pStyle w:val="af4"/>
              <w:numPr>
                <w:ilvl w:val="0"/>
                <w:numId w:val="38"/>
              </w:numPr>
              <w:snapToGrid w:val="0"/>
              <w:spacing w:line="260" w:lineRule="exact"/>
              <w:ind w:leftChars="191" w:left="722" w:hangingChars="200" w:hanging="340"/>
              <w:rPr>
                <w:rFonts w:hAnsi="ＭＳ 明朝" w:cs="Tahoma"/>
                <w:sz w:val="18"/>
                <w:szCs w:val="18"/>
              </w:rPr>
            </w:pPr>
            <w:r w:rsidRPr="006A0B2C">
              <w:rPr>
                <w:rFonts w:hAnsi="ＭＳ 明朝" w:cs="Tahoma" w:hint="eastAsia"/>
                <w:sz w:val="18"/>
                <w:szCs w:val="18"/>
              </w:rPr>
              <w:t>自社の意思決定プロセスへのその他の関係会社等の関与の有無や内容（例えば、承諾・協議事項の有無や項目など）</w:t>
            </w:r>
          </w:p>
          <w:p w14:paraId="5EEAB943" w14:textId="77777777" w:rsidR="009327F5" w:rsidRPr="006A0B2C" w:rsidRDefault="009327F5" w:rsidP="009327F5">
            <w:pPr>
              <w:pStyle w:val="af4"/>
              <w:numPr>
                <w:ilvl w:val="0"/>
                <w:numId w:val="38"/>
              </w:numPr>
              <w:snapToGrid w:val="0"/>
              <w:spacing w:line="260" w:lineRule="exact"/>
              <w:ind w:leftChars="191" w:left="722" w:hangingChars="200" w:hanging="340"/>
              <w:rPr>
                <w:rFonts w:hAnsi="ＭＳ 明朝" w:cs="Tahoma"/>
                <w:sz w:val="18"/>
                <w:szCs w:val="18"/>
              </w:rPr>
            </w:pPr>
            <w:r w:rsidRPr="006A0B2C">
              <w:rPr>
                <w:rFonts w:hAnsi="ＭＳ 明朝" w:cs="Tahoma" w:hint="eastAsia"/>
                <w:sz w:val="18"/>
                <w:szCs w:val="18"/>
              </w:rPr>
              <w:t>人的関係（例えば、役員派遣など）や取引関係の有無や内容</w:t>
            </w:r>
          </w:p>
          <w:p w14:paraId="6DD225B0" w14:textId="77777777" w:rsidR="009327F5" w:rsidRPr="006A0B2C" w:rsidRDefault="009327F5" w:rsidP="009327F5">
            <w:pPr>
              <w:pStyle w:val="af4"/>
              <w:numPr>
                <w:ilvl w:val="0"/>
                <w:numId w:val="38"/>
              </w:numPr>
              <w:snapToGrid w:val="0"/>
              <w:spacing w:line="260" w:lineRule="exact"/>
              <w:ind w:leftChars="191" w:left="722" w:hangingChars="200" w:hanging="340"/>
              <w:rPr>
                <w:rFonts w:hAnsi="ＭＳ 明朝" w:cs="Tahoma"/>
                <w:sz w:val="18"/>
                <w:szCs w:val="18"/>
              </w:rPr>
            </w:pPr>
            <w:r w:rsidRPr="006A0B2C">
              <w:rPr>
                <w:rFonts w:hAnsi="ＭＳ 明朝" w:cs="Tahoma" w:hint="eastAsia"/>
                <w:sz w:val="18"/>
                <w:szCs w:val="18"/>
              </w:rPr>
              <w:t>上記に関連した契約の有無や内容</w:t>
            </w:r>
          </w:p>
        </w:tc>
      </w:tr>
      <w:tr w:rsidR="009327F5" w:rsidRPr="006A0B2C" w14:paraId="5CA1022B" w14:textId="77777777" w:rsidTr="006C13F1">
        <w:trPr>
          <w:trHeight w:val="67"/>
        </w:trPr>
        <w:tc>
          <w:tcPr>
            <w:tcW w:w="2778" w:type="dxa"/>
            <w:gridSpan w:val="2"/>
            <w:tcBorders>
              <w:top w:val="single" w:sz="4" w:space="0" w:color="auto"/>
              <w:left w:val="single" w:sz="4" w:space="0" w:color="auto"/>
              <w:bottom w:val="single" w:sz="4" w:space="0" w:color="auto"/>
              <w:right w:val="single" w:sz="4" w:space="0" w:color="auto"/>
            </w:tcBorders>
          </w:tcPr>
          <w:p w14:paraId="4BA25BCE" w14:textId="77777777" w:rsidR="009327F5" w:rsidRPr="006A0B2C" w:rsidRDefault="009327F5" w:rsidP="009327F5">
            <w:pPr>
              <w:pStyle w:val="af4"/>
              <w:numPr>
                <w:ilvl w:val="0"/>
                <w:numId w:val="48"/>
              </w:numPr>
              <w:snapToGrid w:val="0"/>
              <w:spacing w:line="260" w:lineRule="exact"/>
              <w:ind w:leftChars="0" w:left="255" w:hangingChars="150" w:hanging="255"/>
              <w:rPr>
                <w:rFonts w:hAnsi="ＭＳ 明朝" w:cs="Tahoma"/>
                <w:sz w:val="18"/>
                <w:szCs w:val="18"/>
              </w:rPr>
            </w:pPr>
            <w:r w:rsidRPr="006A0B2C">
              <w:rPr>
                <w:rFonts w:hAnsi="ＭＳ 明朝" w:cs="Tahoma" w:hint="eastAsia"/>
                <w:sz w:val="18"/>
                <w:szCs w:val="18"/>
              </w:rPr>
              <w:t>その他の関係会社等のグループ経営に関する考え方及び方針に関連した契約</w:t>
            </w:r>
          </w:p>
        </w:tc>
        <w:tc>
          <w:tcPr>
            <w:tcW w:w="6729" w:type="dxa"/>
            <w:tcBorders>
              <w:top w:val="single" w:sz="4" w:space="0" w:color="auto"/>
              <w:left w:val="single" w:sz="4" w:space="0" w:color="auto"/>
              <w:bottom w:val="single" w:sz="4" w:space="0" w:color="auto"/>
              <w:right w:val="single" w:sz="4" w:space="0" w:color="auto"/>
            </w:tcBorders>
            <w:shd w:val="clear" w:color="auto" w:fill="auto"/>
          </w:tcPr>
          <w:p w14:paraId="2EA8DB3C" w14:textId="77777777" w:rsidR="009327F5" w:rsidRPr="006A0B2C" w:rsidRDefault="009327F5" w:rsidP="009327F5">
            <w:pPr>
              <w:pStyle w:val="af4"/>
              <w:numPr>
                <w:ilvl w:val="0"/>
                <w:numId w:val="36"/>
              </w:numPr>
              <w:snapToGrid w:val="0"/>
              <w:spacing w:line="260" w:lineRule="exact"/>
              <w:ind w:leftChars="0" w:left="340" w:hangingChars="200" w:hanging="340"/>
              <w:rPr>
                <w:rFonts w:hAnsi="ＭＳ 明朝" w:cs="Tahoma"/>
                <w:sz w:val="18"/>
                <w:szCs w:val="18"/>
              </w:rPr>
            </w:pPr>
            <w:r w:rsidRPr="006A0B2C">
              <w:rPr>
                <w:rFonts w:hAnsi="ＭＳ 明朝" w:cs="Tahoma" w:hint="eastAsia"/>
                <w:sz w:val="18"/>
                <w:szCs w:val="18"/>
              </w:rPr>
              <w:t>該当するものとして、例えば、グループ経営（運営、管理）に関する契約（協定・合意書）等の名称で締結している契約や、資本業務提携時や公開買付時に締結された契約（協定・合意書）などが考えられます。</w:t>
            </w:r>
          </w:p>
          <w:p w14:paraId="1EEF47C5" w14:textId="77777777" w:rsidR="009327F5" w:rsidRPr="006A0B2C" w:rsidRDefault="009327F5" w:rsidP="009327F5">
            <w:pPr>
              <w:pStyle w:val="af4"/>
              <w:numPr>
                <w:ilvl w:val="0"/>
                <w:numId w:val="39"/>
              </w:numPr>
              <w:snapToGrid w:val="0"/>
              <w:spacing w:line="260" w:lineRule="exact"/>
              <w:ind w:leftChars="191" w:left="722" w:hangingChars="200" w:hanging="340"/>
              <w:rPr>
                <w:rFonts w:hAnsi="ＭＳ 明朝" w:cs="Tahoma"/>
                <w:sz w:val="18"/>
                <w:szCs w:val="18"/>
              </w:rPr>
            </w:pPr>
            <w:r w:rsidRPr="006A0B2C">
              <w:rPr>
                <w:rFonts w:hAnsi="ＭＳ 明朝" w:cs="Tahoma" w:hint="eastAsia"/>
                <w:sz w:val="18"/>
                <w:szCs w:val="18"/>
              </w:rPr>
              <w:t>契約以外の名称で行われる合意を含みます。</w:t>
            </w:r>
          </w:p>
        </w:tc>
      </w:tr>
    </w:tbl>
    <w:p w14:paraId="7FDB838B" w14:textId="27DD0EE7" w:rsidR="00A700A6" w:rsidRPr="006A0B2C" w:rsidRDefault="00A700A6">
      <w:pPr>
        <w:widowControl/>
        <w:jc w:val="left"/>
        <w:rPr>
          <w:rFonts w:ascii="ＭＳ ゴシック" w:eastAsia="ＭＳ ゴシック" w:hAnsi="ＭＳ ゴシック" w:cs="Times New Roman"/>
          <w:b/>
          <w:sz w:val="24"/>
          <w:szCs w:val="20"/>
        </w:rPr>
      </w:pPr>
    </w:p>
    <w:p w14:paraId="04B10C13" w14:textId="291C5C20" w:rsidR="009327F5" w:rsidRPr="000C32AF" w:rsidRDefault="009327F5">
      <w:pPr>
        <w:widowControl/>
        <w:jc w:val="left"/>
        <w:rPr>
          <w:rFonts w:ascii="ＭＳ ゴシック" w:eastAsia="ＭＳ ゴシック" w:hAnsi="ＭＳ ゴシック" w:cs="Times New Roman"/>
          <w:b/>
          <w:color w:val="000000"/>
          <w:sz w:val="24"/>
          <w:szCs w:val="20"/>
        </w:rPr>
      </w:pPr>
    </w:p>
    <w:sectPr w:rsidR="009327F5" w:rsidRPr="000C32AF" w:rsidSect="00761A19">
      <w:headerReference w:type="default" r:id="rId8"/>
      <w:footerReference w:type="even" r:id="rId9"/>
      <w:footerReference w:type="default" r:id="rId10"/>
      <w:pgSz w:w="11906" w:h="16838" w:code="9"/>
      <w:pgMar w:top="1134" w:right="1304" w:bottom="851" w:left="1304" w:header="284" w:footer="284" w:gutter="0"/>
      <w:pgNumType w:start="1"/>
      <w:cols w:space="425"/>
      <w:docGrid w:type="linesAndChars" w:linePitch="310" w:charSpace="-20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9921D" w14:textId="77777777" w:rsidR="002368D4" w:rsidRDefault="002368D4">
      <w:r>
        <w:separator/>
      </w:r>
    </w:p>
  </w:endnote>
  <w:endnote w:type="continuationSeparator" w:id="0">
    <w:p w14:paraId="1065399F" w14:textId="77777777" w:rsidR="002368D4" w:rsidRDefault="002368D4">
      <w:r>
        <w:continuationSeparator/>
      </w:r>
    </w:p>
  </w:endnote>
  <w:endnote w:type="continuationNotice" w:id="1">
    <w:p w14:paraId="08B6B683" w14:textId="77777777" w:rsidR="002368D4" w:rsidRDefault="002368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8E56D" w14:textId="77777777" w:rsidR="001142CE" w:rsidRPr="00205D42" w:rsidRDefault="001142CE" w:rsidP="00761A19">
    <w:pPr>
      <w:jc w:val="right"/>
      <w:rPr>
        <w:rFonts w:ascii="HGｺﾞｼｯｸM" w:eastAsia="HGｺﾞｼｯｸM"/>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4850527"/>
      <w:docPartObj>
        <w:docPartGallery w:val="Page Numbers (Bottom of Page)"/>
        <w:docPartUnique/>
      </w:docPartObj>
    </w:sdtPr>
    <w:sdtEndPr/>
    <w:sdtContent>
      <w:p w14:paraId="6906CF40" w14:textId="77777777" w:rsidR="001142CE" w:rsidRDefault="001142CE">
        <w:pPr>
          <w:pStyle w:val="a5"/>
          <w:jc w:val="center"/>
        </w:pPr>
        <w:r>
          <w:fldChar w:fldCharType="begin"/>
        </w:r>
        <w:r>
          <w:instrText>PAGE   \* MERGEFORMAT</w:instrText>
        </w:r>
        <w:r>
          <w:fldChar w:fldCharType="separate"/>
        </w:r>
        <w:r w:rsidRPr="009C3C80">
          <w:rPr>
            <w:noProof/>
            <w:lang w:val="ja-JP"/>
          </w:rPr>
          <w:t>2</w:t>
        </w:r>
        <w:r>
          <w:fldChar w:fldCharType="end"/>
        </w:r>
      </w:p>
    </w:sdtContent>
  </w:sdt>
  <w:p w14:paraId="4549C788" w14:textId="77777777" w:rsidR="001142CE" w:rsidRPr="00697F4F" w:rsidRDefault="001142CE">
    <w:pPr>
      <w:pStyle w:val="a5"/>
      <w:ind w:right="360"/>
      <w:rPr>
        <w:rFonts w:ascii="HGｺﾞｼｯｸM" w:eastAsia="HGｺﾞｼｯｸM"/>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88A63" w14:textId="77777777" w:rsidR="002368D4" w:rsidRDefault="002368D4">
      <w:r>
        <w:rPr>
          <w:rFonts w:hint="eastAsia"/>
        </w:rPr>
        <w:separator/>
      </w:r>
    </w:p>
  </w:footnote>
  <w:footnote w:type="continuationSeparator" w:id="0">
    <w:p w14:paraId="0AAA975C" w14:textId="77777777" w:rsidR="002368D4" w:rsidRDefault="002368D4">
      <w:r>
        <w:continuationSeparator/>
      </w:r>
    </w:p>
  </w:footnote>
  <w:footnote w:type="continuationNotice" w:id="1">
    <w:p w14:paraId="5E59B070" w14:textId="77777777" w:rsidR="002368D4" w:rsidRDefault="002368D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9B49B" w14:textId="3F7558EA" w:rsidR="001142CE" w:rsidRDefault="001142CE" w:rsidP="00761A19">
    <w:pPr>
      <w:pStyle w:val="a3"/>
      <w:jc w:val="right"/>
      <w:rPr>
        <w:rFonts w:ascii="HGｺﾞｼｯｸM" w:eastAsia="HGｺﾞｼｯｸM"/>
        <w:sz w:val="16"/>
        <w:szCs w:val="16"/>
      </w:rPr>
    </w:pPr>
    <w:r w:rsidRPr="007272DF">
      <w:rPr>
        <w:rFonts w:ascii="HGｺﾞｼｯｸM" w:eastAsia="HGｺﾞｼｯｸM" w:hint="eastAsia"/>
        <w:sz w:val="16"/>
        <w:szCs w:val="16"/>
      </w:rPr>
      <w:t>コーポレート・ガバナンスに関する報告書</w:t>
    </w:r>
    <w:r>
      <w:rPr>
        <w:rFonts w:ascii="HGｺﾞｼｯｸM" w:eastAsia="HGｺﾞｼｯｸM" w:hint="eastAsia"/>
        <w:sz w:val="16"/>
        <w:szCs w:val="16"/>
      </w:rPr>
      <w:t xml:space="preserve"> </w:t>
    </w:r>
    <w:r w:rsidRPr="007272DF">
      <w:rPr>
        <w:rFonts w:ascii="HGｺﾞｼｯｸM" w:eastAsia="HGｺﾞｼｯｸM" w:hint="eastAsia"/>
        <w:sz w:val="16"/>
        <w:szCs w:val="16"/>
      </w:rPr>
      <w:t>記載要領（20</w:t>
    </w:r>
    <w:r>
      <w:rPr>
        <w:rFonts w:ascii="HGｺﾞｼｯｸM" w:eastAsia="HGｺﾞｼｯｸM" w:hint="eastAsia"/>
        <w:sz w:val="16"/>
        <w:szCs w:val="16"/>
      </w:rPr>
      <w:t>2</w:t>
    </w:r>
    <w:r w:rsidR="002C6760">
      <w:rPr>
        <w:rFonts w:ascii="HGｺﾞｼｯｸM" w:eastAsia="HGｺﾞｼｯｸM" w:hint="eastAsia"/>
        <w:sz w:val="16"/>
        <w:szCs w:val="16"/>
      </w:rPr>
      <w:t>4</w:t>
    </w:r>
    <w:r w:rsidRPr="007272DF">
      <w:rPr>
        <w:rFonts w:ascii="HGｺﾞｼｯｸM" w:eastAsia="HGｺﾞｼｯｸM" w:hint="eastAsia"/>
        <w:sz w:val="16"/>
        <w:szCs w:val="16"/>
      </w:rPr>
      <w:t>年</w:t>
    </w:r>
    <w:r w:rsidR="002C6760">
      <w:rPr>
        <w:rFonts w:ascii="HGｺﾞｼｯｸM" w:eastAsia="HGｺﾞｼｯｸM"/>
        <w:sz w:val="16"/>
        <w:szCs w:val="16"/>
      </w:rPr>
      <w:t>4</w:t>
    </w:r>
    <w:r w:rsidRPr="007272DF">
      <w:rPr>
        <w:rFonts w:ascii="HGｺﾞｼｯｸM" w:eastAsia="HGｺﾞｼｯｸM" w:hint="eastAsia"/>
        <w:sz w:val="16"/>
        <w:szCs w:val="16"/>
      </w:rPr>
      <w:t>月改訂版）</w:t>
    </w:r>
  </w:p>
  <w:p w14:paraId="710CD723" w14:textId="4B50319C" w:rsidR="001142CE" w:rsidRPr="00B62A88" w:rsidRDefault="001142CE" w:rsidP="00B4741A">
    <w:pPr>
      <w:pStyle w:val="a3"/>
      <w:jc w:val="right"/>
      <w:rPr>
        <w:rFonts w:ascii="HGｺﾞｼｯｸM" w:eastAsia="HGｺﾞｼｯｸM" w:hAnsi="ＭＳ ゴシック"/>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262A5"/>
    <w:multiLevelType w:val="hybridMultilevel"/>
    <w:tmpl w:val="720E04B8"/>
    <w:lvl w:ilvl="0" w:tplc="817C136A">
      <w:start w:val="1"/>
      <w:numFmt w:val="bullet"/>
      <w:lvlText w:val="※"/>
      <w:lvlJc w:val="left"/>
      <w:pPr>
        <w:ind w:left="1502" w:hanging="440"/>
      </w:pPr>
      <w:rPr>
        <w:rFonts w:asciiTheme="minorEastAsia" w:eastAsiaTheme="minorEastAsia" w:hAnsiTheme="minorEastAsia" w:hint="eastAsia"/>
        <w:strike w:val="0"/>
      </w:rPr>
    </w:lvl>
    <w:lvl w:ilvl="1" w:tplc="0409000B" w:tentative="1">
      <w:start w:val="1"/>
      <w:numFmt w:val="bullet"/>
      <w:lvlText w:val=""/>
      <w:lvlJc w:val="left"/>
      <w:pPr>
        <w:ind w:left="1942" w:hanging="440"/>
      </w:pPr>
      <w:rPr>
        <w:rFonts w:ascii="Wingdings" w:hAnsi="Wingdings" w:hint="default"/>
      </w:rPr>
    </w:lvl>
    <w:lvl w:ilvl="2" w:tplc="0409000D" w:tentative="1">
      <w:start w:val="1"/>
      <w:numFmt w:val="bullet"/>
      <w:lvlText w:val=""/>
      <w:lvlJc w:val="left"/>
      <w:pPr>
        <w:ind w:left="2382" w:hanging="440"/>
      </w:pPr>
      <w:rPr>
        <w:rFonts w:ascii="Wingdings" w:hAnsi="Wingdings" w:hint="default"/>
      </w:rPr>
    </w:lvl>
    <w:lvl w:ilvl="3" w:tplc="04090001" w:tentative="1">
      <w:start w:val="1"/>
      <w:numFmt w:val="bullet"/>
      <w:lvlText w:val=""/>
      <w:lvlJc w:val="left"/>
      <w:pPr>
        <w:ind w:left="2822" w:hanging="440"/>
      </w:pPr>
      <w:rPr>
        <w:rFonts w:ascii="Wingdings" w:hAnsi="Wingdings" w:hint="default"/>
      </w:rPr>
    </w:lvl>
    <w:lvl w:ilvl="4" w:tplc="0409000B" w:tentative="1">
      <w:start w:val="1"/>
      <w:numFmt w:val="bullet"/>
      <w:lvlText w:val=""/>
      <w:lvlJc w:val="left"/>
      <w:pPr>
        <w:ind w:left="3262" w:hanging="440"/>
      </w:pPr>
      <w:rPr>
        <w:rFonts w:ascii="Wingdings" w:hAnsi="Wingdings" w:hint="default"/>
      </w:rPr>
    </w:lvl>
    <w:lvl w:ilvl="5" w:tplc="0409000D" w:tentative="1">
      <w:start w:val="1"/>
      <w:numFmt w:val="bullet"/>
      <w:lvlText w:val=""/>
      <w:lvlJc w:val="left"/>
      <w:pPr>
        <w:ind w:left="3702" w:hanging="440"/>
      </w:pPr>
      <w:rPr>
        <w:rFonts w:ascii="Wingdings" w:hAnsi="Wingdings" w:hint="default"/>
      </w:rPr>
    </w:lvl>
    <w:lvl w:ilvl="6" w:tplc="04090001" w:tentative="1">
      <w:start w:val="1"/>
      <w:numFmt w:val="bullet"/>
      <w:lvlText w:val=""/>
      <w:lvlJc w:val="left"/>
      <w:pPr>
        <w:ind w:left="4142" w:hanging="440"/>
      </w:pPr>
      <w:rPr>
        <w:rFonts w:ascii="Wingdings" w:hAnsi="Wingdings" w:hint="default"/>
      </w:rPr>
    </w:lvl>
    <w:lvl w:ilvl="7" w:tplc="0409000B" w:tentative="1">
      <w:start w:val="1"/>
      <w:numFmt w:val="bullet"/>
      <w:lvlText w:val=""/>
      <w:lvlJc w:val="left"/>
      <w:pPr>
        <w:ind w:left="4582" w:hanging="440"/>
      </w:pPr>
      <w:rPr>
        <w:rFonts w:ascii="Wingdings" w:hAnsi="Wingdings" w:hint="default"/>
      </w:rPr>
    </w:lvl>
    <w:lvl w:ilvl="8" w:tplc="0409000D" w:tentative="1">
      <w:start w:val="1"/>
      <w:numFmt w:val="bullet"/>
      <w:lvlText w:val=""/>
      <w:lvlJc w:val="left"/>
      <w:pPr>
        <w:ind w:left="5022" w:hanging="440"/>
      </w:pPr>
      <w:rPr>
        <w:rFonts w:ascii="Wingdings" w:hAnsi="Wingdings" w:hint="default"/>
      </w:rPr>
    </w:lvl>
  </w:abstractNum>
  <w:abstractNum w:abstractNumId="1" w15:restartNumberingAfterBreak="0">
    <w:nsid w:val="03312F5C"/>
    <w:multiLevelType w:val="hybridMultilevel"/>
    <w:tmpl w:val="1B7E2090"/>
    <w:lvl w:ilvl="0" w:tplc="BD7A9E44">
      <w:start w:val="1"/>
      <w:numFmt w:val="decimalEnclosedCircle"/>
      <w:lvlText w:val="%1"/>
      <w:lvlJc w:val="left"/>
      <w:pPr>
        <w:ind w:left="636" w:hanging="360"/>
      </w:pPr>
      <w:rPr>
        <w:rFonts w:hint="default"/>
      </w:rPr>
    </w:lvl>
    <w:lvl w:ilvl="1" w:tplc="04090017" w:tentative="1">
      <w:start w:val="1"/>
      <w:numFmt w:val="aiueoFullWidth"/>
      <w:lvlText w:val="(%2)"/>
      <w:lvlJc w:val="left"/>
      <w:pPr>
        <w:ind w:left="1116" w:hanging="420"/>
      </w:pPr>
    </w:lvl>
    <w:lvl w:ilvl="2" w:tplc="04090011" w:tentative="1">
      <w:start w:val="1"/>
      <w:numFmt w:val="decimalEnclosedCircle"/>
      <w:lvlText w:val="%3"/>
      <w:lvlJc w:val="left"/>
      <w:pPr>
        <w:ind w:left="1536" w:hanging="420"/>
      </w:pPr>
    </w:lvl>
    <w:lvl w:ilvl="3" w:tplc="0409000F" w:tentative="1">
      <w:start w:val="1"/>
      <w:numFmt w:val="decimal"/>
      <w:lvlText w:val="%4."/>
      <w:lvlJc w:val="left"/>
      <w:pPr>
        <w:ind w:left="1956" w:hanging="420"/>
      </w:pPr>
    </w:lvl>
    <w:lvl w:ilvl="4" w:tplc="04090017" w:tentative="1">
      <w:start w:val="1"/>
      <w:numFmt w:val="aiueoFullWidth"/>
      <w:lvlText w:val="(%5)"/>
      <w:lvlJc w:val="left"/>
      <w:pPr>
        <w:ind w:left="2376" w:hanging="420"/>
      </w:pPr>
    </w:lvl>
    <w:lvl w:ilvl="5" w:tplc="04090011" w:tentative="1">
      <w:start w:val="1"/>
      <w:numFmt w:val="decimalEnclosedCircle"/>
      <w:lvlText w:val="%6"/>
      <w:lvlJc w:val="left"/>
      <w:pPr>
        <w:ind w:left="2796" w:hanging="420"/>
      </w:pPr>
    </w:lvl>
    <w:lvl w:ilvl="6" w:tplc="0409000F" w:tentative="1">
      <w:start w:val="1"/>
      <w:numFmt w:val="decimal"/>
      <w:lvlText w:val="%7."/>
      <w:lvlJc w:val="left"/>
      <w:pPr>
        <w:ind w:left="3216" w:hanging="420"/>
      </w:pPr>
    </w:lvl>
    <w:lvl w:ilvl="7" w:tplc="04090017" w:tentative="1">
      <w:start w:val="1"/>
      <w:numFmt w:val="aiueoFullWidth"/>
      <w:lvlText w:val="(%8)"/>
      <w:lvlJc w:val="left"/>
      <w:pPr>
        <w:ind w:left="3636" w:hanging="420"/>
      </w:pPr>
    </w:lvl>
    <w:lvl w:ilvl="8" w:tplc="04090011" w:tentative="1">
      <w:start w:val="1"/>
      <w:numFmt w:val="decimalEnclosedCircle"/>
      <w:lvlText w:val="%9"/>
      <w:lvlJc w:val="left"/>
      <w:pPr>
        <w:ind w:left="4056" w:hanging="420"/>
      </w:pPr>
    </w:lvl>
  </w:abstractNum>
  <w:abstractNum w:abstractNumId="2" w15:restartNumberingAfterBreak="0">
    <w:nsid w:val="05443718"/>
    <w:multiLevelType w:val="hybridMultilevel"/>
    <w:tmpl w:val="50EE3872"/>
    <w:lvl w:ilvl="0" w:tplc="107CDBA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5956262"/>
    <w:multiLevelType w:val="hybridMultilevel"/>
    <w:tmpl w:val="8E40B7D2"/>
    <w:lvl w:ilvl="0" w:tplc="FFFFFFFF">
      <w:start w:val="1"/>
      <w:numFmt w:val="decimalEnclosedCircle"/>
      <w:lvlText w:val="%1"/>
      <w:lvlJc w:val="left"/>
      <w:pPr>
        <w:ind w:left="780" w:hanging="440"/>
      </w:pPr>
    </w:lvl>
    <w:lvl w:ilvl="1" w:tplc="FFFFFFFF" w:tentative="1">
      <w:start w:val="1"/>
      <w:numFmt w:val="aiueoFullWidth"/>
      <w:lvlText w:val="(%2)"/>
      <w:lvlJc w:val="left"/>
      <w:pPr>
        <w:ind w:left="1220" w:hanging="440"/>
      </w:pPr>
    </w:lvl>
    <w:lvl w:ilvl="2" w:tplc="FFFFFFFF" w:tentative="1">
      <w:start w:val="1"/>
      <w:numFmt w:val="decimalEnclosedCircle"/>
      <w:lvlText w:val="%3"/>
      <w:lvlJc w:val="left"/>
      <w:pPr>
        <w:ind w:left="1660" w:hanging="440"/>
      </w:pPr>
    </w:lvl>
    <w:lvl w:ilvl="3" w:tplc="FFFFFFFF" w:tentative="1">
      <w:start w:val="1"/>
      <w:numFmt w:val="decimal"/>
      <w:lvlText w:val="%4."/>
      <w:lvlJc w:val="left"/>
      <w:pPr>
        <w:ind w:left="2100" w:hanging="440"/>
      </w:pPr>
    </w:lvl>
    <w:lvl w:ilvl="4" w:tplc="FFFFFFFF" w:tentative="1">
      <w:start w:val="1"/>
      <w:numFmt w:val="aiueoFullWidth"/>
      <w:lvlText w:val="(%5)"/>
      <w:lvlJc w:val="left"/>
      <w:pPr>
        <w:ind w:left="2540" w:hanging="440"/>
      </w:pPr>
    </w:lvl>
    <w:lvl w:ilvl="5" w:tplc="FFFFFFFF" w:tentative="1">
      <w:start w:val="1"/>
      <w:numFmt w:val="decimalEnclosedCircle"/>
      <w:lvlText w:val="%6"/>
      <w:lvlJc w:val="left"/>
      <w:pPr>
        <w:ind w:left="2980" w:hanging="440"/>
      </w:pPr>
    </w:lvl>
    <w:lvl w:ilvl="6" w:tplc="FFFFFFFF" w:tentative="1">
      <w:start w:val="1"/>
      <w:numFmt w:val="decimal"/>
      <w:lvlText w:val="%7."/>
      <w:lvlJc w:val="left"/>
      <w:pPr>
        <w:ind w:left="3420" w:hanging="440"/>
      </w:pPr>
    </w:lvl>
    <w:lvl w:ilvl="7" w:tplc="FFFFFFFF" w:tentative="1">
      <w:start w:val="1"/>
      <w:numFmt w:val="aiueoFullWidth"/>
      <w:lvlText w:val="(%8)"/>
      <w:lvlJc w:val="left"/>
      <w:pPr>
        <w:ind w:left="3860" w:hanging="440"/>
      </w:pPr>
    </w:lvl>
    <w:lvl w:ilvl="8" w:tplc="FFFFFFFF" w:tentative="1">
      <w:start w:val="1"/>
      <w:numFmt w:val="decimalEnclosedCircle"/>
      <w:lvlText w:val="%9"/>
      <w:lvlJc w:val="left"/>
      <w:pPr>
        <w:ind w:left="4300" w:hanging="440"/>
      </w:pPr>
    </w:lvl>
  </w:abstractNum>
  <w:abstractNum w:abstractNumId="4" w15:restartNumberingAfterBreak="0">
    <w:nsid w:val="067B51C8"/>
    <w:multiLevelType w:val="hybridMultilevel"/>
    <w:tmpl w:val="A6DCD454"/>
    <w:lvl w:ilvl="0" w:tplc="817C136A">
      <w:start w:val="1"/>
      <w:numFmt w:val="bullet"/>
      <w:lvlText w:val="※"/>
      <w:lvlJc w:val="left"/>
      <w:pPr>
        <w:ind w:left="640" w:hanging="440"/>
      </w:pPr>
      <w:rPr>
        <w:rFonts w:asciiTheme="minorEastAsia" w:eastAsiaTheme="minorEastAsia" w:hAnsiTheme="minorEastAsia" w:hint="eastAsia"/>
        <w:strike w:val="0"/>
      </w:rPr>
    </w:lvl>
    <w:lvl w:ilvl="1" w:tplc="4B2E979E">
      <w:start w:val="1"/>
      <w:numFmt w:val="bullet"/>
      <w:lvlText w:val="※"/>
      <w:lvlJc w:val="left"/>
      <w:pPr>
        <w:ind w:left="1080" w:hanging="440"/>
      </w:pPr>
      <w:rPr>
        <w:rFonts w:asciiTheme="minorEastAsia" w:eastAsiaTheme="minorEastAsia" w:hAnsiTheme="minorEastAsia" w:hint="eastAsia"/>
      </w:rPr>
    </w:lvl>
    <w:lvl w:ilvl="2" w:tplc="0409000D" w:tentative="1">
      <w:start w:val="1"/>
      <w:numFmt w:val="bullet"/>
      <w:lvlText w:val=""/>
      <w:lvlJc w:val="left"/>
      <w:pPr>
        <w:ind w:left="1520" w:hanging="440"/>
      </w:pPr>
      <w:rPr>
        <w:rFonts w:ascii="Wingdings" w:hAnsi="Wingdings" w:hint="default"/>
      </w:rPr>
    </w:lvl>
    <w:lvl w:ilvl="3" w:tplc="04090001" w:tentative="1">
      <w:start w:val="1"/>
      <w:numFmt w:val="bullet"/>
      <w:lvlText w:val=""/>
      <w:lvlJc w:val="left"/>
      <w:pPr>
        <w:ind w:left="1960" w:hanging="440"/>
      </w:pPr>
      <w:rPr>
        <w:rFonts w:ascii="Wingdings" w:hAnsi="Wingdings" w:hint="default"/>
      </w:rPr>
    </w:lvl>
    <w:lvl w:ilvl="4" w:tplc="0409000B" w:tentative="1">
      <w:start w:val="1"/>
      <w:numFmt w:val="bullet"/>
      <w:lvlText w:val=""/>
      <w:lvlJc w:val="left"/>
      <w:pPr>
        <w:ind w:left="2400" w:hanging="440"/>
      </w:pPr>
      <w:rPr>
        <w:rFonts w:ascii="Wingdings" w:hAnsi="Wingdings" w:hint="default"/>
      </w:rPr>
    </w:lvl>
    <w:lvl w:ilvl="5" w:tplc="0409000D" w:tentative="1">
      <w:start w:val="1"/>
      <w:numFmt w:val="bullet"/>
      <w:lvlText w:val=""/>
      <w:lvlJc w:val="left"/>
      <w:pPr>
        <w:ind w:left="2840" w:hanging="440"/>
      </w:pPr>
      <w:rPr>
        <w:rFonts w:ascii="Wingdings" w:hAnsi="Wingdings" w:hint="default"/>
      </w:rPr>
    </w:lvl>
    <w:lvl w:ilvl="6" w:tplc="04090001" w:tentative="1">
      <w:start w:val="1"/>
      <w:numFmt w:val="bullet"/>
      <w:lvlText w:val=""/>
      <w:lvlJc w:val="left"/>
      <w:pPr>
        <w:ind w:left="3280" w:hanging="440"/>
      </w:pPr>
      <w:rPr>
        <w:rFonts w:ascii="Wingdings" w:hAnsi="Wingdings" w:hint="default"/>
      </w:rPr>
    </w:lvl>
    <w:lvl w:ilvl="7" w:tplc="0409000B" w:tentative="1">
      <w:start w:val="1"/>
      <w:numFmt w:val="bullet"/>
      <w:lvlText w:val=""/>
      <w:lvlJc w:val="left"/>
      <w:pPr>
        <w:ind w:left="3720" w:hanging="440"/>
      </w:pPr>
      <w:rPr>
        <w:rFonts w:ascii="Wingdings" w:hAnsi="Wingdings" w:hint="default"/>
      </w:rPr>
    </w:lvl>
    <w:lvl w:ilvl="8" w:tplc="0409000D" w:tentative="1">
      <w:start w:val="1"/>
      <w:numFmt w:val="bullet"/>
      <w:lvlText w:val=""/>
      <w:lvlJc w:val="left"/>
      <w:pPr>
        <w:ind w:left="4160" w:hanging="440"/>
      </w:pPr>
      <w:rPr>
        <w:rFonts w:ascii="Wingdings" w:hAnsi="Wingdings" w:hint="default"/>
      </w:rPr>
    </w:lvl>
  </w:abstractNum>
  <w:abstractNum w:abstractNumId="5" w15:restartNumberingAfterBreak="0">
    <w:nsid w:val="08C4744E"/>
    <w:multiLevelType w:val="hybridMultilevel"/>
    <w:tmpl w:val="862A8420"/>
    <w:lvl w:ilvl="0" w:tplc="B2A0353C">
      <w:start w:val="3"/>
      <w:numFmt w:val="bullet"/>
      <w:lvlText w:val="・"/>
      <w:lvlJc w:val="left"/>
      <w:pPr>
        <w:ind w:left="1301" w:hanging="360"/>
      </w:pPr>
      <w:rPr>
        <w:rFonts w:ascii="ＭＳ 明朝" w:eastAsia="ＭＳ 明朝" w:hAnsi="ＭＳ 明朝" w:cs="Times New Roman" w:hint="eastAsia"/>
      </w:rPr>
    </w:lvl>
    <w:lvl w:ilvl="1" w:tplc="0409000B" w:tentative="1">
      <w:start w:val="1"/>
      <w:numFmt w:val="bullet"/>
      <w:lvlText w:val=""/>
      <w:lvlJc w:val="left"/>
      <w:pPr>
        <w:ind w:left="1781" w:hanging="420"/>
      </w:pPr>
      <w:rPr>
        <w:rFonts w:ascii="Wingdings" w:hAnsi="Wingdings" w:hint="default"/>
      </w:rPr>
    </w:lvl>
    <w:lvl w:ilvl="2" w:tplc="0409000D" w:tentative="1">
      <w:start w:val="1"/>
      <w:numFmt w:val="bullet"/>
      <w:lvlText w:val=""/>
      <w:lvlJc w:val="left"/>
      <w:pPr>
        <w:ind w:left="2201" w:hanging="420"/>
      </w:pPr>
      <w:rPr>
        <w:rFonts w:ascii="Wingdings" w:hAnsi="Wingdings" w:hint="default"/>
      </w:rPr>
    </w:lvl>
    <w:lvl w:ilvl="3" w:tplc="04090001" w:tentative="1">
      <w:start w:val="1"/>
      <w:numFmt w:val="bullet"/>
      <w:lvlText w:val=""/>
      <w:lvlJc w:val="left"/>
      <w:pPr>
        <w:ind w:left="2621" w:hanging="420"/>
      </w:pPr>
      <w:rPr>
        <w:rFonts w:ascii="Wingdings" w:hAnsi="Wingdings" w:hint="default"/>
      </w:rPr>
    </w:lvl>
    <w:lvl w:ilvl="4" w:tplc="0409000B" w:tentative="1">
      <w:start w:val="1"/>
      <w:numFmt w:val="bullet"/>
      <w:lvlText w:val=""/>
      <w:lvlJc w:val="left"/>
      <w:pPr>
        <w:ind w:left="3041" w:hanging="420"/>
      </w:pPr>
      <w:rPr>
        <w:rFonts w:ascii="Wingdings" w:hAnsi="Wingdings" w:hint="default"/>
      </w:rPr>
    </w:lvl>
    <w:lvl w:ilvl="5" w:tplc="0409000D" w:tentative="1">
      <w:start w:val="1"/>
      <w:numFmt w:val="bullet"/>
      <w:lvlText w:val=""/>
      <w:lvlJc w:val="left"/>
      <w:pPr>
        <w:ind w:left="3461" w:hanging="420"/>
      </w:pPr>
      <w:rPr>
        <w:rFonts w:ascii="Wingdings" w:hAnsi="Wingdings" w:hint="default"/>
      </w:rPr>
    </w:lvl>
    <w:lvl w:ilvl="6" w:tplc="04090001" w:tentative="1">
      <w:start w:val="1"/>
      <w:numFmt w:val="bullet"/>
      <w:lvlText w:val=""/>
      <w:lvlJc w:val="left"/>
      <w:pPr>
        <w:ind w:left="3881" w:hanging="420"/>
      </w:pPr>
      <w:rPr>
        <w:rFonts w:ascii="Wingdings" w:hAnsi="Wingdings" w:hint="default"/>
      </w:rPr>
    </w:lvl>
    <w:lvl w:ilvl="7" w:tplc="0409000B" w:tentative="1">
      <w:start w:val="1"/>
      <w:numFmt w:val="bullet"/>
      <w:lvlText w:val=""/>
      <w:lvlJc w:val="left"/>
      <w:pPr>
        <w:ind w:left="4301" w:hanging="420"/>
      </w:pPr>
      <w:rPr>
        <w:rFonts w:ascii="Wingdings" w:hAnsi="Wingdings" w:hint="default"/>
      </w:rPr>
    </w:lvl>
    <w:lvl w:ilvl="8" w:tplc="0409000D" w:tentative="1">
      <w:start w:val="1"/>
      <w:numFmt w:val="bullet"/>
      <w:lvlText w:val=""/>
      <w:lvlJc w:val="left"/>
      <w:pPr>
        <w:ind w:left="4721" w:hanging="420"/>
      </w:pPr>
      <w:rPr>
        <w:rFonts w:ascii="Wingdings" w:hAnsi="Wingdings" w:hint="default"/>
      </w:rPr>
    </w:lvl>
  </w:abstractNum>
  <w:abstractNum w:abstractNumId="6" w15:restartNumberingAfterBreak="0">
    <w:nsid w:val="0AC67279"/>
    <w:multiLevelType w:val="hybridMultilevel"/>
    <w:tmpl w:val="BDC6C8CC"/>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0B237E63"/>
    <w:multiLevelType w:val="hybridMultilevel"/>
    <w:tmpl w:val="E9DE6DB4"/>
    <w:lvl w:ilvl="0" w:tplc="0409000B">
      <w:start w:val="1"/>
      <w:numFmt w:val="bullet"/>
      <w:lvlText w:val=""/>
      <w:lvlJc w:val="left"/>
      <w:pPr>
        <w:ind w:left="610" w:hanging="440"/>
      </w:pPr>
      <w:rPr>
        <w:rFonts w:ascii="Wingdings" w:hAnsi="Wingdings" w:hint="default"/>
      </w:rPr>
    </w:lvl>
    <w:lvl w:ilvl="1" w:tplc="0409000B">
      <w:start w:val="1"/>
      <w:numFmt w:val="bullet"/>
      <w:lvlText w:val=""/>
      <w:lvlJc w:val="left"/>
      <w:pPr>
        <w:ind w:left="1050" w:hanging="440"/>
      </w:pPr>
      <w:rPr>
        <w:rFonts w:ascii="Wingdings" w:hAnsi="Wingdings" w:hint="default"/>
      </w:rPr>
    </w:lvl>
    <w:lvl w:ilvl="2" w:tplc="0409000D" w:tentative="1">
      <w:start w:val="1"/>
      <w:numFmt w:val="bullet"/>
      <w:lvlText w:val=""/>
      <w:lvlJc w:val="left"/>
      <w:pPr>
        <w:ind w:left="1490" w:hanging="440"/>
      </w:pPr>
      <w:rPr>
        <w:rFonts w:ascii="Wingdings" w:hAnsi="Wingdings" w:hint="default"/>
      </w:rPr>
    </w:lvl>
    <w:lvl w:ilvl="3" w:tplc="04090001" w:tentative="1">
      <w:start w:val="1"/>
      <w:numFmt w:val="bullet"/>
      <w:lvlText w:val=""/>
      <w:lvlJc w:val="left"/>
      <w:pPr>
        <w:ind w:left="1930" w:hanging="440"/>
      </w:pPr>
      <w:rPr>
        <w:rFonts w:ascii="Wingdings" w:hAnsi="Wingdings" w:hint="default"/>
      </w:rPr>
    </w:lvl>
    <w:lvl w:ilvl="4" w:tplc="0409000B" w:tentative="1">
      <w:start w:val="1"/>
      <w:numFmt w:val="bullet"/>
      <w:lvlText w:val=""/>
      <w:lvlJc w:val="left"/>
      <w:pPr>
        <w:ind w:left="2370" w:hanging="440"/>
      </w:pPr>
      <w:rPr>
        <w:rFonts w:ascii="Wingdings" w:hAnsi="Wingdings" w:hint="default"/>
      </w:rPr>
    </w:lvl>
    <w:lvl w:ilvl="5" w:tplc="0409000D" w:tentative="1">
      <w:start w:val="1"/>
      <w:numFmt w:val="bullet"/>
      <w:lvlText w:val=""/>
      <w:lvlJc w:val="left"/>
      <w:pPr>
        <w:ind w:left="2810" w:hanging="440"/>
      </w:pPr>
      <w:rPr>
        <w:rFonts w:ascii="Wingdings" w:hAnsi="Wingdings" w:hint="default"/>
      </w:rPr>
    </w:lvl>
    <w:lvl w:ilvl="6" w:tplc="04090001" w:tentative="1">
      <w:start w:val="1"/>
      <w:numFmt w:val="bullet"/>
      <w:lvlText w:val=""/>
      <w:lvlJc w:val="left"/>
      <w:pPr>
        <w:ind w:left="3250" w:hanging="440"/>
      </w:pPr>
      <w:rPr>
        <w:rFonts w:ascii="Wingdings" w:hAnsi="Wingdings" w:hint="default"/>
      </w:rPr>
    </w:lvl>
    <w:lvl w:ilvl="7" w:tplc="0409000B" w:tentative="1">
      <w:start w:val="1"/>
      <w:numFmt w:val="bullet"/>
      <w:lvlText w:val=""/>
      <w:lvlJc w:val="left"/>
      <w:pPr>
        <w:ind w:left="3690" w:hanging="440"/>
      </w:pPr>
      <w:rPr>
        <w:rFonts w:ascii="Wingdings" w:hAnsi="Wingdings" w:hint="default"/>
      </w:rPr>
    </w:lvl>
    <w:lvl w:ilvl="8" w:tplc="0409000D" w:tentative="1">
      <w:start w:val="1"/>
      <w:numFmt w:val="bullet"/>
      <w:lvlText w:val=""/>
      <w:lvlJc w:val="left"/>
      <w:pPr>
        <w:ind w:left="4130" w:hanging="440"/>
      </w:pPr>
      <w:rPr>
        <w:rFonts w:ascii="Wingdings" w:hAnsi="Wingdings" w:hint="default"/>
      </w:rPr>
    </w:lvl>
  </w:abstractNum>
  <w:abstractNum w:abstractNumId="8" w15:restartNumberingAfterBreak="0">
    <w:nsid w:val="0BED4792"/>
    <w:multiLevelType w:val="hybridMultilevel"/>
    <w:tmpl w:val="EEB07F4C"/>
    <w:lvl w:ilvl="0" w:tplc="16AC1320">
      <w:start w:val="3"/>
      <w:numFmt w:val="bullet"/>
      <w:lvlText w:val="※"/>
      <w:lvlJc w:val="left"/>
      <w:pPr>
        <w:ind w:left="360" w:hanging="360"/>
      </w:pPr>
      <w:rPr>
        <w:rFonts w:ascii="ＭＳ 明朝" w:eastAsia="ＭＳ 明朝" w:hAnsi="ＭＳ 明朝" w:cs="Tahoma"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0652360"/>
    <w:multiLevelType w:val="hybridMultilevel"/>
    <w:tmpl w:val="EBB62A12"/>
    <w:lvl w:ilvl="0" w:tplc="C268A75C">
      <w:start w:val="2"/>
      <w:numFmt w:val="bullet"/>
      <w:lvlText w:val="・"/>
      <w:lvlJc w:val="left"/>
      <w:pPr>
        <w:ind w:left="360" w:hanging="360"/>
      </w:pPr>
      <w:rPr>
        <w:rFonts w:ascii="ＭＳ 明朝" w:eastAsia="ＭＳ 明朝" w:hAnsi="ＭＳ 明朝" w:cs="Tahoma"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67A7640"/>
    <w:multiLevelType w:val="hybridMultilevel"/>
    <w:tmpl w:val="8A56A7D6"/>
    <w:lvl w:ilvl="0" w:tplc="A8AAEDF8">
      <w:start w:val="1"/>
      <w:numFmt w:val="bullet"/>
      <w:lvlText w:val=""/>
      <w:lvlJc w:val="left"/>
      <w:pPr>
        <w:ind w:left="440" w:hanging="440"/>
      </w:pPr>
      <w:rPr>
        <w:rFonts w:ascii="Wingdings" w:hAnsi="Wingdings" w:hint="default"/>
        <w:strike w:val="0"/>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1" w15:restartNumberingAfterBreak="0">
    <w:nsid w:val="177F062F"/>
    <w:multiLevelType w:val="hybridMultilevel"/>
    <w:tmpl w:val="8E40B7D2"/>
    <w:lvl w:ilvl="0" w:tplc="FFFFFFFF">
      <w:start w:val="1"/>
      <w:numFmt w:val="decimalEnclosedCircle"/>
      <w:lvlText w:val="%1"/>
      <w:lvlJc w:val="left"/>
      <w:pPr>
        <w:ind w:left="780" w:hanging="440"/>
      </w:pPr>
    </w:lvl>
    <w:lvl w:ilvl="1" w:tplc="FFFFFFFF" w:tentative="1">
      <w:start w:val="1"/>
      <w:numFmt w:val="aiueoFullWidth"/>
      <w:lvlText w:val="(%2)"/>
      <w:lvlJc w:val="left"/>
      <w:pPr>
        <w:ind w:left="1220" w:hanging="440"/>
      </w:pPr>
    </w:lvl>
    <w:lvl w:ilvl="2" w:tplc="FFFFFFFF" w:tentative="1">
      <w:start w:val="1"/>
      <w:numFmt w:val="decimalEnclosedCircle"/>
      <w:lvlText w:val="%3"/>
      <w:lvlJc w:val="left"/>
      <w:pPr>
        <w:ind w:left="1660" w:hanging="440"/>
      </w:pPr>
    </w:lvl>
    <w:lvl w:ilvl="3" w:tplc="FFFFFFFF" w:tentative="1">
      <w:start w:val="1"/>
      <w:numFmt w:val="decimal"/>
      <w:lvlText w:val="%4."/>
      <w:lvlJc w:val="left"/>
      <w:pPr>
        <w:ind w:left="2100" w:hanging="440"/>
      </w:pPr>
    </w:lvl>
    <w:lvl w:ilvl="4" w:tplc="FFFFFFFF" w:tentative="1">
      <w:start w:val="1"/>
      <w:numFmt w:val="aiueoFullWidth"/>
      <w:lvlText w:val="(%5)"/>
      <w:lvlJc w:val="left"/>
      <w:pPr>
        <w:ind w:left="2540" w:hanging="440"/>
      </w:pPr>
    </w:lvl>
    <w:lvl w:ilvl="5" w:tplc="FFFFFFFF" w:tentative="1">
      <w:start w:val="1"/>
      <w:numFmt w:val="decimalEnclosedCircle"/>
      <w:lvlText w:val="%6"/>
      <w:lvlJc w:val="left"/>
      <w:pPr>
        <w:ind w:left="2980" w:hanging="440"/>
      </w:pPr>
    </w:lvl>
    <w:lvl w:ilvl="6" w:tplc="FFFFFFFF" w:tentative="1">
      <w:start w:val="1"/>
      <w:numFmt w:val="decimal"/>
      <w:lvlText w:val="%7."/>
      <w:lvlJc w:val="left"/>
      <w:pPr>
        <w:ind w:left="3420" w:hanging="440"/>
      </w:pPr>
    </w:lvl>
    <w:lvl w:ilvl="7" w:tplc="FFFFFFFF" w:tentative="1">
      <w:start w:val="1"/>
      <w:numFmt w:val="aiueoFullWidth"/>
      <w:lvlText w:val="(%8)"/>
      <w:lvlJc w:val="left"/>
      <w:pPr>
        <w:ind w:left="3860" w:hanging="440"/>
      </w:pPr>
    </w:lvl>
    <w:lvl w:ilvl="8" w:tplc="FFFFFFFF" w:tentative="1">
      <w:start w:val="1"/>
      <w:numFmt w:val="decimalEnclosedCircle"/>
      <w:lvlText w:val="%9"/>
      <w:lvlJc w:val="left"/>
      <w:pPr>
        <w:ind w:left="4300" w:hanging="440"/>
      </w:pPr>
    </w:lvl>
  </w:abstractNum>
  <w:abstractNum w:abstractNumId="12" w15:restartNumberingAfterBreak="0">
    <w:nsid w:val="1F414476"/>
    <w:multiLevelType w:val="hybridMultilevel"/>
    <w:tmpl w:val="07AE0C52"/>
    <w:lvl w:ilvl="0" w:tplc="A8AAEDF8">
      <w:start w:val="1"/>
      <w:numFmt w:val="bullet"/>
      <w:lvlText w:val=""/>
      <w:lvlJc w:val="left"/>
      <w:pPr>
        <w:ind w:left="440" w:hanging="440"/>
      </w:pPr>
      <w:rPr>
        <w:rFonts w:ascii="Wingdings" w:hAnsi="Wingdings" w:hint="default"/>
        <w:strike w:val="0"/>
      </w:rPr>
    </w:lvl>
    <w:lvl w:ilvl="1" w:tplc="0409000B">
      <w:start w:val="1"/>
      <w:numFmt w:val="bullet"/>
      <w:lvlText w:val=""/>
      <w:lvlJc w:val="left"/>
      <w:pPr>
        <w:ind w:left="880" w:hanging="440"/>
      </w:pPr>
      <w:rPr>
        <w:rFonts w:ascii="Wingdings" w:hAnsi="Wingdings" w:hint="default"/>
      </w:rPr>
    </w:lvl>
    <w:lvl w:ilvl="2" w:tplc="04090009">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3" w15:restartNumberingAfterBreak="0">
    <w:nsid w:val="21920D36"/>
    <w:multiLevelType w:val="hybridMultilevel"/>
    <w:tmpl w:val="109474F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3400AEB"/>
    <w:multiLevelType w:val="hybridMultilevel"/>
    <w:tmpl w:val="39945BD8"/>
    <w:lvl w:ilvl="0" w:tplc="6620621C">
      <w:start w:val="1"/>
      <w:numFmt w:val="decimalEnclosedCircle"/>
      <w:lvlText w:val="%1"/>
      <w:lvlJc w:val="left"/>
      <w:pPr>
        <w:ind w:left="890" w:hanging="360"/>
      </w:pPr>
      <w:rPr>
        <w:rFonts w:hint="default"/>
      </w:rPr>
    </w:lvl>
    <w:lvl w:ilvl="1" w:tplc="04090017" w:tentative="1">
      <w:start w:val="1"/>
      <w:numFmt w:val="aiueoFullWidth"/>
      <w:lvlText w:val="(%2)"/>
      <w:lvlJc w:val="left"/>
      <w:pPr>
        <w:ind w:left="1370" w:hanging="420"/>
      </w:pPr>
    </w:lvl>
    <w:lvl w:ilvl="2" w:tplc="04090011" w:tentative="1">
      <w:start w:val="1"/>
      <w:numFmt w:val="decimalEnclosedCircle"/>
      <w:lvlText w:val="%3"/>
      <w:lvlJc w:val="left"/>
      <w:pPr>
        <w:ind w:left="1790" w:hanging="420"/>
      </w:pPr>
    </w:lvl>
    <w:lvl w:ilvl="3" w:tplc="0409000F" w:tentative="1">
      <w:start w:val="1"/>
      <w:numFmt w:val="decimal"/>
      <w:lvlText w:val="%4."/>
      <w:lvlJc w:val="left"/>
      <w:pPr>
        <w:ind w:left="2210" w:hanging="420"/>
      </w:pPr>
    </w:lvl>
    <w:lvl w:ilvl="4" w:tplc="04090017" w:tentative="1">
      <w:start w:val="1"/>
      <w:numFmt w:val="aiueoFullWidth"/>
      <w:lvlText w:val="(%5)"/>
      <w:lvlJc w:val="left"/>
      <w:pPr>
        <w:ind w:left="2630" w:hanging="420"/>
      </w:pPr>
    </w:lvl>
    <w:lvl w:ilvl="5" w:tplc="04090011" w:tentative="1">
      <w:start w:val="1"/>
      <w:numFmt w:val="decimalEnclosedCircle"/>
      <w:lvlText w:val="%6"/>
      <w:lvlJc w:val="left"/>
      <w:pPr>
        <w:ind w:left="3050" w:hanging="420"/>
      </w:pPr>
    </w:lvl>
    <w:lvl w:ilvl="6" w:tplc="0409000F" w:tentative="1">
      <w:start w:val="1"/>
      <w:numFmt w:val="decimal"/>
      <w:lvlText w:val="%7."/>
      <w:lvlJc w:val="left"/>
      <w:pPr>
        <w:ind w:left="3470" w:hanging="420"/>
      </w:pPr>
    </w:lvl>
    <w:lvl w:ilvl="7" w:tplc="04090017" w:tentative="1">
      <w:start w:val="1"/>
      <w:numFmt w:val="aiueoFullWidth"/>
      <w:lvlText w:val="(%8)"/>
      <w:lvlJc w:val="left"/>
      <w:pPr>
        <w:ind w:left="3890" w:hanging="420"/>
      </w:pPr>
    </w:lvl>
    <w:lvl w:ilvl="8" w:tplc="04090011" w:tentative="1">
      <w:start w:val="1"/>
      <w:numFmt w:val="decimalEnclosedCircle"/>
      <w:lvlText w:val="%9"/>
      <w:lvlJc w:val="left"/>
      <w:pPr>
        <w:ind w:left="4310" w:hanging="420"/>
      </w:pPr>
    </w:lvl>
  </w:abstractNum>
  <w:abstractNum w:abstractNumId="15" w15:restartNumberingAfterBreak="0">
    <w:nsid w:val="23D5652D"/>
    <w:multiLevelType w:val="hybridMultilevel"/>
    <w:tmpl w:val="C106BC64"/>
    <w:lvl w:ilvl="0" w:tplc="D8F25C50">
      <w:start w:val="3"/>
      <w:numFmt w:val="bullet"/>
      <w:lvlText w:val="※"/>
      <w:lvlJc w:val="left"/>
      <w:pPr>
        <w:ind w:left="360" w:hanging="360"/>
      </w:pPr>
      <w:rPr>
        <w:rFonts w:ascii="ＭＳ 明朝" w:eastAsia="ＭＳ 明朝" w:hAnsi="ＭＳ 明朝" w:cs="Tahoma" w:hint="eastAsia"/>
        <w:color w:val="0000FF"/>
        <w:u w:val="singl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5556B19"/>
    <w:multiLevelType w:val="hybridMultilevel"/>
    <w:tmpl w:val="DE5AB10A"/>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2AA231F6"/>
    <w:multiLevelType w:val="hybridMultilevel"/>
    <w:tmpl w:val="B6B6DC1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B56338A"/>
    <w:multiLevelType w:val="hybridMultilevel"/>
    <w:tmpl w:val="05C241CE"/>
    <w:lvl w:ilvl="0" w:tplc="F9AE33B4">
      <w:start w:val="2"/>
      <w:numFmt w:val="decimalEnclosedCircle"/>
      <w:lvlText w:val="（%1"/>
      <w:lvlJc w:val="left"/>
      <w:pPr>
        <w:ind w:left="636" w:hanging="360"/>
      </w:pPr>
      <w:rPr>
        <w:rFonts w:hint="default"/>
      </w:rPr>
    </w:lvl>
    <w:lvl w:ilvl="1" w:tplc="04090017" w:tentative="1">
      <w:start w:val="1"/>
      <w:numFmt w:val="aiueoFullWidth"/>
      <w:lvlText w:val="(%2)"/>
      <w:lvlJc w:val="left"/>
      <w:pPr>
        <w:ind w:left="1116" w:hanging="420"/>
      </w:pPr>
    </w:lvl>
    <w:lvl w:ilvl="2" w:tplc="04090011" w:tentative="1">
      <w:start w:val="1"/>
      <w:numFmt w:val="decimalEnclosedCircle"/>
      <w:lvlText w:val="%3"/>
      <w:lvlJc w:val="left"/>
      <w:pPr>
        <w:ind w:left="1536" w:hanging="420"/>
      </w:pPr>
    </w:lvl>
    <w:lvl w:ilvl="3" w:tplc="0409000F" w:tentative="1">
      <w:start w:val="1"/>
      <w:numFmt w:val="decimal"/>
      <w:lvlText w:val="%4."/>
      <w:lvlJc w:val="left"/>
      <w:pPr>
        <w:ind w:left="1956" w:hanging="420"/>
      </w:pPr>
    </w:lvl>
    <w:lvl w:ilvl="4" w:tplc="04090017" w:tentative="1">
      <w:start w:val="1"/>
      <w:numFmt w:val="aiueoFullWidth"/>
      <w:lvlText w:val="(%5)"/>
      <w:lvlJc w:val="left"/>
      <w:pPr>
        <w:ind w:left="2376" w:hanging="420"/>
      </w:pPr>
    </w:lvl>
    <w:lvl w:ilvl="5" w:tplc="04090011" w:tentative="1">
      <w:start w:val="1"/>
      <w:numFmt w:val="decimalEnclosedCircle"/>
      <w:lvlText w:val="%6"/>
      <w:lvlJc w:val="left"/>
      <w:pPr>
        <w:ind w:left="2796" w:hanging="420"/>
      </w:pPr>
    </w:lvl>
    <w:lvl w:ilvl="6" w:tplc="0409000F" w:tentative="1">
      <w:start w:val="1"/>
      <w:numFmt w:val="decimal"/>
      <w:lvlText w:val="%7."/>
      <w:lvlJc w:val="left"/>
      <w:pPr>
        <w:ind w:left="3216" w:hanging="420"/>
      </w:pPr>
    </w:lvl>
    <w:lvl w:ilvl="7" w:tplc="04090017" w:tentative="1">
      <w:start w:val="1"/>
      <w:numFmt w:val="aiueoFullWidth"/>
      <w:lvlText w:val="(%8)"/>
      <w:lvlJc w:val="left"/>
      <w:pPr>
        <w:ind w:left="3636" w:hanging="420"/>
      </w:pPr>
    </w:lvl>
    <w:lvl w:ilvl="8" w:tplc="04090011" w:tentative="1">
      <w:start w:val="1"/>
      <w:numFmt w:val="decimalEnclosedCircle"/>
      <w:lvlText w:val="%9"/>
      <w:lvlJc w:val="left"/>
      <w:pPr>
        <w:ind w:left="4056" w:hanging="420"/>
      </w:pPr>
    </w:lvl>
  </w:abstractNum>
  <w:abstractNum w:abstractNumId="19" w15:restartNumberingAfterBreak="0">
    <w:nsid w:val="32BB6F53"/>
    <w:multiLevelType w:val="hybridMultilevel"/>
    <w:tmpl w:val="C1BC0228"/>
    <w:lvl w:ilvl="0" w:tplc="D5A6D778">
      <w:numFmt w:val="bullet"/>
      <w:lvlText w:val="・"/>
      <w:lvlJc w:val="left"/>
      <w:pPr>
        <w:tabs>
          <w:tab w:val="num" w:pos="360"/>
        </w:tabs>
        <w:ind w:left="360" w:hanging="360"/>
      </w:pPr>
      <w:rPr>
        <w:rFonts w:ascii="ＭＳ 明朝" w:eastAsia="ＭＳ 明朝" w:hAnsi="ＭＳ 明朝" w:cs="Tahoma"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336E3EB4"/>
    <w:multiLevelType w:val="hybridMultilevel"/>
    <w:tmpl w:val="193684D0"/>
    <w:lvl w:ilvl="0" w:tplc="3BC2E20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5111954"/>
    <w:multiLevelType w:val="hybridMultilevel"/>
    <w:tmpl w:val="E4FAF9A6"/>
    <w:lvl w:ilvl="0" w:tplc="122EB9F6">
      <w:start w:val="1"/>
      <w:numFmt w:val="decimalFullWidth"/>
      <w:lvlText w:val="（%1）"/>
      <w:lvlJc w:val="left"/>
      <w:pPr>
        <w:ind w:left="852" w:hanging="720"/>
      </w:pPr>
      <w:rPr>
        <w:rFonts w:hint="eastAsia"/>
        <w:lang w:val="en-US"/>
      </w:rPr>
    </w:lvl>
    <w:lvl w:ilvl="1" w:tplc="04090017" w:tentative="1">
      <w:start w:val="1"/>
      <w:numFmt w:val="aiueoFullWidth"/>
      <w:lvlText w:val="(%2)"/>
      <w:lvlJc w:val="left"/>
      <w:pPr>
        <w:ind w:left="972" w:hanging="420"/>
      </w:pPr>
    </w:lvl>
    <w:lvl w:ilvl="2" w:tplc="04090011" w:tentative="1">
      <w:start w:val="1"/>
      <w:numFmt w:val="decimalEnclosedCircle"/>
      <w:lvlText w:val="%3"/>
      <w:lvlJc w:val="left"/>
      <w:pPr>
        <w:ind w:left="1392" w:hanging="420"/>
      </w:pPr>
    </w:lvl>
    <w:lvl w:ilvl="3" w:tplc="0409000F" w:tentative="1">
      <w:start w:val="1"/>
      <w:numFmt w:val="decimal"/>
      <w:lvlText w:val="%4."/>
      <w:lvlJc w:val="left"/>
      <w:pPr>
        <w:ind w:left="1812" w:hanging="420"/>
      </w:pPr>
    </w:lvl>
    <w:lvl w:ilvl="4" w:tplc="04090017" w:tentative="1">
      <w:start w:val="1"/>
      <w:numFmt w:val="aiueoFullWidth"/>
      <w:lvlText w:val="(%5)"/>
      <w:lvlJc w:val="left"/>
      <w:pPr>
        <w:ind w:left="2232" w:hanging="420"/>
      </w:pPr>
    </w:lvl>
    <w:lvl w:ilvl="5" w:tplc="04090011" w:tentative="1">
      <w:start w:val="1"/>
      <w:numFmt w:val="decimalEnclosedCircle"/>
      <w:lvlText w:val="%6"/>
      <w:lvlJc w:val="left"/>
      <w:pPr>
        <w:ind w:left="2652" w:hanging="420"/>
      </w:pPr>
    </w:lvl>
    <w:lvl w:ilvl="6" w:tplc="0409000F" w:tentative="1">
      <w:start w:val="1"/>
      <w:numFmt w:val="decimal"/>
      <w:lvlText w:val="%7."/>
      <w:lvlJc w:val="left"/>
      <w:pPr>
        <w:ind w:left="3072" w:hanging="420"/>
      </w:pPr>
    </w:lvl>
    <w:lvl w:ilvl="7" w:tplc="04090017" w:tentative="1">
      <w:start w:val="1"/>
      <w:numFmt w:val="aiueoFullWidth"/>
      <w:lvlText w:val="(%8)"/>
      <w:lvlJc w:val="left"/>
      <w:pPr>
        <w:ind w:left="3492" w:hanging="420"/>
      </w:pPr>
    </w:lvl>
    <w:lvl w:ilvl="8" w:tplc="04090011" w:tentative="1">
      <w:start w:val="1"/>
      <w:numFmt w:val="decimalEnclosedCircle"/>
      <w:lvlText w:val="%9"/>
      <w:lvlJc w:val="left"/>
      <w:pPr>
        <w:ind w:left="3912" w:hanging="420"/>
      </w:pPr>
    </w:lvl>
  </w:abstractNum>
  <w:abstractNum w:abstractNumId="22" w15:restartNumberingAfterBreak="0">
    <w:nsid w:val="38DB63AD"/>
    <w:multiLevelType w:val="hybridMultilevel"/>
    <w:tmpl w:val="471679E6"/>
    <w:lvl w:ilvl="0" w:tplc="A19EA4B6">
      <w:start w:val="1"/>
      <w:numFmt w:val="lowerLetter"/>
      <w:lvlText w:val="%1"/>
      <w:lvlJc w:val="left"/>
      <w:pPr>
        <w:ind w:left="503" w:hanging="420"/>
      </w:pPr>
      <w:rPr>
        <w:rFonts w:hint="eastAsia"/>
      </w:rPr>
    </w:lvl>
    <w:lvl w:ilvl="1" w:tplc="04090017" w:tentative="1">
      <w:start w:val="1"/>
      <w:numFmt w:val="aiueoFullWidth"/>
      <w:lvlText w:val="(%2)"/>
      <w:lvlJc w:val="left"/>
      <w:pPr>
        <w:ind w:left="923" w:hanging="420"/>
      </w:pPr>
    </w:lvl>
    <w:lvl w:ilvl="2" w:tplc="04090011" w:tentative="1">
      <w:start w:val="1"/>
      <w:numFmt w:val="decimalEnclosedCircle"/>
      <w:lvlText w:val="%3"/>
      <w:lvlJc w:val="left"/>
      <w:pPr>
        <w:ind w:left="1343" w:hanging="420"/>
      </w:pPr>
    </w:lvl>
    <w:lvl w:ilvl="3" w:tplc="0409000F" w:tentative="1">
      <w:start w:val="1"/>
      <w:numFmt w:val="decimal"/>
      <w:lvlText w:val="%4."/>
      <w:lvlJc w:val="left"/>
      <w:pPr>
        <w:ind w:left="1763" w:hanging="420"/>
      </w:pPr>
    </w:lvl>
    <w:lvl w:ilvl="4" w:tplc="04090017" w:tentative="1">
      <w:start w:val="1"/>
      <w:numFmt w:val="aiueoFullWidth"/>
      <w:lvlText w:val="(%5)"/>
      <w:lvlJc w:val="left"/>
      <w:pPr>
        <w:ind w:left="2183" w:hanging="420"/>
      </w:pPr>
    </w:lvl>
    <w:lvl w:ilvl="5" w:tplc="04090011" w:tentative="1">
      <w:start w:val="1"/>
      <w:numFmt w:val="decimalEnclosedCircle"/>
      <w:lvlText w:val="%6"/>
      <w:lvlJc w:val="left"/>
      <w:pPr>
        <w:ind w:left="2603" w:hanging="420"/>
      </w:pPr>
    </w:lvl>
    <w:lvl w:ilvl="6" w:tplc="0409000F" w:tentative="1">
      <w:start w:val="1"/>
      <w:numFmt w:val="decimal"/>
      <w:lvlText w:val="%7."/>
      <w:lvlJc w:val="left"/>
      <w:pPr>
        <w:ind w:left="3023" w:hanging="420"/>
      </w:pPr>
    </w:lvl>
    <w:lvl w:ilvl="7" w:tplc="04090017" w:tentative="1">
      <w:start w:val="1"/>
      <w:numFmt w:val="aiueoFullWidth"/>
      <w:lvlText w:val="(%8)"/>
      <w:lvlJc w:val="left"/>
      <w:pPr>
        <w:ind w:left="3443" w:hanging="420"/>
      </w:pPr>
    </w:lvl>
    <w:lvl w:ilvl="8" w:tplc="04090011" w:tentative="1">
      <w:start w:val="1"/>
      <w:numFmt w:val="decimalEnclosedCircle"/>
      <w:lvlText w:val="%9"/>
      <w:lvlJc w:val="left"/>
      <w:pPr>
        <w:ind w:left="3863" w:hanging="420"/>
      </w:pPr>
    </w:lvl>
  </w:abstractNum>
  <w:abstractNum w:abstractNumId="23" w15:restartNumberingAfterBreak="0">
    <w:nsid w:val="39A7001B"/>
    <w:multiLevelType w:val="hybridMultilevel"/>
    <w:tmpl w:val="60D8C238"/>
    <w:lvl w:ilvl="0" w:tplc="61822940">
      <w:start w:val="1"/>
      <w:numFmt w:val="bullet"/>
      <w:lvlText w:val=""/>
      <w:lvlJc w:val="left"/>
      <w:pPr>
        <w:tabs>
          <w:tab w:val="num" w:pos="720"/>
        </w:tabs>
        <w:ind w:left="720" w:hanging="360"/>
      </w:pPr>
      <w:rPr>
        <w:rFonts w:ascii="Wingdings" w:hAnsi="Wingdings" w:hint="default"/>
      </w:rPr>
    </w:lvl>
    <w:lvl w:ilvl="1" w:tplc="C14622A6" w:tentative="1">
      <w:start w:val="1"/>
      <w:numFmt w:val="bullet"/>
      <w:lvlText w:val=""/>
      <w:lvlJc w:val="left"/>
      <w:pPr>
        <w:tabs>
          <w:tab w:val="num" w:pos="1440"/>
        </w:tabs>
        <w:ind w:left="1440" w:hanging="360"/>
      </w:pPr>
      <w:rPr>
        <w:rFonts w:ascii="Wingdings" w:hAnsi="Wingdings" w:hint="default"/>
      </w:rPr>
    </w:lvl>
    <w:lvl w:ilvl="2" w:tplc="BC50C976" w:tentative="1">
      <w:start w:val="1"/>
      <w:numFmt w:val="bullet"/>
      <w:lvlText w:val=""/>
      <w:lvlJc w:val="left"/>
      <w:pPr>
        <w:tabs>
          <w:tab w:val="num" w:pos="2160"/>
        </w:tabs>
        <w:ind w:left="2160" w:hanging="360"/>
      </w:pPr>
      <w:rPr>
        <w:rFonts w:ascii="Wingdings" w:hAnsi="Wingdings" w:hint="default"/>
      </w:rPr>
    </w:lvl>
    <w:lvl w:ilvl="3" w:tplc="2708CF5C" w:tentative="1">
      <w:start w:val="1"/>
      <w:numFmt w:val="bullet"/>
      <w:lvlText w:val=""/>
      <w:lvlJc w:val="left"/>
      <w:pPr>
        <w:tabs>
          <w:tab w:val="num" w:pos="2880"/>
        </w:tabs>
        <w:ind w:left="2880" w:hanging="360"/>
      </w:pPr>
      <w:rPr>
        <w:rFonts w:ascii="Wingdings" w:hAnsi="Wingdings" w:hint="default"/>
      </w:rPr>
    </w:lvl>
    <w:lvl w:ilvl="4" w:tplc="9432ED92" w:tentative="1">
      <w:start w:val="1"/>
      <w:numFmt w:val="bullet"/>
      <w:lvlText w:val=""/>
      <w:lvlJc w:val="left"/>
      <w:pPr>
        <w:tabs>
          <w:tab w:val="num" w:pos="3600"/>
        </w:tabs>
        <w:ind w:left="3600" w:hanging="360"/>
      </w:pPr>
      <w:rPr>
        <w:rFonts w:ascii="Wingdings" w:hAnsi="Wingdings" w:hint="default"/>
      </w:rPr>
    </w:lvl>
    <w:lvl w:ilvl="5" w:tplc="B2FAAB4C" w:tentative="1">
      <w:start w:val="1"/>
      <w:numFmt w:val="bullet"/>
      <w:lvlText w:val=""/>
      <w:lvlJc w:val="left"/>
      <w:pPr>
        <w:tabs>
          <w:tab w:val="num" w:pos="4320"/>
        </w:tabs>
        <w:ind w:left="4320" w:hanging="360"/>
      </w:pPr>
      <w:rPr>
        <w:rFonts w:ascii="Wingdings" w:hAnsi="Wingdings" w:hint="default"/>
      </w:rPr>
    </w:lvl>
    <w:lvl w:ilvl="6" w:tplc="1FFC6616" w:tentative="1">
      <w:start w:val="1"/>
      <w:numFmt w:val="bullet"/>
      <w:lvlText w:val=""/>
      <w:lvlJc w:val="left"/>
      <w:pPr>
        <w:tabs>
          <w:tab w:val="num" w:pos="5040"/>
        </w:tabs>
        <w:ind w:left="5040" w:hanging="360"/>
      </w:pPr>
      <w:rPr>
        <w:rFonts w:ascii="Wingdings" w:hAnsi="Wingdings" w:hint="default"/>
      </w:rPr>
    </w:lvl>
    <w:lvl w:ilvl="7" w:tplc="F976BEB8" w:tentative="1">
      <w:start w:val="1"/>
      <w:numFmt w:val="bullet"/>
      <w:lvlText w:val=""/>
      <w:lvlJc w:val="left"/>
      <w:pPr>
        <w:tabs>
          <w:tab w:val="num" w:pos="5760"/>
        </w:tabs>
        <w:ind w:left="5760" w:hanging="360"/>
      </w:pPr>
      <w:rPr>
        <w:rFonts w:ascii="Wingdings" w:hAnsi="Wingdings" w:hint="default"/>
      </w:rPr>
    </w:lvl>
    <w:lvl w:ilvl="8" w:tplc="2CBC89F2"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3931AE3"/>
    <w:multiLevelType w:val="hybridMultilevel"/>
    <w:tmpl w:val="FA9CF4D4"/>
    <w:lvl w:ilvl="0" w:tplc="AA0E6F66">
      <w:numFmt w:val="bullet"/>
      <w:lvlText w:val="◇"/>
      <w:lvlJc w:val="left"/>
      <w:pPr>
        <w:ind w:left="360" w:hanging="360"/>
      </w:pPr>
      <w:rPr>
        <w:rFonts w:ascii="ＭＳ 明朝" w:eastAsia="ＭＳ 明朝" w:hAnsi="ＭＳ 明朝" w:cs="Tahoma"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5" w15:restartNumberingAfterBreak="0">
    <w:nsid w:val="46957549"/>
    <w:multiLevelType w:val="hybridMultilevel"/>
    <w:tmpl w:val="64240DA0"/>
    <w:lvl w:ilvl="0" w:tplc="0409000B">
      <w:start w:val="1"/>
      <w:numFmt w:val="bullet"/>
      <w:lvlText w:val=""/>
      <w:lvlJc w:val="left"/>
      <w:pPr>
        <w:ind w:left="440" w:hanging="440"/>
      </w:pPr>
      <w:rPr>
        <w:rFonts w:ascii="Wingdings" w:hAnsi="Wingdings" w:hint="default"/>
      </w:rPr>
    </w:lvl>
    <w:lvl w:ilvl="1" w:tplc="0409000B">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6" w15:restartNumberingAfterBreak="0">
    <w:nsid w:val="482E4E47"/>
    <w:multiLevelType w:val="hybridMultilevel"/>
    <w:tmpl w:val="D8885A92"/>
    <w:lvl w:ilvl="0" w:tplc="81366D98">
      <w:start w:val="3"/>
      <w:numFmt w:val="bullet"/>
      <w:lvlText w:val="※"/>
      <w:lvlJc w:val="left"/>
      <w:pPr>
        <w:ind w:left="360" w:hanging="360"/>
      </w:pPr>
      <w:rPr>
        <w:rFonts w:ascii="ＭＳ 明朝" w:eastAsia="ＭＳ 明朝" w:hAnsi="ＭＳ 明朝" w:cs="Tahoma" w:hint="eastAsia"/>
        <w:color w:val="0000FF"/>
        <w:u w:val="singl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A4750C6"/>
    <w:multiLevelType w:val="hybridMultilevel"/>
    <w:tmpl w:val="048494D2"/>
    <w:lvl w:ilvl="0" w:tplc="47669A30">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8" w15:restartNumberingAfterBreak="0">
    <w:nsid w:val="4FA65004"/>
    <w:multiLevelType w:val="hybridMultilevel"/>
    <w:tmpl w:val="DE5878BC"/>
    <w:lvl w:ilvl="0" w:tplc="F3128EF8">
      <w:start w:val="7"/>
      <w:numFmt w:val="bullet"/>
      <w:lvlText w:val="・"/>
      <w:lvlJc w:val="left"/>
      <w:pPr>
        <w:ind w:left="696" w:hanging="420"/>
      </w:pPr>
      <w:rPr>
        <w:rFonts w:ascii="ＭＳ 明朝" w:eastAsia="ＭＳ 明朝" w:hAnsi="ＭＳ 明朝" w:cs="Times New Roman" w:hint="eastAsia"/>
      </w:rPr>
    </w:lvl>
    <w:lvl w:ilvl="1" w:tplc="0409000B" w:tentative="1">
      <w:start w:val="1"/>
      <w:numFmt w:val="bullet"/>
      <w:lvlText w:val=""/>
      <w:lvlJc w:val="left"/>
      <w:pPr>
        <w:ind w:left="1116" w:hanging="420"/>
      </w:pPr>
      <w:rPr>
        <w:rFonts w:ascii="Wingdings" w:hAnsi="Wingdings" w:hint="default"/>
      </w:rPr>
    </w:lvl>
    <w:lvl w:ilvl="2" w:tplc="0409000D" w:tentative="1">
      <w:start w:val="1"/>
      <w:numFmt w:val="bullet"/>
      <w:lvlText w:val=""/>
      <w:lvlJc w:val="left"/>
      <w:pPr>
        <w:ind w:left="1536" w:hanging="420"/>
      </w:pPr>
      <w:rPr>
        <w:rFonts w:ascii="Wingdings" w:hAnsi="Wingdings" w:hint="default"/>
      </w:rPr>
    </w:lvl>
    <w:lvl w:ilvl="3" w:tplc="04090001" w:tentative="1">
      <w:start w:val="1"/>
      <w:numFmt w:val="bullet"/>
      <w:lvlText w:val=""/>
      <w:lvlJc w:val="left"/>
      <w:pPr>
        <w:ind w:left="1956" w:hanging="420"/>
      </w:pPr>
      <w:rPr>
        <w:rFonts w:ascii="Wingdings" w:hAnsi="Wingdings" w:hint="default"/>
      </w:rPr>
    </w:lvl>
    <w:lvl w:ilvl="4" w:tplc="0409000B" w:tentative="1">
      <w:start w:val="1"/>
      <w:numFmt w:val="bullet"/>
      <w:lvlText w:val=""/>
      <w:lvlJc w:val="left"/>
      <w:pPr>
        <w:ind w:left="2376" w:hanging="420"/>
      </w:pPr>
      <w:rPr>
        <w:rFonts w:ascii="Wingdings" w:hAnsi="Wingdings" w:hint="default"/>
      </w:rPr>
    </w:lvl>
    <w:lvl w:ilvl="5" w:tplc="0409000D" w:tentative="1">
      <w:start w:val="1"/>
      <w:numFmt w:val="bullet"/>
      <w:lvlText w:val=""/>
      <w:lvlJc w:val="left"/>
      <w:pPr>
        <w:ind w:left="2796" w:hanging="420"/>
      </w:pPr>
      <w:rPr>
        <w:rFonts w:ascii="Wingdings" w:hAnsi="Wingdings" w:hint="default"/>
      </w:rPr>
    </w:lvl>
    <w:lvl w:ilvl="6" w:tplc="04090001" w:tentative="1">
      <w:start w:val="1"/>
      <w:numFmt w:val="bullet"/>
      <w:lvlText w:val=""/>
      <w:lvlJc w:val="left"/>
      <w:pPr>
        <w:ind w:left="3216" w:hanging="420"/>
      </w:pPr>
      <w:rPr>
        <w:rFonts w:ascii="Wingdings" w:hAnsi="Wingdings" w:hint="default"/>
      </w:rPr>
    </w:lvl>
    <w:lvl w:ilvl="7" w:tplc="0409000B" w:tentative="1">
      <w:start w:val="1"/>
      <w:numFmt w:val="bullet"/>
      <w:lvlText w:val=""/>
      <w:lvlJc w:val="left"/>
      <w:pPr>
        <w:ind w:left="3636" w:hanging="420"/>
      </w:pPr>
      <w:rPr>
        <w:rFonts w:ascii="Wingdings" w:hAnsi="Wingdings" w:hint="default"/>
      </w:rPr>
    </w:lvl>
    <w:lvl w:ilvl="8" w:tplc="0409000D" w:tentative="1">
      <w:start w:val="1"/>
      <w:numFmt w:val="bullet"/>
      <w:lvlText w:val=""/>
      <w:lvlJc w:val="left"/>
      <w:pPr>
        <w:ind w:left="4056" w:hanging="420"/>
      </w:pPr>
      <w:rPr>
        <w:rFonts w:ascii="Wingdings" w:hAnsi="Wingdings" w:hint="default"/>
      </w:rPr>
    </w:lvl>
  </w:abstractNum>
  <w:abstractNum w:abstractNumId="29" w15:restartNumberingAfterBreak="0">
    <w:nsid w:val="4FB34783"/>
    <w:multiLevelType w:val="hybridMultilevel"/>
    <w:tmpl w:val="71402476"/>
    <w:lvl w:ilvl="0" w:tplc="1FCAD7EC">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1241498"/>
    <w:multiLevelType w:val="hybridMultilevel"/>
    <w:tmpl w:val="64466A48"/>
    <w:lvl w:ilvl="0" w:tplc="237EDF70">
      <w:start w:val="6"/>
      <w:numFmt w:val="bullet"/>
      <w:lvlText w:val="・"/>
      <w:lvlJc w:val="left"/>
      <w:pPr>
        <w:ind w:left="360" w:hanging="360"/>
      </w:pPr>
      <w:rPr>
        <w:rFonts w:ascii="ＭＳ 明朝" w:eastAsia="ＭＳ 明朝" w:hAnsi="ＭＳ 明朝" w:cs="Tahoma"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54A879EF"/>
    <w:multiLevelType w:val="hybridMultilevel"/>
    <w:tmpl w:val="BA92FA88"/>
    <w:lvl w:ilvl="0" w:tplc="2D8CA23E">
      <w:start w:val="1"/>
      <w:numFmt w:val="decimalEnclosedCircle"/>
      <w:lvlText w:val="%1"/>
      <w:lvlJc w:val="left"/>
      <w:pPr>
        <w:ind w:left="360" w:hanging="360"/>
      </w:pPr>
      <w:rPr>
        <w:rFonts w:hint="default"/>
        <w:color w:val="auto"/>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73F5E50"/>
    <w:multiLevelType w:val="hybridMultilevel"/>
    <w:tmpl w:val="E8083F2A"/>
    <w:lvl w:ilvl="0" w:tplc="F3128EF8">
      <w:start w:val="7"/>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58B01E22"/>
    <w:multiLevelType w:val="hybridMultilevel"/>
    <w:tmpl w:val="48647C80"/>
    <w:lvl w:ilvl="0" w:tplc="A0D206D4">
      <w:numFmt w:val="bullet"/>
      <w:lvlText w:val="■"/>
      <w:lvlJc w:val="left"/>
      <w:pPr>
        <w:ind w:left="360" w:hanging="360"/>
      </w:pPr>
      <w:rPr>
        <w:rFonts w:ascii="ＭＳ 明朝" w:eastAsia="ＭＳ 明朝" w:hAnsi="ＭＳ 明朝" w:cs="Tahoma"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4" w15:restartNumberingAfterBreak="0">
    <w:nsid w:val="5CAD3246"/>
    <w:multiLevelType w:val="hybridMultilevel"/>
    <w:tmpl w:val="BB32E284"/>
    <w:lvl w:ilvl="0" w:tplc="914C9B46">
      <w:start w:val="1"/>
      <w:numFmt w:val="bullet"/>
      <w:lvlText w:val=""/>
      <w:lvlJc w:val="left"/>
      <w:pPr>
        <w:tabs>
          <w:tab w:val="num" w:pos="720"/>
        </w:tabs>
        <w:ind w:left="720" w:hanging="360"/>
      </w:pPr>
      <w:rPr>
        <w:rFonts w:ascii="Wingdings" w:hAnsi="Wingdings" w:hint="default"/>
      </w:rPr>
    </w:lvl>
    <w:lvl w:ilvl="1" w:tplc="4E70B34C">
      <w:start w:val="1"/>
      <w:numFmt w:val="bullet"/>
      <w:lvlText w:val=""/>
      <w:lvlJc w:val="left"/>
      <w:pPr>
        <w:tabs>
          <w:tab w:val="num" w:pos="1440"/>
        </w:tabs>
        <w:ind w:left="1440" w:hanging="360"/>
      </w:pPr>
      <w:rPr>
        <w:rFonts w:ascii="Wingdings" w:hAnsi="Wingdings" w:hint="default"/>
      </w:rPr>
    </w:lvl>
    <w:lvl w:ilvl="2" w:tplc="E140DA90" w:tentative="1">
      <w:start w:val="1"/>
      <w:numFmt w:val="bullet"/>
      <w:lvlText w:val=""/>
      <w:lvlJc w:val="left"/>
      <w:pPr>
        <w:tabs>
          <w:tab w:val="num" w:pos="2160"/>
        </w:tabs>
        <w:ind w:left="2160" w:hanging="360"/>
      </w:pPr>
      <w:rPr>
        <w:rFonts w:ascii="Wingdings" w:hAnsi="Wingdings" w:hint="default"/>
      </w:rPr>
    </w:lvl>
    <w:lvl w:ilvl="3" w:tplc="5B3EC440" w:tentative="1">
      <w:start w:val="1"/>
      <w:numFmt w:val="bullet"/>
      <w:lvlText w:val=""/>
      <w:lvlJc w:val="left"/>
      <w:pPr>
        <w:tabs>
          <w:tab w:val="num" w:pos="2880"/>
        </w:tabs>
        <w:ind w:left="2880" w:hanging="360"/>
      </w:pPr>
      <w:rPr>
        <w:rFonts w:ascii="Wingdings" w:hAnsi="Wingdings" w:hint="default"/>
      </w:rPr>
    </w:lvl>
    <w:lvl w:ilvl="4" w:tplc="3E94314A" w:tentative="1">
      <w:start w:val="1"/>
      <w:numFmt w:val="bullet"/>
      <w:lvlText w:val=""/>
      <w:lvlJc w:val="left"/>
      <w:pPr>
        <w:tabs>
          <w:tab w:val="num" w:pos="3600"/>
        </w:tabs>
        <w:ind w:left="3600" w:hanging="360"/>
      </w:pPr>
      <w:rPr>
        <w:rFonts w:ascii="Wingdings" w:hAnsi="Wingdings" w:hint="default"/>
      </w:rPr>
    </w:lvl>
    <w:lvl w:ilvl="5" w:tplc="67267F3A" w:tentative="1">
      <w:start w:val="1"/>
      <w:numFmt w:val="bullet"/>
      <w:lvlText w:val=""/>
      <w:lvlJc w:val="left"/>
      <w:pPr>
        <w:tabs>
          <w:tab w:val="num" w:pos="4320"/>
        </w:tabs>
        <w:ind w:left="4320" w:hanging="360"/>
      </w:pPr>
      <w:rPr>
        <w:rFonts w:ascii="Wingdings" w:hAnsi="Wingdings" w:hint="default"/>
      </w:rPr>
    </w:lvl>
    <w:lvl w:ilvl="6" w:tplc="7096BF86" w:tentative="1">
      <w:start w:val="1"/>
      <w:numFmt w:val="bullet"/>
      <w:lvlText w:val=""/>
      <w:lvlJc w:val="left"/>
      <w:pPr>
        <w:tabs>
          <w:tab w:val="num" w:pos="5040"/>
        </w:tabs>
        <w:ind w:left="5040" w:hanging="360"/>
      </w:pPr>
      <w:rPr>
        <w:rFonts w:ascii="Wingdings" w:hAnsi="Wingdings" w:hint="default"/>
      </w:rPr>
    </w:lvl>
    <w:lvl w:ilvl="7" w:tplc="2322379C" w:tentative="1">
      <w:start w:val="1"/>
      <w:numFmt w:val="bullet"/>
      <w:lvlText w:val=""/>
      <w:lvlJc w:val="left"/>
      <w:pPr>
        <w:tabs>
          <w:tab w:val="num" w:pos="5760"/>
        </w:tabs>
        <w:ind w:left="5760" w:hanging="360"/>
      </w:pPr>
      <w:rPr>
        <w:rFonts w:ascii="Wingdings" w:hAnsi="Wingdings" w:hint="default"/>
      </w:rPr>
    </w:lvl>
    <w:lvl w:ilvl="8" w:tplc="EC96ED7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F190C17"/>
    <w:multiLevelType w:val="hybridMultilevel"/>
    <w:tmpl w:val="29980B18"/>
    <w:lvl w:ilvl="0" w:tplc="1818963C">
      <w:start w:val="17"/>
      <w:numFmt w:val="bullet"/>
      <w:lvlText w:val="・"/>
      <w:lvlJc w:val="left"/>
      <w:pPr>
        <w:ind w:left="360" w:hanging="360"/>
      </w:pPr>
      <w:rPr>
        <w:rFonts w:ascii="ＭＳ 明朝" w:eastAsia="ＭＳ 明朝" w:hAnsi="ＭＳ 明朝" w:cs="Tahoma"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5FCC579D"/>
    <w:multiLevelType w:val="hybridMultilevel"/>
    <w:tmpl w:val="40EC297E"/>
    <w:lvl w:ilvl="0" w:tplc="3858D144">
      <w:start w:val="3"/>
      <w:numFmt w:val="decimalFullWidth"/>
      <w:lvlText w:val="（%1）"/>
      <w:lvlJc w:val="left"/>
      <w:pPr>
        <w:ind w:left="900" w:hanging="720"/>
      </w:pPr>
      <w:rPr>
        <w:rFonts w:hint="default"/>
      </w:rPr>
    </w:lvl>
    <w:lvl w:ilvl="1" w:tplc="0F2EDB8C">
      <w:start w:val="1"/>
      <w:numFmt w:val="decimalEnclosedCircle"/>
      <w:lvlText w:val="%2"/>
      <w:lvlJc w:val="left"/>
      <w:pPr>
        <w:ind w:left="960" w:hanging="360"/>
      </w:pPr>
      <w:rPr>
        <w:rFonts w:hint="default"/>
      </w:r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37" w15:restartNumberingAfterBreak="0">
    <w:nsid w:val="600E3BF4"/>
    <w:multiLevelType w:val="hybridMultilevel"/>
    <w:tmpl w:val="81FAD090"/>
    <w:lvl w:ilvl="0" w:tplc="E51AD61E">
      <w:numFmt w:val="bullet"/>
      <w:lvlText w:val="・"/>
      <w:lvlJc w:val="left"/>
      <w:pPr>
        <w:ind w:left="360" w:hanging="360"/>
      </w:pPr>
      <w:rPr>
        <w:rFonts w:ascii="ＭＳ 明朝" w:eastAsia="ＭＳ 明朝" w:hAnsi="ＭＳ 明朝" w:cs="Tahoma"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222009E"/>
    <w:multiLevelType w:val="hybridMultilevel"/>
    <w:tmpl w:val="D4E63A36"/>
    <w:lvl w:ilvl="0" w:tplc="46800882">
      <w:start w:val="1"/>
      <w:numFmt w:val="bullet"/>
      <w:lvlText w:val="※"/>
      <w:lvlJc w:val="left"/>
      <w:pPr>
        <w:tabs>
          <w:tab w:val="num" w:pos="360"/>
        </w:tabs>
        <w:ind w:left="360" w:hanging="360"/>
      </w:pPr>
      <w:rPr>
        <w:rFonts w:ascii="ＭＳ 明朝" w:eastAsia="ＭＳ 明朝" w:hAnsi="ＭＳ 明朝" w:cs="Tahoma"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9" w15:restartNumberingAfterBreak="0">
    <w:nsid w:val="6D6179B7"/>
    <w:multiLevelType w:val="hybridMultilevel"/>
    <w:tmpl w:val="8E40B7D2"/>
    <w:lvl w:ilvl="0" w:tplc="FFFFFFFF">
      <w:start w:val="1"/>
      <w:numFmt w:val="decimalEnclosedCircle"/>
      <w:lvlText w:val="%1"/>
      <w:lvlJc w:val="left"/>
      <w:pPr>
        <w:ind w:left="780" w:hanging="440"/>
      </w:pPr>
    </w:lvl>
    <w:lvl w:ilvl="1" w:tplc="FFFFFFFF" w:tentative="1">
      <w:start w:val="1"/>
      <w:numFmt w:val="aiueoFullWidth"/>
      <w:lvlText w:val="(%2)"/>
      <w:lvlJc w:val="left"/>
      <w:pPr>
        <w:ind w:left="1220" w:hanging="440"/>
      </w:pPr>
    </w:lvl>
    <w:lvl w:ilvl="2" w:tplc="FFFFFFFF" w:tentative="1">
      <w:start w:val="1"/>
      <w:numFmt w:val="decimalEnclosedCircle"/>
      <w:lvlText w:val="%3"/>
      <w:lvlJc w:val="left"/>
      <w:pPr>
        <w:ind w:left="1660" w:hanging="440"/>
      </w:pPr>
    </w:lvl>
    <w:lvl w:ilvl="3" w:tplc="FFFFFFFF" w:tentative="1">
      <w:start w:val="1"/>
      <w:numFmt w:val="decimal"/>
      <w:lvlText w:val="%4."/>
      <w:lvlJc w:val="left"/>
      <w:pPr>
        <w:ind w:left="2100" w:hanging="440"/>
      </w:pPr>
    </w:lvl>
    <w:lvl w:ilvl="4" w:tplc="FFFFFFFF" w:tentative="1">
      <w:start w:val="1"/>
      <w:numFmt w:val="aiueoFullWidth"/>
      <w:lvlText w:val="(%5)"/>
      <w:lvlJc w:val="left"/>
      <w:pPr>
        <w:ind w:left="2540" w:hanging="440"/>
      </w:pPr>
    </w:lvl>
    <w:lvl w:ilvl="5" w:tplc="FFFFFFFF" w:tentative="1">
      <w:start w:val="1"/>
      <w:numFmt w:val="decimalEnclosedCircle"/>
      <w:lvlText w:val="%6"/>
      <w:lvlJc w:val="left"/>
      <w:pPr>
        <w:ind w:left="2980" w:hanging="440"/>
      </w:pPr>
    </w:lvl>
    <w:lvl w:ilvl="6" w:tplc="FFFFFFFF" w:tentative="1">
      <w:start w:val="1"/>
      <w:numFmt w:val="decimal"/>
      <w:lvlText w:val="%7."/>
      <w:lvlJc w:val="left"/>
      <w:pPr>
        <w:ind w:left="3420" w:hanging="440"/>
      </w:pPr>
    </w:lvl>
    <w:lvl w:ilvl="7" w:tplc="FFFFFFFF" w:tentative="1">
      <w:start w:val="1"/>
      <w:numFmt w:val="aiueoFullWidth"/>
      <w:lvlText w:val="(%8)"/>
      <w:lvlJc w:val="left"/>
      <w:pPr>
        <w:ind w:left="3860" w:hanging="440"/>
      </w:pPr>
    </w:lvl>
    <w:lvl w:ilvl="8" w:tplc="FFFFFFFF" w:tentative="1">
      <w:start w:val="1"/>
      <w:numFmt w:val="decimalEnclosedCircle"/>
      <w:lvlText w:val="%9"/>
      <w:lvlJc w:val="left"/>
      <w:pPr>
        <w:ind w:left="4300" w:hanging="440"/>
      </w:pPr>
    </w:lvl>
  </w:abstractNum>
  <w:abstractNum w:abstractNumId="40" w15:restartNumberingAfterBreak="0">
    <w:nsid w:val="6E463774"/>
    <w:multiLevelType w:val="hybridMultilevel"/>
    <w:tmpl w:val="41826558"/>
    <w:lvl w:ilvl="0" w:tplc="CF860312">
      <w:start w:val="1"/>
      <w:numFmt w:val="decimalEnclosedCircle"/>
      <w:lvlText w:val="%1"/>
      <w:lvlJc w:val="left"/>
      <w:pPr>
        <w:ind w:left="890" w:hanging="360"/>
      </w:pPr>
      <w:rPr>
        <w:rFonts w:hint="default"/>
      </w:rPr>
    </w:lvl>
    <w:lvl w:ilvl="1" w:tplc="04090017" w:tentative="1">
      <w:start w:val="1"/>
      <w:numFmt w:val="aiueoFullWidth"/>
      <w:lvlText w:val="(%2)"/>
      <w:lvlJc w:val="left"/>
      <w:pPr>
        <w:ind w:left="1370" w:hanging="420"/>
      </w:pPr>
    </w:lvl>
    <w:lvl w:ilvl="2" w:tplc="04090011" w:tentative="1">
      <w:start w:val="1"/>
      <w:numFmt w:val="decimalEnclosedCircle"/>
      <w:lvlText w:val="%3"/>
      <w:lvlJc w:val="left"/>
      <w:pPr>
        <w:ind w:left="1790" w:hanging="420"/>
      </w:pPr>
    </w:lvl>
    <w:lvl w:ilvl="3" w:tplc="0409000F" w:tentative="1">
      <w:start w:val="1"/>
      <w:numFmt w:val="decimal"/>
      <w:lvlText w:val="%4."/>
      <w:lvlJc w:val="left"/>
      <w:pPr>
        <w:ind w:left="2210" w:hanging="420"/>
      </w:pPr>
    </w:lvl>
    <w:lvl w:ilvl="4" w:tplc="04090017" w:tentative="1">
      <w:start w:val="1"/>
      <w:numFmt w:val="aiueoFullWidth"/>
      <w:lvlText w:val="(%5)"/>
      <w:lvlJc w:val="left"/>
      <w:pPr>
        <w:ind w:left="2630" w:hanging="420"/>
      </w:pPr>
    </w:lvl>
    <w:lvl w:ilvl="5" w:tplc="04090011" w:tentative="1">
      <w:start w:val="1"/>
      <w:numFmt w:val="decimalEnclosedCircle"/>
      <w:lvlText w:val="%6"/>
      <w:lvlJc w:val="left"/>
      <w:pPr>
        <w:ind w:left="3050" w:hanging="420"/>
      </w:pPr>
    </w:lvl>
    <w:lvl w:ilvl="6" w:tplc="0409000F" w:tentative="1">
      <w:start w:val="1"/>
      <w:numFmt w:val="decimal"/>
      <w:lvlText w:val="%7."/>
      <w:lvlJc w:val="left"/>
      <w:pPr>
        <w:ind w:left="3470" w:hanging="420"/>
      </w:pPr>
    </w:lvl>
    <w:lvl w:ilvl="7" w:tplc="04090017" w:tentative="1">
      <w:start w:val="1"/>
      <w:numFmt w:val="aiueoFullWidth"/>
      <w:lvlText w:val="(%8)"/>
      <w:lvlJc w:val="left"/>
      <w:pPr>
        <w:ind w:left="3890" w:hanging="420"/>
      </w:pPr>
    </w:lvl>
    <w:lvl w:ilvl="8" w:tplc="04090011" w:tentative="1">
      <w:start w:val="1"/>
      <w:numFmt w:val="decimalEnclosedCircle"/>
      <w:lvlText w:val="%9"/>
      <w:lvlJc w:val="left"/>
      <w:pPr>
        <w:ind w:left="4310" w:hanging="420"/>
      </w:pPr>
    </w:lvl>
  </w:abstractNum>
  <w:abstractNum w:abstractNumId="41" w15:restartNumberingAfterBreak="0">
    <w:nsid w:val="710F2CA7"/>
    <w:multiLevelType w:val="hybridMultilevel"/>
    <w:tmpl w:val="78DE50F4"/>
    <w:lvl w:ilvl="0" w:tplc="47669A30">
      <w:start w:val="1"/>
      <w:numFmt w:val="bullet"/>
      <w:lvlText w:val=""/>
      <w:lvlJc w:val="left"/>
      <w:pPr>
        <w:ind w:left="640" w:hanging="440"/>
      </w:pPr>
      <w:rPr>
        <w:rFonts w:ascii="Wingdings" w:hAnsi="Wingdings" w:hint="default"/>
      </w:rPr>
    </w:lvl>
    <w:lvl w:ilvl="1" w:tplc="0409000B" w:tentative="1">
      <w:start w:val="1"/>
      <w:numFmt w:val="bullet"/>
      <w:lvlText w:val=""/>
      <w:lvlJc w:val="left"/>
      <w:pPr>
        <w:ind w:left="1080" w:hanging="440"/>
      </w:pPr>
      <w:rPr>
        <w:rFonts w:ascii="Wingdings" w:hAnsi="Wingdings" w:hint="default"/>
      </w:rPr>
    </w:lvl>
    <w:lvl w:ilvl="2" w:tplc="0409000D" w:tentative="1">
      <w:start w:val="1"/>
      <w:numFmt w:val="bullet"/>
      <w:lvlText w:val=""/>
      <w:lvlJc w:val="left"/>
      <w:pPr>
        <w:ind w:left="1520" w:hanging="440"/>
      </w:pPr>
      <w:rPr>
        <w:rFonts w:ascii="Wingdings" w:hAnsi="Wingdings" w:hint="default"/>
      </w:rPr>
    </w:lvl>
    <w:lvl w:ilvl="3" w:tplc="04090001" w:tentative="1">
      <w:start w:val="1"/>
      <w:numFmt w:val="bullet"/>
      <w:lvlText w:val=""/>
      <w:lvlJc w:val="left"/>
      <w:pPr>
        <w:ind w:left="1960" w:hanging="440"/>
      </w:pPr>
      <w:rPr>
        <w:rFonts w:ascii="Wingdings" w:hAnsi="Wingdings" w:hint="default"/>
      </w:rPr>
    </w:lvl>
    <w:lvl w:ilvl="4" w:tplc="0409000B" w:tentative="1">
      <w:start w:val="1"/>
      <w:numFmt w:val="bullet"/>
      <w:lvlText w:val=""/>
      <w:lvlJc w:val="left"/>
      <w:pPr>
        <w:ind w:left="2400" w:hanging="440"/>
      </w:pPr>
      <w:rPr>
        <w:rFonts w:ascii="Wingdings" w:hAnsi="Wingdings" w:hint="default"/>
      </w:rPr>
    </w:lvl>
    <w:lvl w:ilvl="5" w:tplc="0409000D" w:tentative="1">
      <w:start w:val="1"/>
      <w:numFmt w:val="bullet"/>
      <w:lvlText w:val=""/>
      <w:lvlJc w:val="left"/>
      <w:pPr>
        <w:ind w:left="2840" w:hanging="440"/>
      </w:pPr>
      <w:rPr>
        <w:rFonts w:ascii="Wingdings" w:hAnsi="Wingdings" w:hint="default"/>
      </w:rPr>
    </w:lvl>
    <w:lvl w:ilvl="6" w:tplc="04090001" w:tentative="1">
      <w:start w:val="1"/>
      <w:numFmt w:val="bullet"/>
      <w:lvlText w:val=""/>
      <w:lvlJc w:val="left"/>
      <w:pPr>
        <w:ind w:left="3280" w:hanging="440"/>
      </w:pPr>
      <w:rPr>
        <w:rFonts w:ascii="Wingdings" w:hAnsi="Wingdings" w:hint="default"/>
      </w:rPr>
    </w:lvl>
    <w:lvl w:ilvl="7" w:tplc="0409000B" w:tentative="1">
      <w:start w:val="1"/>
      <w:numFmt w:val="bullet"/>
      <w:lvlText w:val=""/>
      <w:lvlJc w:val="left"/>
      <w:pPr>
        <w:ind w:left="3720" w:hanging="440"/>
      </w:pPr>
      <w:rPr>
        <w:rFonts w:ascii="Wingdings" w:hAnsi="Wingdings" w:hint="default"/>
      </w:rPr>
    </w:lvl>
    <w:lvl w:ilvl="8" w:tplc="0409000D" w:tentative="1">
      <w:start w:val="1"/>
      <w:numFmt w:val="bullet"/>
      <w:lvlText w:val=""/>
      <w:lvlJc w:val="left"/>
      <w:pPr>
        <w:ind w:left="4160" w:hanging="440"/>
      </w:pPr>
      <w:rPr>
        <w:rFonts w:ascii="Wingdings" w:hAnsi="Wingdings" w:hint="default"/>
      </w:rPr>
    </w:lvl>
  </w:abstractNum>
  <w:abstractNum w:abstractNumId="42" w15:restartNumberingAfterBreak="0">
    <w:nsid w:val="719232F1"/>
    <w:multiLevelType w:val="hybridMultilevel"/>
    <w:tmpl w:val="7994B4E6"/>
    <w:lvl w:ilvl="0" w:tplc="0DB40A74">
      <w:start w:val="1"/>
      <w:numFmt w:val="bullet"/>
      <w:lvlText w:val=""/>
      <w:lvlJc w:val="left"/>
      <w:pPr>
        <w:ind w:left="923" w:hanging="420"/>
      </w:pPr>
      <w:rPr>
        <w:rFonts w:ascii="Wingdings" w:hAnsi="Wingdings" w:hint="default"/>
      </w:rPr>
    </w:lvl>
    <w:lvl w:ilvl="1" w:tplc="0409000B" w:tentative="1">
      <w:start w:val="1"/>
      <w:numFmt w:val="bullet"/>
      <w:lvlText w:val=""/>
      <w:lvlJc w:val="left"/>
      <w:pPr>
        <w:ind w:left="1343" w:hanging="420"/>
      </w:pPr>
      <w:rPr>
        <w:rFonts w:ascii="Wingdings" w:hAnsi="Wingdings" w:hint="default"/>
      </w:rPr>
    </w:lvl>
    <w:lvl w:ilvl="2" w:tplc="0409000D" w:tentative="1">
      <w:start w:val="1"/>
      <w:numFmt w:val="bullet"/>
      <w:lvlText w:val=""/>
      <w:lvlJc w:val="left"/>
      <w:pPr>
        <w:ind w:left="1763" w:hanging="420"/>
      </w:pPr>
      <w:rPr>
        <w:rFonts w:ascii="Wingdings" w:hAnsi="Wingdings" w:hint="default"/>
      </w:rPr>
    </w:lvl>
    <w:lvl w:ilvl="3" w:tplc="04090001" w:tentative="1">
      <w:start w:val="1"/>
      <w:numFmt w:val="bullet"/>
      <w:lvlText w:val=""/>
      <w:lvlJc w:val="left"/>
      <w:pPr>
        <w:ind w:left="2183" w:hanging="420"/>
      </w:pPr>
      <w:rPr>
        <w:rFonts w:ascii="Wingdings" w:hAnsi="Wingdings" w:hint="default"/>
      </w:rPr>
    </w:lvl>
    <w:lvl w:ilvl="4" w:tplc="0409000B" w:tentative="1">
      <w:start w:val="1"/>
      <w:numFmt w:val="bullet"/>
      <w:lvlText w:val=""/>
      <w:lvlJc w:val="left"/>
      <w:pPr>
        <w:ind w:left="2603" w:hanging="420"/>
      </w:pPr>
      <w:rPr>
        <w:rFonts w:ascii="Wingdings" w:hAnsi="Wingdings" w:hint="default"/>
      </w:rPr>
    </w:lvl>
    <w:lvl w:ilvl="5" w:tplc="0409000D" w:tentative="1">
      <w:start w:val="1"/>
      <w:numFmt w:val="bullet"/>
      <w:lvlText w:val=""/>
      <w:lvlJc w:val="left"/>
      <w:pPr>
        <w:ind w:left="3023" w:hanging="420"/>
      </w:pPr>
      <w:rPr>
        <w:rFonts w:ascii="Wingdings" w:hAnsi="Wingdings" w:hint="default"/>
      </w:rPr>
    </w:lvl>
    <w:lvl w:ilvl="6" w:tplc="04090001" w:tentative="1">
      <w:start w:val="1"/>
      <w:numFmt w:val="bullet"/>
      <w:lvlText w:val=""/>
      <w:lvlJc w:val="left"/>
      <w:pPr>
        <w:ind w:left="3443" w:hanging="420"/>
      </w:pPr>
      <w:rPr>
        <w:rFonts w:ascii="Wingdings" w:hAnsi="Wingdings" w:hint="default"/>
      </w:rPr>
    </w:lvl>
    <w:lvl w:ilvl="7" w:tplc="0409000B" w:tentative="1">
      <w:start w:val="1"/>
      <w:numFmt w:val="bullet"/>
      <w:lvlText w:val=""/>
      <w:lvlJc w:val="left"/>
      <w:pPr>
        <w:ind w:left="3863" w:hanging="420"/>
      </w:pPr>
      <w:rPr>
        <w:rFonts w:ascii="Wingdings" w:hAnsi="Wingdings" w:hint="default"/>
      </w:rPr>
    </w:lvl>
    <w:lvl w:ilvl="8" w:tplc="0409000D" w:tentative="1">
      <w:start w:val="1"/>
      <w:numFmt w:val="bullet"/>
      <w:lvlText w:val=""/>
      <w:lvlJc w:val="left"/>
      <w:pPr>
        <w:ind w:left="4283" w:hanging="420"/>
      </w:pPr>
      <w:rPr>
        <w:rFonts w:ascii="Wingdings" w:hAnsi="Wingdings" w:hint="default"/>
      </w:rPr>
    </w:lvl>
  </w:abstractNum>
  <w:abstractNum w:abstractNumId="43" w15:restartNumberingAfterBreak="0">
    <w:nsid w:val="727379C5"/>
    <w:multiLevelType w:val="hybridMultilevel"/>
    <w:tmpl w:val="B846D324"/>
    <w:lvl w:ilvl="0" w:tplc="500426FA">
      <w:start w:val="2"/>
      <w:numFmt w:val="decimalEnclosedCircle"/>
      <w:lvlText w:val="%1"/>
      <w:lvlJc w:val="left"/>
      <w:pPr>
        <w:ind w:left="360" w:hanging="360"/>
      </w:pPr>
      <w:rPr>
        <w:rFonts w:eastAsia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3BE7FC4"/>
    <w:multiLevelType w:val="hybridMultilevel"/>
    <w:tmpl w:val="6ACA2EB4"/>
    <w:lvl w:ilvl="0" w:tplc="0638ED5A">
      <w:start w:val="1"/>
      <w:numFmt w:val="lowerLetter"/>
      <w:lvlText w:val="%1"/>
      <w:lvlJc w:val="left"/>
      <w:pPr>
        <w:ind w:left="503" w:hanging="420"/>
      </w:pPr>
      <w:rPr>
        <w:rFonts w:hint="eastAsia"/>
        <w:color w:val="000000"/>
      </w:rPr>
    </w:lvl>
    <w:lvl w:ilvl="1" w:tplc="04090017" w:tentative="1">
      <w:start w:val="1"/>
      <w:numFmt w:val="aiueoFullWidth"/>
      <w:lvlText w:val="(%2)"/>
      <w:lvlJc w:val="left"/>
      <w:pPr>
        <w:ind w:left="923" w:hanging="420"/>
      </w:pPr>
    </w:lvl>
    <w:lvl w:ilvl="2" w:tplc="04090011" w:tentative="1">
      <w:start w:val="1"/>
      <w:numFmt w:val="decimalEnclosedCircle"/>
      <w:lvlText w:val="%3"/>
      <w:lvlJc w:val="left"/>
      <w:pPr>
        <w:ind w:left="1343" w:hanging="420"/>
      </w:pPr>
    </w:lvl>
    <w:lvl w:ilvl="3" w:tplc="0409000F" w:tentative="1">
      <w:start w:val="1"/>
      <w:numFmt w:val="decimal"/>
      <w:lvlText w:val="%4."/>
      <w:lvlJc w:val="left"/>
      <w:pPr>
        <w:ind w:left="1763" w:hanging="420"/>
      </w:pPr>
    </w:lvl>
    <w:lvl w:ilvl="4" w:tplc="04090017" w:tentative="1">
      <w:start w:val="1"/>
      <w:numFmt w:val="aiueoFullWidth"/>
      <w:lvlText w:val="(%5)"/>
      <w:lvlJc w:val="left"/>
      <w:pPr>
        <w:ind w:left="2183" w:hanging="420"/>
      </w:pPr>
    </w:lvl>
    <w:lvl w:ilvl="5" w:tplc="04090011" w:tentative="1">
      <w:start w:val="1"/>
      <w:numFmt w:val="decimalEnclosedCircle"/>
      <w:lvlText w:val="%6"/>
      <w:lvlJc w:val="left"/>
      <w:pPr>
        <w:ind w:left="2603" w:hanging="420"/>
      </w:pPr>
    </w:lvl>
    <w:lvl w:ilvl="6" w:tplc="0409000F" w:tentative="1">
      <w:start w:val="1"/>
      <w:numFmt w:val="decimal"/>
      <w:lvlText w:val="%7."/>
      <w:lvlJc w:val="left"/>
      <w:pPr>
        <w:ind w:left="3023" w:hanging="420"/>
      </w:pPr>
    </w:lvl>
    <w:lvl w:ilvl="7" w:tplc="04090017" w:tentative="1">
      <w:start w:val="1"/>
      <w:numFmt w:val="aiueoFullWidth"/>
      <w:lvlText w:val="(%8)"/>
      <w:lvlJc w:val="left"/>
      <w:pPr>
        <w:ind w:left="3443" w:hanging="420"/>
      </w:pPr>
    </w:lvl>
    <w:lvl w:ilvl="8" w:tplc="04090011" w:tentative="1">
      <w:start w:val="1"/>
      <w:numFmt w:val="decimalEnclosedCircle"/>
      <w:lvlText w:val="%9"/>
      <w:lvlJc w:val="left"/>
      <w:pPr>
        <w:ind w:left="3863" w:hanging="420"/>
      </w:pPr>
    </w:lvl>
  </w:abstractNum>
  <w:abstractNum w:abstractNumId="45" w15:restartNumberingAfterBreak="0">
    <w:nsid w:val="773B5F82"/>
    <w:multiLevelType w:val="hybridMultilevel"/>
    <w:tmpl w:val="40B6D9A0"/>
    <w:lvl w:ilvl="0" w:tplc="2188E694">
      <w:start w:val="3"/>
      <w:numFmt w:val="bullet"/>
      <w:lvlText w:val="※"/>
      <w:lvlJc w:val="left"/>
      <w:pPr>
        <w:ind w:left="360" w:hanging="360"/>
      </w:pPr>
      <w:rPr>
        <w:rFonts w:ascii="ＭＳ 明朝" w:eastAsia="ＭＳ 明朝" w:hAnsi="ＭＳ 明朝" w:cs="Tahoma" w:hint="eastAsia"/>
        <w:color w:val="0000FF"/>
        <w:u w:val="singl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79852AC4"/>
    <w:multiLevelType w:val="hybridMultilevel"/>
    <w:tmpl w:val="A54E1FC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15:restartNumberingAfterBreak="0">
    <w:nsid w:val="79BD24D2"/>
    <w:multiLevelType w:val="hybridMultilevel"/>
    <w:tmpl w:val="F5427DB4"/>
    <w:lvl w:ilvl="0" w:tplc="60FC2D5C">
      <w:start w:val="1"/>
      <w:numFmt w:val="bullet"/>
      <w:lvlText w:val="○"/>
      <w:lvlJc w:val="left"/>
      <w:pPr>
        <w:ind w:left="360" w:hanging="360"/>
      </w:pPr>
      <w:rPr>
        <w:rFonts w:ascii="ＭＳ 明朝" w:eastAsia="ＭＳ 明朝" w:hAnsi="ＭＳ 明朝" w:cs="Times New Roman" w:hint="eastAsia"/>
      </w:rPr>
    </w:lvl>
    <w:lvl w:ilvl="1" w:tplc="D2CC957E">
      <w:numFmt w:val="bullet"/>
      <w:lvlText w:val="※"/>
      <w:lvlJc w:val="left"/>
      <w:pPr>
        <w:ind w:left="830" w:hanging="390"/>
      </w:pPr>
      <w:rPr>
        <w:rFonts w:ascii="ＭＳ 明朝" w:eastAsia="ＭＳ 明朝" w:hAnsi="ＭＳ 明朝" w:cs="Tahoma" w:hint="eastAsia"/>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8" w15:restartNumberingAfterBreak="0">
    <w:nsid w:val="79F200D6"/>
    <w:multiLevelType w:val="hybridMultilevel"/>
    <w:tmpl w:val="8E40B7D2"/>
    <w:lvl w:ilvl="0" w:tplc="04090011">
      <w:start w:val="1"/>
      <w:numFmt w:val="decimalEnclosedCircle"/>
      <w:lvlText w:val="%1"/>
      <w:lvlJc w:val="left"/>
      <w:pPr>
        <w:ind w:left="780" w:hanging="440"/>
      </w:pPr>
    </w:lvl>
    <w:lvl w:ilvl="1" w:tplc="04090017" w:tentative="1">
      <w:start w:val="1"/>
      <w:numFmt w:val="aiueoFullWidth"/>
      <w:lvlText w:val="(%2)"/>
      <w:lvlJc w:val="left"/>
      <w:pPr>
        <w:ind w:left="1220" w:hanging="440"/>
      </w:pPr>
    </w:lvl>
    <w:lvl w:ilvl="2" w:tplc="04090011" w:tentative="1">
      <w:start w:val="1"/>
      <w:numFmt w:val="decimalEnclosedCircle"/>
      <w:lvlText w:val="%3"/>
      <w:lvlJc w:val="left"/>
      <w:pPr>
        <w:ind w:left="1660" w:hanging="440"/>
      </w:pPr>
    </w:lvl>
    <w:lvl w:ilvl="3" w:tplc="0409000F" w:tentative="1">
      <w:start w:val="1"/>
      <w:numFmt w:val="decimal"/>
      <w:lvlText w:val="%4."/>
      <w:lvlJc w:val="left"/>
      <w:pPr>
        <w:ind w:left="2100" w:hanging="440"/>
      </w:pPr>
    </w:lvl>
    <w:lvl w:ilvl="4" w:tplc="04090017" w:tentative="1">
      <w:start w:val="1"/>
      <w:numFmt w:val="aiueoFullWidth"/>
      <w:lvlText w:val="(%5)"/>
      <w:lvlJc w:val="left"/>
      <w:pPr>
        <w:ind w:left="2540" w:hanging="440"/>
      </w:pPr>
    </w:lvl>
    <w:lvl w:ilvl="5" w:tplc="04090011" w:tentative="1">
      <w:start w:val="1"/>
      <w:numFmt w:val="decimalEnclosedCircle"/>
      <w:lvlText w:val="%6"/>
      <w:lvlJc w:val="left"/>
      <w:pPr>
        <w:ind w:left="2980" w:hanging="440"/>
      </w:pPr>
    </w:lvl>
    <w:lvl w:ilvl="6" w:tplc="0409000F" w:tentative="1">
      <w:start w:val="1"/>
      <w:numFmt w:val="decimal"/>
      <w:lvlText w:val="%7."/>
      <w:lvlJc w:val="left"/>
      <w:pPr>
        <w:ind w:left="3420" w:hanging="440"/>
      </w:pPr>
    </w:lvl>
    <w:lvl w:ilvl="7" w:tplc="04090017" w:tentative="1">
      <w:start w:val="1"/>
      <w:numFmt w:val="aiueoFullWidth"/>
      <w:lvlText w:val="(%8)"/>
      <w:lvlJc w:val="left"/>
      <w:pPr>
        <w:ind w:left="3860" w:hanging="440"/>
      </w:pPr>
    </w:lvl>
    <w:lvl w:ilvl="8" w:tplc="04090011" w:tentative="1">
      <w:start w:val="1"/>
      <w:numFmt w:val="decimalEnclosedCircle"/>
      <w:lvlText w:val="%9"/>
      <w:lvlJc w:val="left"/>
      <w:pPr>
        <w:ind w:left="4300" w:hanging="440"/>
      </w:pPr>
    </w:lvl>
  </w:abstractNum>
  <w:num w:numId="1" w16cid:durableId="517236807">
    <w:abstractNumId w:val="38"/>
  </w:num>
  <w:num w:numId="2" w16cid:durableId="1570729741">
    <w:abstractNumId w:val="19"/>
  </w:num>
  <w:num w:numId="3" w16cid:durableId="805120391">
    <w:abstractNumId w:val="30"/>
  </w:num>
  <w:num w:numId="4" w16cid:durableId="2030058492">
    <w:abstractNumId w:val="46"/>
  </w:num>
  <w:num w:numId="5" w16cid:durableId="523901394">
    <w:abstractNumId w:val="9"/>
  </w:num>
  <w:num w:numId="6" w16cid:durableId="1236624127">
    <w:abstractNumId w:val="37"/>
  </w:num>
  <w:num w:numId="7" w16cid:durableId="862281286">
    <w:abstractNumId w:val="44"/>
  </w:num>
  <w:num w:numId="8" w16cid:durableId="1755397026">
    <w:abstractNumId w:val="22"/>
  </w:num>
  <w:num w:numId="9" w16cid:durableId="1693799978">
    <w:abstractNumId w:val="29"/>
  </w:num>
  <w:num w:numId="10" w16cid:durableId="1992755368">
    <w:abstractNumId w:val="42"/>
  </w:num>
  <w:num w:numId="11" w16cid:durableId="768239625">
    <w:abstractNumId w:val="16"/>
  </w:num>
  <w:num w:numId="12" w16cid:durableId="1574927692">
    <w:abstractNumId w:val="17"/>
  </w:num>
  <w:num w:numId="13" w16cid:durableId="2036880662">
    <w:abstractNumId w:val="5"/>
  </w:num>
  <w:num w:numId="14" w16cid:durableId="775448306">
    <w:abstractNumId w:val="31"/>
  </w:num>
  <w:num w:numId="15" w16cid:durableId="1852328331">
    <w:abstractNumId w:val="35"/>
  </w:num>
  <w:num w:numId="16" w16cid:durableId="1959217877">
    <w:abstractNumId w:val="2"/>
  </w:num>
  <w:num w:numId="17" w16cid:durableId="250235216">
    <w:abstractNumId w:val="43"/>
  </w:num>
  <w:num w:numId="18" w16cid:durableId="1223295134">
    <w:abstractNumId w:val="13"/>
  </w:num>
  <w:num w:numId="19" w16cid:durableId="1989019044">
    <w:abstractNumId w:val="32"/>
  </w:num>
  <w:num w:numId="20" w16cid:durableId="1855999662">
    <w:abstractNumId w:val="18"/>
  </w:num>
  <w:num w:numId="21" w16cid:durableId="69810195">
    <w:abstractNumId w:val="28"/>
  </w:num>
  <w:num w:numId="22" w16cid:durableId="749155423">
    <w:abstractNumId w:val="1"/>
  </w:num>
  <w:num w:numId="23" w16cid:durableId="1539078789">
    <w:abstractNumId w:val="8"/>
  </w:num>
  <w:num w:numId="24" w16cid:durableId="1701128629">
    <w:abstractNumId w:val="26"/>
  </w:num>
  <w:num w:numId="25" w16cid:durableId="1929383880">
    <w:abstractNumId w:val="15"/>
  </w:num>
  <w:num w:numId="26" w16cid:durableId="476381536">
    <w:abstractNumId w:val="45"/>
  </w:num>
  <w:num w:numId="27" w16cid:durableId="1071080792">
    <w:abstractNumId w:val="21"/>
  </w:num>
  <w:num w:numId="28" w16cid:durableId="1738046959">
    <w:abstractNumId w:val="6"/>
  </w:num>
  <w:num w:numId="29" w16cid:durableId="498811956">
    <w:abstractNumId w:val="40"/>
  </w:num>
  <w:num w:numId="30" w16cid:durableId="1818841593">
    <w:abstractNumId w:val="14"/>
  </w:num>
  <w:num w:numId="31" w16cid:durableId="916210879">
    <w:abstractNumId w:val="20"/>
  </w:num>
  <w:num w:numId="32" w16cid:durableId="714431834">
    <w:abstractNumId w:val="36"/>
  </w:num>
  <w:num w:numId="33" w16cid:durableId="1320646143">
    <w:abstractNumId w:val="23"/>
  </w:num>
  <w:num w:numId="34" w16cid:durableId="1543521905">
    <w:abstractNumId w:val="34"/>
  </w:num>
  <w:num w:numId="35" w16cid:durableId="324091343">
    <w:abstractNumId w:val="10"/>
  </w:num>
  <w:num w:numId="36" w16cid:durableId="957685036">
    <w:abstractNumId w:val="7"/>
  </w:num>
  <w:num w:numId="37" w16cid:durableId="1693263455">
    <w:abstractNumId w:val="25"/>
  </w:num>
  <w:num w:numId="38" w16cid:durableId="1331175380">
    <w:abstractNumId w:val="12"/>
  </w:num>
  <w:num w:numId="39" w16cid:durableId="1293516187">
    <w:abstractNumId w:val="0"/>
  </w:num>
  <w:num w:numId="40" w16cid:durableId="1684749347">
    <w:abstractNumId w:val="41"/>
  </w:num>
  <w:num w:numId="41" w16cid:durableId="1226722712">
    <w:abstractNumId w:val="47"/>
  </w:num>
  <w:num w:numId="42" w16cid:durableId="112020221">
    <w:abstractNumId w:val="4"/>
  </w:num>
  <w:num w:numId="43" w16cid:durableId="242110721">
    <w:abstractNumId w:val="48"/>
  </w:num>
  <w:num w:numId="44" w16cid:durableId="1365445825">
    <w:abstractNumId w:val="39"/>
  </w:num>
  <w:num w:numId="45" w16cid:durableId="30351794">
    <w:abstractNumId w:val="11"/>
  </w:num>
  <w:num w:numId="46" w16cid:durableId="1419791710">
    <w:abstractNumId w:val="3"/>
  </w:num>
  <w:num w:numId="47" w16cid:durableId="1351878731">
    <w:abstractNumId w:val="27"/>
  </w:num>
  <w:num w:numId="48" w16cid:durableId="1125582231">
    <w:abstractNumId w:val="33"/>
  </w:num>
  <w:num w:numId="49" w16cid:durableId="39879200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oNotTrackFormatting/>
  <w:defaultTabStop w:val="840"/>
  <w:displayHorizontalDrawingGridEvery w:val="0"/>
  <w:displayVerticalDrawingGridEvery w:val="2"/>
  <w:characterSpacingControl w:val="compressPunctuation"/>
  <w:hdrShapeDefaults>
    <o:shapedefaults v:ext="edit" spidmax="9420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65A"/>
    <w:rsid w:val="000026ED"/>
    <w:rsid w:val="000039D5"/>
    <w:rsid w:val="00005615"/>
    <w:rsid w:val="000106C2"/>
    <w:rsid w:val="000118CC"/>
    <w:rsid w:val="00012BD1"/>
    <w:rsid w:val="000159BC"/>
    <w:rsid w:val="00025A05"/>
    <w:rsid w:val="00027904"/>
    <w:rsid w:val="000313EC"/>
    <w:rsid w:val="00034530"/>
    <w:rsid w:val="00035C47"/>
    <w:rsid w:val="000362E5"/>
    <w:rsid w:val="00050E59"/>
    <w:rsid w:val="00052284"/>
    <w:rsid w:val="000578B3"/>
    <w:rsid w:val="00061A01"/>
    <w:rsid w:val="00070982"/>
    <w:rsid w:val="00074D46"/>
    <w:rsid w:val="000759A4"/>
    <w:rsid w:val="000816C1"/>
    <w:rsid w:val="00085698"/>
    <w:rsid w:val="0009642D"/>
    <w:rsid w:val="00097338"/>
    <w:rsid w:val="00097A0F"/>
    <w:rsid w:val="000A06A1"/>
    <w:rsid w:val="000A0BDF"/>
    <w:rsid w:val="000A72AD"/>
    <w:rsid w:val="000A7B42"/>
    <w:rsid w:val="000A7E39"/>
    <w:rsid w:val="000B0949"/>
    <w:rsid w:val="000B167A"/>
    <w:rsid w:val="000B25BA"/>
    <w:rsid w:val="000C145F"/>
    <w:rsid w:val="000C299D"/>
    <w:rsid w:val="000C2AF3"/>
    <w:rsid w:val="000C32AF"/>
    <w:rsid w:val="000C78CA"/>
    <w:rsid w:val="000D1591"/>
    <w:rsid w:val="000D1DB7"/>
    <w:rsid w:val="000D6A71"/>
    <w:rsid w:val="000E202A"/>
    <w:rsid w:val="000E2A27"/>
    <w:rsid w:val="000E54DA"/>
    <w:rsid w:val="000F3224"/>
    <w:rsid w:val="000F39E7"/>
    <w:rsid w:val="000F5C16"/>
    <w:rsid w:val="0010094F"/>
    <w:rsid w:val="0010108D"/>
    <w:rsid w:val="0010557A"/>
    <w:rsid w:val="00105ED1"/>
    <w:rsid w:val="00114121"/>
    <w:rsid w:val="001142CE"/>
    <w:rsid w:val="0011598B"/>
    <w:rsid w:val="00122C3A"/>
    <w:rsid w:val="00124490"/>
    <w:rsid w:val="0012465B"/>
    <w:rsid w:val="001247DC"/>
    <w:rsid w:val="001307EC"/>
    <w:rsid w:val="00130BB2"/>
    <w:rsid w:val="001317F5"/>
    <w:rsid w:val="00133050"/>
    <w:rsid w:val="00135896"/>
    <w:rsid w:val="00135F15"/>
    <w:rsid w:val="001416C6"/>
    <w:rsid w:val="00144D6F"/>
    <w:rsid w:val="00153D8D"/>
    <w:rsid w:val="00154A08"/>
    <w:rsid w:val="001562CA"/>
    <w:rsid w:val="001617AA"/>
    <w:rsid w:val="00164E4C"/>
    <w:rsid w:val="0016637F"/>
    <w:rsid w:val="00167C4E"/>
    <w:rsid w:val="00170913"/>
    <w:rsid w:val="00171937"/>
    <w:rsid w:val="00174223"/>
    <w:rsid w:val="00174841"/>
    <w:rsid w:val="00175C47"/>
    <w:rsid w:val="00180CAD"/>
    <w:rsid w:val="00180F2F"/>
    <w:rsid w:val="00187B10"/>
    <w:rsid w:val="00191C1E"/>
    <w:rsid w:val="00192C5E"/>
    <w:rsid w:val="00194981"/>
    <w:rsid w:val="001A1B40"/>
    <w:rsid w:val="001B3270"/>
    <w:rsid w:val="001B449B"/>
    <w:rsid w:val="001B51FC"/>
    <w:rsid w:val="001B6060"/>
    <w:rsid w:val="001C72A6"/>
    <w:rsid w:val="001D0D44"/>
    <w:rsid w:val="001D3C44"/>
    <w:rsid w:val="001E032F"/>
    <w:rsid w:val="001E7379"/>
    <w:rsid w:val="001F0DA4"/>
    <w:rsid w:val="001F0E43"/>
    <w:rsid w:val="001F1A9D"/>
    <w:rsid w:val="002014D2"/>
    <w:rsid w:val="00203612"/>
    <w:rsid w:val="002048B7"/>
    <w:rsid w:val="00206056"/>
    <w:rsid w:val="00206609"/>
    <w:rsid w:val="00211197"/>
    <w:rsid w:val="00211B94"/>
    <w:rsid w:val="00217F38"/>
    <w:rsid w:val="00223D9A"/>
    <w:rsid w:val="002258EF"/>
    <w:rsid w:val="00227AAB"/>
    <w:rsid w:val="00231887"/>
    <w:rsid w:val="002344E2"/>
    <w:rsid w:val="00234771"/>
    <w:rsid w:val="002361D0"/>
    <w:rsid w:val="002368D4"/>
    <w:rsid w:val="00240347"/>
    <w:rsid w:val="0024059B"/>
    <w:rsid w:val="00243ABF"/>
    <w:rsid w:val="0025057B"/>
    <w:rsid w:val="0025104A"/>
    <w:rsid w:val="00252190"/>
    <w:rsid w:val="0026183C"/>
    <w:rsid w:val="0026272E"/>
    <w:rsid w:val="00262861"/>
    <w:rsid w:val="00264721"/>
    <w:rsid w:val="002662B9"/>
    <w:rsid w:val="00266D46"/>
    <w:rsid w:val="00274806"/>
    <w:rsid w:val="0027745E"/>
    <w:rsid w:val="00280530"/>
    <w:rsid w:val="0028198C"/>
    <w:rsid w:val="002850EB"/>
    <w:rsid w:val="00285AC5"/>
    <w:rsid w:val="002900E6"/>
    <w:rsid w:val="002904DF"/>
    <w:rsid w:val="002A78F9"/>
    <w:rsid w:val="002B190F"/>
    <w:rsid w:val="002B2D44"/>
    <w:rsid w:val="002B7498"/>
    <w:rsid w:val="002C14D7"/>
    <w:rsid w:val="002C1B8D"/>
    <w:rsid w:val="002C2C8C"/>
    <w:rsid w:val="002C6760"/>
    <w:rsid w:val="002D3049"/>
    <w:rsid w:val="002D4D6A"/>
    <w:rsid w:val="002E0EBD"/>
    <w:rsid w:val="002E73EF"/>
    <w:rsid w:val="002F0CF6"/>
    <w:rsid w:val="002F1E97"/>
    <w:rsid w:val="002F3FFC"/>
    <w:rsid w:val="002F4C52"/>
    <w:rsid w:val="00302212"/>
    <w:rsid w:val="0030502B"/>
    <w:rsid w:val="003068C1"/>
    <w:rsid w:val="00311610"/>
    <w:rsid w:val="00314FFA"/>
    <w:rsid w:val="00320CB1"/>
    <w:rsid w:val="00321378"/>
    <w:rsid w:val="0033155C"/>
    <w:rsid w:val="00337795"/>
    <w:rsid w:val="003444F0"/>
    <w:rsid w:val="00346C7E"/>
    <w:rsid w:val="00347801"/>
    <w:rsid w:val="00355D90"/>
    <w:rsid w:val="003578EB"/>
    <w:rsid w:val="003606F5"/>
    <w:rsid w:val="00366F5E"/>
    <w:rsid w:val="0037615D"/>
    <w:rsid w:val="0038158F"/>
    <w:rsid w:val="003907CD"/>
    <w:rsid w:val="00390AEC"/>
    <w:rsid w:val="003920BD"/>
    <w:rsid w:val="00394B56"/>
    <w:rsid w:val="00396752"/>
    <w:rsid w:val="0039687C"/>
    <w:rsid w:val="003973F8"/>
    <w:rsid w:val="0039743D"/>
    <w:rsid w:val="003A08FC"/>
    <w:rsid w:val="003A7EB2"/>
    <w:rsid w:val="003B0B6F"/>
    <w:rsid w:val="003B1D5C"/>
    <w:rsid w:val="003B2BA2"/>
    <w:rsid w:val="003B2CCF"/>
    <w:rsid w:val="003B4913"/>
    <w:rsid w:val="003B5B88"/>
    <w:rsid w:val="003C0453"/>
    <w:rsid w:val="003C3719"/>
    <w:rsid w:val="003C63FB"/>
    <w:rsid w:val="003D3775"/>
    <w:rsid w:val="003D7548"/>
    <w:rsid w:val="003D77D3"/>
    <w:rsid w:val="003E1BD0"/>
    <w:rsid w:val="003E32F7"/>
    <w:rsid w:val="003E507D"/>
    <w:rsid w:val="003E6D98"/>
    <w:rsid w:val="003F07C7"/>
    <w:rsid w:val="003F080F"/>
    <w:rsid w:val="003F26DE"/>
    <w:rsid w:val="003F7081"/>
    <w:rsid w:val="00401FCB"/>
    <w:rsid w:val="004025CB"/>
    <w:rsid w:val="00403BBF"/>
    <w:rsid w:val="00405540"/>
    <w:rsid w:val="00405890"/>
    <w:rsid w:val="004062FA"/>
    <w:rsid w:val="004118FA"/>
    <w:rsid w:val="004130BE"/>
    <w:rsid w:val="00420272"/>
    <w:rsid w:val="00424880"/>
    <w:rsid w:val="00424B0C"/>
    <w:rsid w:val="004409FD"/>
    <w:rsid w:val="00441758"/>
    <w:rsid w:val="004443EB"/>
    <w:rsid w:val="00445EAD"/>
    <w:rsid w:val="00446A03"/>
    <w:rsid w:val="004471C5"/>
    <w:rsid w:val="004477DD"/>
    <w:rsid w:val="00451F52"/>
    <w:rsid w:val="0046066C"/>
    <w:rsid w:val="00465A3D"/>
    <w:rsid w:val="00466A39"/>
    <w:rsid w:val="004670D0"/>
    <w:rsid w:val="0047150E"/>
    <w:rsid w:val="004727AD"/>
    <w:rsid w:val="00472D7F"/>
    <w:rsid w:val="004778C0"/>
    <w:rsid w:val="004778C5"/>
    <w:rsid w:val="00477995"/>
    <w:rsid w:val="004804A2"/>
    <w:rsid w:val="004812B8"/>
    <w:rsid w:val="004834A1"/>
    <w:rsid w:val="004856F7"/>
    <w:rsid w:val="00485AAA"/>
    <w:rsid w:val="00486660"/>
    <w:rsid w:val="00491571"/>
    <w:rsid w:val="004932F7"/>
    <w:rsid w:val="0049630F"/>
    <w:rsid w:val="004A268E"/>
    <w:rsid w:val="004A3AFA"/>
    <w:rsid w:val="004A616F"/>
    <w:rsid w:val="004B0132"/>
    <w:rsid w:val="004B33A9"/>
    <w:rsid w:val="004C001C"/>
    <w:rsid w:val="004C1799"/>
    <w:rsid w:val="004C2633"/>
    <w:rsid w:val="004C4D19"/>
    <w:rsid w:val="004D0F33"/>
    <w:rsid w:val="004D1819"/>
    <w:rsid w:val="004D51D1"/>
    <w:rsid w:val="004D534D"/>
    <w:rsid w:val="004D594D"/>
    <w:rsid w:val="004D7222"/>
    <w:rsid w:val="004D7AE7"/>
    <w:rsid w:val="004F1AAC"/>
    <w:rsid w:val="004F4F70"/>
    <w:rsid w:val="0050165A"/>
    <w:rsid w:val="005018BE"/>
    <w:rsid w:val="00504E84"/>
    <w:rsid w:val="00505809"/>
    <w:rsid w:val="0050668D"/>
    <w:rsid w:val="00507C46"/>
    <w:rsid w:val="0051499C"/>
    <w:rsid w:val="005166E2"/>
    <w:rsid w:val="0051675F"/>
    <w:rsid w:val="00517C1E"/>
    <w:rsid w:val="00520CCE"/>
    <w:rsid w:val="00521A2C"/>
    <w:rsid w:val="00522504"/>
    <w:rsid w:val="00522E30"/>
    <w:rsid w:val="005233A1"/>
    <w:rsid w:val="00523B52"/>
    <w:rsid w:val="00523BA4"/>
    <w:rsid w:val="00526EE0"/>
    <w:rsid w:val="00527574"/>
    <w:rsid w:val="005309FA"/>
    <w:rsid w:val="0053408C"/>
    <w:rsid w:val="00535E12"/>
    <w:rsid w:val="00536FE2"/>
    <w:rsid w:val="00540EB2"/>
    <w:rsid w:val="00542D88"/>
    <w:rsid w:val="00546480"/>
    <w:rsid w:val="00546A43"/>
    <w:rsid w:val="0054705D"/>
    <w:rsid w:val="00550FF2"/>
    <w:rsid w:val="00555BF4"/>
    <w:rsid w:val="0055653C"/>
    <w:rsid w:val="00562A50"/>
    <w:rsid w:val="00564008"/>
    <w:rsid w:val="005643CE"/>
    <w:rsid w:val="005655A7"/>
    <w:rsid w:val="00571CC4"/>
    <w:rsid w:val="00572145"/>
    <w:rsid w:val="005757B6"/>
    <w:rsid w:val="00582F1B"/>
    <w:rsid w:val="00582FA9"/>
    <w:rsid w:val="005857D4"/>
    <w:rsid w:val="00587159"/>
    <w:rsid w:val="00592D9A"/>
    <w:rsid w:val="00594A3B"/>
    <w:rsid w:val="005A7020"/>
    <w:rsid w:val="005A7E50"/>
    <w:rsid w:val="005B2DC7"/>
    <w:rsid w:val="005B4F5A"/>
    <w:rsid w:val="005B5008"/>
    <w:rsid w:val="005B5458"/>
    <w:rsid w:val="005B5734"/>
    <w:rsid w:val="005B5998"/>
    <w:rsid w:val="005B74A0"/>
    <w:rsid w:val="005C09A7"/>
    <w:rsid w:val="005C0E9B"/>
    <w:rsid w:val="005C24C8"/>
    <w:rsid w:val="005D0BB1"/>
    <w:rsid w:val="005D16F8"/>
    <w:rsid w:val="005D41B6"/>
    <w:rsid w:val="005D6C4F"/>
    <w:rsid w:val="005E2BF1"/>
    <w:rsid w:val="005E4BB8"/>
    <w:rsid w:val="005E6D76"/>
    <w:rsid w:val="005E78DC"/>
    <w:rsid w:val="005F097D"/>
    <w:rsid w:val="005F1EFF"/>
    <w:rsid w:val="005F2B8D"/>
    <w:rsid w:val="005F5245"/>
    <w:rsid w:val="005F5C2D"/>
    <w:rsid w:val="0060032C"/>
    <w:rsid w:val="00601C61"/>
    <w:rsid w:val="00604360"/>
    <w:rsid w:val="00606C1A"/>
    <w:rsid w:val="0060760C"/>
    <w:rsid w:val="00620E65"/>
    <w:rsid w:val="0062133D"/>
    <w:rsid w:val="006224F8"/>
    <w:rsid w:val="00624A67"/>
    <w:rsid w:val="00625539"/>
    <w:rsid w:val="00626A4E"/>
    <w:rsid w:val="00631153"/>
    <w:rsid w:val="00632832"/>
    <w:rsid w:val="00635021"/>
    <w:rsid w:val="0063543C"/>
    <w:rsid w:val="00640588"/>
    <w:rsid w:val="00640700"/>
    <w:rsid w:val="006430EF"/>
    <w:rsid w:val="00644A10"/>
    <w:rsid w:val="0064515E"/>
    <w:rsid w:val="00645DAE"/>
    <w:rsid w:val="006461AF"/>
    <w:rsid w:val="00646760"/>
    <w:rsid w:val="00646800"/>
    <w:rsid w:val="00650C77"/>
    <w:rsid w:val="00651DBE"/>
    <w:rsid w:val="00657FDE"/>
    <w:rsid w:val="0066642E"/>
    <w:rsid w:val="0067237A"/>
    <w:rsid w:val="006762A8"/>
    <w:rsid w:val="006807B4"/>
    <w:rsid w:val="00686B8C"/>
    <w:rsid w:val="00686CB6"/>
    <w:rsid w:val="00690750"/>
    <w:rsid w:val="00692964"/>
    <w:rsid w:val="00695221"/>
    <w:rsid w:val="006A0B2C"/>
    <w:rsid w:val="006A44CB"/>
    <w:rsid w:val="006A73EB"/>
    <w:rsid w:val="006B1101"/>
    <w:rsid w:val="006B28D7"/>
    <w:rsid w:val="006B692E"/>
    <w:rsid w:val="006B7D12"/>
    <w:rsid w:val="006D2DF2"/>
    <w:rsid w:val="006D3A83"/>
    <w:rsid w:val="006D4B36"/>
    <w:rsid w:val="006D6C9C"/>
    <w:rsid w:val="006E56D5"/>
    <w:rsid w:val="006E57DD"/>
    <w:rsid w:val="006E5864"/>
    <w:rsid w:val="006F0DA3"/>
    <w:rsid w:val="006F144B"/>
    <w:rsid w:val="006F3341"/>
    <w:rsid w:val="00701903"/>
    <w:rsid w:val="007025D9"/>
    <w:rsid w:val="00702BFA"/>
    <w:rsid w:val="0070315D"/>
    <w:rsid w:val="00713B3B"/>
    <w:rsid w:val="007158CB"/>
    <w:rsid w:val="00721639"/>
    <w:rsid w:val="00723854"/>
    <w:rsid w:val="00733FB8"/>
    <w:rsid w:val="00735B49"/>
    <w:rsid w:val="00735E7C"/>
    <w:rsid w:val="00740200"/>
    <w:rsid w:val="0074247E"/>
    <w:rsid w:val="007428F3"/>
    <w:rsid w:val="00743EF0"/>
    <w:rsid w:val="007470C9"/>
    <w:rsid w:val="007511B9"/>
    <w:rsid w:val="00753606"/>
    <w:rsid w:val="0076144E"/>
    <w:rsid w:val="00761A19"/>
    <w:rsid w:val="0076228A"/>
    <w:rsid w:val="0076231B"/>
    <w:rsid w:val="0076240D"/>
    <w:rsid w:val="00766053"/>
    <w:rsid w:val="00767FE6"/>
    <w:rsid w:val="00773383"/>
    <w:rsid w:val="00784008"/>
    <w:rsid w:val="007856F0"/>
    <w:rsid w:val="007901A8"/>
    <w:rsid w:val="00791059"/>
    <w:rsid w:val="00792493"/>
    <w:rsid w:val="007A1DBE"/>
    <w:rsid w:val="007A5C7D"/>
    <w:rsid w:val="007A6CE9"/>
    <w:rsid w:val="007A7327"/>
    <w:rsid w:val="007B0D6F"/>
    <w:rsid w:val="007B447E"/>
    <w:rsid w:val="007C3590"/>
    <w:rsid w:val="007D411E"/>
    <w:rsid w:val="007D4901"/>
    <w:rsid w:val="007D5121"/>
    <w:rsid w:val="007D51F4"/>
    <w:rsid w:val="007D7699"/>
    <w:rsid w:val="007E0203"/>
    <w:rsid w:val="007E0FF3"/>
    <w:rsid w:val="007E4C6F"/>
    <w:rsid w:val="007E530E"/>
    <w:rsid w:val="007E68B1"/>
    <w:rsid w:val="007F221F"/>
    <w:rsid w:val="007F62F2"/>
    <w:rsid w:val="008018CF"/>
    <w:rsid w:val="00801FFC"/>
    <w:rsid w:val="00807266"/>
    <w:rsid w:val="008151EC"/>
    <w:rsid w:val="008159BF"/>
    <w:rsid w:val="008242F8"/>
    <w:rsid w:val="00826F1D"/>
    <w:rsid w:val="0082703C"/>
    <w:rsid w:val="00830A21"/>
    <w:rsid w:val="00836489"/>
    <w:rsid w:val="008447DF"/>
    <w:rsid w:val="00853E23"/>
    <w:rsid w:val="00866D36"/>
    <w:rsid w:val="00866EF0"/>
    <w:rsid w:val="008700B8"/>
    <w:rsid w:val="00871072"/>
    <w:rsid w:val="00871E20"/>
    <w:rsid w:val="008748B4"/>
    <w:rsid w:val="00874D21"/>
    <w:rsid w:val="00876028"/>
    <w:rsid w:val="00877CC2"/>
    <w:rsid w:val="00881A5A"/>
    <w:rsid w:val="00884857"/>
    <w:rsid w:val="0088513E"/>
    <w:rsid w:val="00891A71"/>
    <w:rsid w:val="00893837"/>
    <w:rsid w:val="0089387B"/>
    <w:rsid w:val="008951FC"/>
    <w:rsid w:val="008A1748"/>
    <w:rsid w:val="008A3C8F"/>
    <w:rsid w:val="008A5932"/>
    <w:rsid w:val="008A5BB8"/>
    <w:rsid w:val="008A6109"/>
    <w:rsid w:val="008A6252"/>
    <w:rsid w:val="008A6B95"/>
    <w:rsid w:val="008B19E0"/>
    <w:rsid w:val="008B6D73"/>
    <w:rsid w:val="008C35D5"/>
    <w:rsid w:val="008E4ED1"/>
    <w:rsid w:val="008E7A79"/>
    <w:rsid w:val="008F139A"/>
    <w:rsid w:val="008F2777"/>
    <w:rsid w:val="008F2AAC"/>
    <w:rsid w:val="008F43BB"/>
    <w:rsid w:val="009017A0"/>
    <w:rsid w:val="00903744"/>
    <w:rsid w:val="009042F0"/>
    <w:rsid w:val="00904DBD"/>
    <w:rsid w:val="0090603F"/>
    <w:rsid w:val="00912251"/>
    <w:rsid w:val="00913EF4"/>
    <w:rsid w:val="00914FD0"/>
    <w:rsid w:val="00917231"/>
    <w:rsid w:val="009211FE"/>
    <w:rsid w:val="00921ED3"/>
    <w:rsid w:val="00922E8E"/>
    <w:rsid w:val="00930E61"/>
    <w:rsid w:val="009327F5"/>
    <w:rsid w:val="00932CB6"/>
    <w:rsid w:val="0093325D"/>
    <w:rsid w:val="00936264"/>
    <w:rsid w:val="00937796"/>
    <w:rsid w:val="00944DB1"/>
    <w:rsid w:val="009473C5"/>
    <w:rsid w:val="009477AF"/>
    <w:rsid w:val="00960218"/>
    <w:rsid w:val="009618E4"/>
    <w:rsid w:val="0096205B"/>
    <w:rsid w:val="00962B0C"/>
    <w:rsid w:val="00962D28"/>
    <w:rsid w:val="0096551B"/>
    <w:rsid w:val="0096576E"/>
    <w:rsid w:val="00967876"/>
    <w:rsid w:val="009733C0"/>
    <w:rsid w:val="009733DD"/>
    <w:rsid w:val="00975E1C"/>
    <w:rsid w:val="00986D45"/>
    <w:rsid w:val="0099197A"/>
    <w:rsid w:val="00997DD6"/>
    <w:rsid w:val="009A3724"/>
    <w:rsid w:val="009B0BB6"/>
    <w:rsid w:val="009B4FB2"/>
    <w:rsid w:val="009B57B3"/>
    <w:rsid w:val="009C3C80"/>
    <w:rsid w:val="009C453C"/>
    <w:rsid w:val="009C5CE4"/>
    <w:rsid w:val="009C7472"/>
    <w:rsid w:val="009D1EB0"/>
    <w:rsid w:val="009D7610"/>
    <w:rsid w:val="009E1665"/>
    <w:rsid w:val="009E1C43"/>
    <w:rsid w:val="009E5B57"/>
    <w:rsid w:val="009E7B49"/>
    <w:rsid w:val="009F1D48"/>
    <w:rsid w:val="009F2B1C"/>
    <w:rsid w:val="00A01B48"/>
    <w:rsid w:val="00A031FD"/>
    <w:rsid w:val="00A05F3E"/>
    <w:rsid w:val="00A078DB"/>
    <w:rsid w:val="00A10564"/>
    <w:rsid w:val="00A110F6"/>
    <w:rsid w:val="00A166CC"/>
    <w:rsid w:val="00A21B98"/>
    <w:rsid w:val="00A22440"/>
    <w:rsid w:val="00A22DC0"/>
    <w:rsid w:val="00A24108"/>
    <w:rsid w:val="00A26C24"/>
    <w:rsid w:val="00A321E7"/>
    <w:rsid w:val="00A33476"/>
    <w:rsid w:val="00A34846"/>
    <w:rsid w:val="00A37C49"/>
    <w:rsid w:val="00A42B74"/>
    <w:rsid w:val="00A456FF"/>
    <w:rsid w:val="00A4680C"/>
    <w:rsid w:val="00A51F1E"/>
    <w:rsid w:val="00A520DE"/>
    <w:rsid w:val="00A54E5C"/>
    <w:rsid w:val="00A63398"/>
    <w:rsid w:val="00A64393"/>
    <w:rsid w:val="00A64EAB"/>
    <w:rsid w:val="00A6758F"/>
    <w:rsid w:val="00A676FA"/>
    <w:rsid w:val="00A67F88"/>
    <w:rsid w:val="00A700A6"/>
    <w:rsid w:val="00A75F8E"/>
    <w:rsid w:val="00A80517"/>
    <w:rsid w:val="00A828B7"/>
    <w:rsid w:val="00A86241"/>
    <w:rsid w:val="00A86ED9"/>
    <w:rsid w:val="00A8762D"/>
    <w:rsid w:val="00A943A3"/>
    <w:rsid w:val="00A953F0"/>
    <w:rsid w:val="00A97B17"/>
    <w:rsid w:val="00AA01FE"/>
    <w:rsid w:val="00AA1539"/>
    <w:rsid w:val="00AA3B29"/>
    <w:rsid w:val="00AA3BCA"/>
    <w:rsid w:val="00AA44C2"/>
    <w:rsid w:val="00AA6D14"/>
    <w:rsid w:val="00AA7E3E"/>
    <w:rsid w:val="00AB0BFD"/>
    <w:rsid w:val="00AB0DB8"/>
    <w:rsid w:val="00AB77E9"/>
    <w:rsid w:val="00AC066A"/>
    <w:rsid w:val="00AC16AE"/>
    <w:rsid w:val="00AC2E52"/>
    <w:rsid w:val="00AC34E5"/>
    <w:rsid w:val="00AC55CB"/>
    <w:rsid w:val="00AC7937"/>
    <w:rsid w:val="00AD06FB"/>
    <w:rsid w:val="00AD2DD6"/>
    <w:rsid w:val="00AD4D4E"/>
    <w:rsid w:val="00AE100D"/>
    <w:rsid w:val="00AE2578"/>
    <w:rsid w:val="00AE3C9F"/>
    <w:rsid w:val="00AE6B0E"/>
    <w:rsid w:val="00AE7386"/>
    <w:rsid w:val="00AF2DB9"/>
    <w:rsid w:val="00AF7AE8"/>
    <w:rsid w:val="00AF7F00"/>
    <w:rsid w:val="00B013CA"/>
    <w:rsid w:val="00B0376F"/>
    <w:rsid w:val="00B056AF"/>
    <w:rsid w:val="00B07D42"/>
    <w:rsid w:val="00B11E10"/>
    <w:rsid w:val="00B1427F"/>
    <w:rsid w:val="00B22104"/>
    <w:rsid w:val="00B22299"/>
    <w:rsid w:val="00B3059F"/>
    <w:rsid w:val="00B42157"/>
    <w:rsid w:val="00B43CD2"/>
    <w:rsid w:val="00B43FAE"/>
    <w:rsid w:val="00B4741A"/>
    <w:rsid w:val="00B51893"/>
    <w:rsid w:val="00B57872"/>
    <w:rsid w:val="00B614F3"/>
    <w:rsid w:val="00B62398"/>
    <w:rsid w:val="00B626B2"/>
    <w:rsid w:val="00B635F6"/>
    <w:rsid w:val="00B66602"/>
    <w:rsid w:val="00B71FD4"/>
    <w:rsid w:val="00B7310A"/>
    <w:rsid w:val="00B7505C"/>
    <w:rsid w:val="00B761F6"/>
    <w:rsid w:val="00B8080E"/>
    <w:rsid w:val="00B8448E"/>
    <w:rsid w:val="00B86E2E"/>
    <w:rsid w:val="00B91101"/>
    <w:rsid w:val="00B92209"/>
    <w:rsid w:val="00BB2F62"/>
    <w:rsid w:val="00BB450C"/>
    <w:rsid w:val="00BB4C9A"/>
    <w:rsid w:val="00BB4F71"/>
    <w:rsid w:val="00BB6D75"/>
    <w:rsid w:val="00BC7813"/>
    <w:rsid w:val="00BD4CA1"/>
    <w:rsid w:val="00BE0ACB"/>
    <w:rsid w:val="00BE4B19"/>
    <w:rsid w:val="00BF0B87"/>
    <w:rsid w:val="00BF1B32"/>
    <w:rsid w:val="00BF1FC4"/>
    <w:rsid w:val="00BF2D67"/>
    <w:rsid w:val="00C1457F"/>
    <w:rsid w:val="00C158A8"/>
    <w:rsid w:val="00C1661D"/>
    <w:rsid w:val="00C16C5B"/>
    <w:rsid w:val="00C20FDC"/>
    <w:rsid w:val="00C21791"/>
    <w:rsid w:val="00C272FD"/>
    <w:rsid w:val="00C32565"/>
    <w:rsid w:val="00C40308"/>
    <w:rsid w:val="00C4122D"/>
    <w:rsid w:val="00C51165"/>
    <w:rsid w:val="00C51B29"/>
    <w:rsid w:val="00C51C1E"/>
    <w:rsid w:val="00C52520"/>
    <w:rsid w:val="00C531A9"/>
    <w:rsid w:val="00C554C5"/>
    <w:rsid w:val="00C66A9D"/>
    <w:rsid w:val="00C676A9"/>
    <w:rsid w:val="00C676CC"/>
    <w:rsid w:val="00C677A2"/>
    <w:rsid w:val="00C71ACB"/>
    <w:rsid w:val="00C71E0B"/>
    <w:rsid w:val="00C72E8E"/>
    <w:rsid w:val="00C74090"/>
    <w:rsid w:val="00C74840"/>
    <w:rsid w:val="00C749DA"/>
    <w:rsid w:val="00C765AE"/>
    <w:rsid w:val="00C84B76"/>
    <w:rsid w:val="00C86B58"/>
    <w:rsid w:val="00C91204"/>
    <w:rsid w:val="00C9241F"/>
    <w:rsid w:val="00C95A93"/>
    <w:rsid w:val="00CA512B"/>
    <w:rsid w:val="00CA6372"/>
    <w:rsid w:val="00CA68C7"/>
    <w:rsid w:val="00CA77DD"/>
    <w:rsid w:val="00CA7FDC"/>
    <w:rsid w:val="00CB1E20"/>
    <w:rsid w:val="00CB3374"/>
    <w:rsid w:val="00CB376A"/>
    <w:rsid w:val="00CB6D14"/>
    <w:rsid w:val="00CC51DB"/>
    <w:rsid w:val="00CC6B9E"/>
    <w:rsid w:val="00CD2F78"/>
    <w:rsid w:val="00CD3316"/>
    <w:rsid w:val="00CD3CEC"/>
    <w:rsid w:val="00CD3F98"/>
    <w:rsid w:val="00CD5CEA"/>
    <w:rsid w:val="00CD66E7"/>
    <w:rsid w:val="00CE0701"/>
    <w:rsid w:val="00CE13C9"/>
    <w:rsid w:val="00CE5053"/>
    <w:rsid w:val="00CE7BAF"/>
    <w:rsid w:val="00CF40F0"/>
    <w:rsid w:val="00CF6349"/>
    <w:rsid w:val="00D1044B"/>
    <w:rsid w:val="00D12B93"/>
    <w:rsid w:val="00D1309E"/>
    <w:rsid w:val="00D137F8"/>
    <w:rsid w:val="00D2025B"/>
    <w:rsid w:val="00D21AF1"/>
    <w:rsid w:val="00D2570E"/>
    <w:rsid w:val="00D26B8B"/>
    <w:rsid w:val="00D357F2"/>
    <w:rsid w:val="00D376E4"/>
    <w:rsid w:val="00D37715"/>
    <w:rsid w:val="00D4530A"/>
    <w:rsid w:val="00D473B2"/>
    <w:rsid w:val="00D5337A"/>
    <w:rsid w:val="00D57313"/>
    <w:rsid w:val="00D6294B"/>
    <w:rsid w:val="00D6458F"/>
    <w:rsid w:val="00D646B9"/>
    <w:rsid w:val="00D7340B"/>
    <w:rsid w:val="00D746CE"/>
    <w:rsid w:val="00D90BD2"/>
    <w:rsid w:val="00D91F60"/>
    <w:rsid w:val="00D9298E"/>
    <w:rsid w:val="00D97B0B"/>
    <w:rsid w:val="00DA451F"/>
    <w:rsid w:val="00DA51F2"/>
    <w:rsid w:val="00DB059A"/>
    <w:rsid w:val="00DB70AE"/>
    <w:rsid w:val="00DC2D1F"/>
    <w:rsid w:val="00DD123F"/>
    <w:rsid w:val="00DD53C1"/>
    <w:rsid w:val="00DE20D7"/>
    <w:rsid w:val="00DE2591"/>
    <w:rsid w:val="00DE2C73"/>
    <w:rsid w:val="00DE48E1"/>
    <w:rsid w:val="00DE5AA4"/>
    <w:rsid w:val="00DE7220"/>
    <w:rsid w:val="00DE75EF"/>
    <w:rsid w:val="00DF381D"/>
    <w:rsid w:val="00E01EBB"/>
    <w:rsid w:val="00E01ECE"/>
    <w:rsid w:val="00E024D2"/>
    <w:rsid w:val="00E11902"/>
    <w:rsid w:val="00E1234F"/>
    <w:rsid w:val="00E12AEC"/>
    <w:rsid w:val="00E12D7A"/>
    <w:rsid w:val="00E131CD"/>
    <w:rsid w:val="00E1678E"/>
    <w:rsid w:val="00E2487A"/>
    <w:rsid w:val="00E269E6"/>
    <w:rsid w:val="00E31CA5"/>
    <w:rsid w:val="00E35E10"/>
    <w:rsid w:val="00E35E37"/>
    <w:rsid w:val="00E4159E"/>
    <w:rsid w:val="00E44484"/>
    <w:rsid w:val="00E53C88"/>
    <w:rsid w:val="00E54102"/>
    <w:rsid w:val="00E55D58"/>
    <w:rsid w:val="00E60172"/>
    <w:rsid w:val="00E61022"/>
    <w:rsid w:val="00E629A8"/>
    <w:rsid w:val="00E63B75"/>
    <w:rsid w:val="00E645AC"/>
    <w:rsid w:val="00E66296"/>
    <w:rsid w:val="00E66766"/>
    <w:rsid w:val="00E67EEC"/>
    <w:rsid w:val="00E67F56"/>
    <w:rsid w:val="00E72280"/>
    <w:rsid w:val="00E744BA"/>
    <w:rsid w:val="00E76500"/>
    <w:rsid w:val="00E770EB"/>
    <w:rsid w:val="00E9132F"/>
    <w:rsid w:val="00E95457"/>
    <w:rsid w:val="00E95A0C"/>
    <w:rsid w:val="00E971F0"/>
    <w:rsid w:val="00EA16FC"/>
    <w:rsid w:val="00EA3B37"/>
    <w:rsid w:val="00EA4997"/>
    <w:rsid w:val="00EA6436"/>
    <w:rsid w:val="00EB11A3"/>
    <w:rsid w:val="00EB14D8"/>
    <w:rsid w:val="00EC2188"/>
    <w:rsid w:val="00EC4547"/>
    <w:rsid w:val="00EC544D"/>
    <w:rsid w:val="00EC6042"/>
    <w:rsid w:val="00EC7161"/>
    <w:rsid w:val="00EC74A2"/>
    <w:rsid w:val="00ED5744"/>
    <w:rsid w:val="00EE038D"/>
    <w:rsid w:val="00EE1FB2"/>
    <w:rsid w:val="00EE236A"/>
    <w:rsid w:val="00EF3DF8"/>
    <w:rsid w:val="00F03638"/>
    <w:rsid w:val="00F11643"/>
    <w:rsid w:val="00F139E0"/>
    <w:rsid w:val="00F1637F"/>
    <w:rsid w:val="00F22EB3"/>
    <w:rsid w:val="00F235E2"/>
    <w:rsid w:val="00F24471"/>
    <w:rsid w:val="00F31CA9"/>
    <w:rsid w:val="00F335F1"/>
    <w:rsid w:val="00F33DC4"/>
    <w:rsid w:val="00F34105"/>
    <w:rsid w:val="00F37CFB"/>
    <w:rsid w:val="00F401E2"/>
    <w:rsid w:val="00F4626C"/>
    <w:rsid w:val="00F55DE5"/>
    <w:rsid w:val="00F56465"/>
    <w:rsid w:val="00F573F0"/>
    <w:rsid w:val="00F5778E"/>
    <w:rsid w:val="00F613F9"/>
    <w:rsid w:val="00F61709"/>
    <w:rsid w:val="00F64D0D"/>
    <w:rsid w:val="00F66682"/>
    <w:rsid w:val="00F703FF"/>
    <w:rsid w:val="00F75FCC"/>
    <w:rsid w:val="00F80365"/>
    <w:rsid w:val="00F80FB2"/>
    <w:rsid w:val="00F827B7"/>
    <w:rsid w:val="00F83995"/>
    <w:rsid w:val="00F87CDE"/>
    <w:rsid w:val="00F939CF"/>
    <w:rsid w:val="00FA0801"/>
    <w:rsid w:val="00FA3E00"/>
    <w:rsid w:val="00FA5D54"/>
    <w:rsid w:val="00FA7206"/>
    <w:rsid w:val="00FA7948"/>
    <w:rsid w:val="00FB5381"/>
    <w:rsid w:val="00FB7EE0"/>
    <w:rsid w:val="00FC28C2"/>
    <w:rsid w:val="00FD3445"/>
    <w:rsid w:val="00FD39AA"/>
    <w:rsid w:val="00FD471B"/>
    <w:rsid w:val="00FD529A"/>
    <w:rsid w:val="00FD64DC"/>
    <w:rsid w:val="00FD7573"/>
    <w:rsid w:val="00FE415A"/>
    <w:rsid w:val="00FE640B"/>
    <w:rsid w:val="00FE7732"/>
    <w:rsid w:val="00FF01DA"/>
    <w:rsid w:val="00FF4CC7"/>
    <w:rsid w:val="00FF5B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4209">
      <v:textbox inset="5.85pt,.7pt,5.85pt,.7pt"/>
    </o:shapedefaults>
    <o:shapelayout v:ext="edit">
      <o:idmap v:ext="edit" data="1"/>
    </o:shapelayout>
  </w:shapeDefaults>
  <w:decimalSymbol w:val="."/>
  <w:listSeparator w:val=","/>
  <w14:docId w14:val="44D80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0EBD"/>
    <w:pPr>
      <w:widowControl w:val="0"/>
      <w:jc w:val="both"/>
    </w:pPr>
  </w:style>
  <w:style w:type="paragraph" w:styleId="1">
    <w:name w:val="heading 1"/>
    <w:basedOn w:val="a"/>
    <w:next w:val="a"/>
    <w:link w:val="10"/>
    <w:qFormat/>
    <w:rsid w:val="0050165A"/>
    <w:pPr>
      <w:keepNext/>
      <w:outlineLvl w:val="0"/>
    </w:pPr>
    <w:rPr>
      <w:rFonts w:ascii="Arial" w:eastAsia="ＭＳ ゴシック" w:hAnsi="Arial" w:cs="Times New Roman"/>
      <w:sz w:val="24"/>
      <w:szCs w:val="24"/>
    </w:rPr>
  </w:style>
  <w:style w:type="paragraph" w:styleId="2">
    <w:name w:val="heading 2"/>
    <w:basedOn w:val="a"/>
    <w:next w:val="a"/>
    <w:link w:val="20"/>
    <w:qFormat/>
    <w:rsid w:val="0050165A"/>
    <w:pPr>
      <w:keepNext/>
      <w:outlineLvl w:val="1"/>
    </w:pPr>
    <w:rPr>
      <w:rFonts w:ascii="Arial" w:eastAsia="ＭＳ ゴシック" w:hAnsi="Arial" w:cs="Times New Roman"/>
      <w:sz w:val="20"/>
      <w:szCs w:val="20"/>
    </w:rPr>
  </w:style>
  <w:style w:type="paragraph" w:styleId="3">
    <w:name w:val="heading 3"/>
    <w:basedOn w:val="a"/>
    <w:next w:val="a"/>
    <w:link w:val="30"/>
    <w:qFormat/>
    <w:rsid w:val="0050165A"/>
    <w:pPr>
      <w:keepNext/>
      <w:ind w:leftChars="400" w:left="400"/>
      <w:outlineLvl w:val="2"/>
    </w:pPr>
    <w:rPr>
      <w:rFonts w:ascii="Arial" w:eastAsia="ＭＳ ゴシック" w:hAnsi="Arial"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50165A"/>
    <w:rPr>
      <w:rFonts w:ascii="Arial" w:eastAsia="ＭＳ ゴシック" w:hAnsi="Arial" w:cs="Times New Roman"/>
      <w:sz w:val="24"/>
      <w:szCs w:val="24"/>
    </w:rPr>
  </w:style>
  <w:style w:type="character" w:customStyle="1" w:styleId="20">
    <w:name w:val="見出し 2 (文字)"/>
    <w:basedOn w:val="a0"/>
    <w:link w:val="2"/>
    <w:rsid w:val="0050165A"/>
    <w:rPr>
      <w:rFonts w:ascii="Arial" w:eastAsia="ＭＳ ゴシック" w:hAnsi="Arial" w:cs="Times New Roman"/>
      <w:sz w:val="20"/>
      <w:szCs w:val="20"/>
    </w:rPr>
  </w:style>
  <w:style w:type="character" w:customStyle="1" w:styleId="30">
    <w:name w:val="見出し 3 (文字)"/>
    <w:basedOn w:val="a0"/>
    <w:link w:val="3"/>
    <w:rsid w:val="0050165A"/>
    <w:rPr>
      <w:rFonts w:ascii="Arial" w:eastAsia="ＭＳ ゴシック" w:hAnsi="Arial" w:cs="Times New Roman"/>
      <w:sz w:val="20"/>
      <w:szCs w:val="20"/>
    </w:rPr>
  </w:style>
  <w:style w:type="paragraph" w:styleId="a3">
    <w:name w:val="header"/>
    <w:basedOn w:val="a"/>
    <w:link w:val="a4"/>
    <w:uiPriority w:val="99"/>
    <w:rsid w:val="0050165A"/>
    <w:pPr>
      <w:tabs>
        <w:tab w:val="center" w:pos="4252"/>
        <w:tab w:val="right" w:pos="8504"/>
      </w:tabs>
      <w:snapToGrid w:val="0"/>
    </w:pPr>
    <w:rPr>
      <w:rFonts w:ascii="ＭＳ 明朝" w:eastAsia="ＭＳ 明朝" w:hAnsi="Century" w:cs="Times New Roman"/>
      <w:sz w:val="20"/>
      <w:szCs w:val="20"/>
    </w:rPr>
  </w:style>
  <w:style w:type="character" w:customStyle="1" w:styleId="a4">
    <w:name w:val="ヘッダー (文字)"/>
    <w:basedOn w:val="a0"/>
    <w:link w:val="a3"/>
    <w:uiPriority w:val="99"/>
    <w:rsid w:val="0050165A"/>
    <w:rPr>
      <w:rFonts w:ascii="ＭＳ 明朝" w:eastAsia="ＭＳ 明朝" w:hAnsi="Century" w:cs="Times New Roman"/>
      <w:sz w:val="20"/>
      <w:szCs w:val="20"/>
    </w:rPr>
  </w:style>
  <w:style w:type="paragraph" w:styleId="a5">
    <w:name w:val="footer"/>
    <w:basedOn w:val="a"/>
    <w:link w:val="a6"/>
    <w:uiPriority w:val="99"/>
    <w:rsid w:val="0050165A"/>
    <w:pPr>
      <w:tabs>
        <w:tab w:val="center" w:pos="4252"/>
        <w:tab w:val="right" w:pos="8504"/>
      </w:tabs>
      <w:snapToGrid w:val="0"/>
    </w:pPr>
    <w:rPr>
      <w:rFonts w:ascii="ＭＳ 明朝" w:eastAsia="ＭＳ 明朝" w:hAnsi="Century" w:cs="Times New Roman"/>
      <w:sz w:val="20"/>
      <w:szCs w:val="20"/>
    </w:rPr>
  </w:style>
  <w:style w:type="character" w:customStyle="1" w:styleId="a6">
    <w:name w:val="フッター (文字)"/>
    <w:basedOn w:val="a0"/>
    <w:link w:val="a5"/>
    <w:uiPriority w:val="99"/>
    <w:rsid w:val="0050165A"/>
    <w:rPr>
      <w:rFonts w:ascii="ＭＳ 明朝" w:eastAsia="ＭＳ 明朝" w:hAnsi="Century" w:cs="Times New Roman"/>
      <w:sz w:val="20"/>
      <w:szCs w:val="20"/>
    </w:rPr>
  </w:style>
  <w:style w:type="character" w:styleId="a7">
    <w:name w:val="page number"/>
    <w:basedOn w:val="a0"/>
    <w:rsid w:val="0050165A"/>
  </w:style>
  <w:style w:type="paragraph" w:styleId="a8">
    <w:name w:val="Balloon Text"/>
    <w:basedOn w:val="a"/>
    <w:link w:val="a9"/>
    <w:semiHidden/>
    <w:rsid w:val="0050165A"/>
    <w:rPr>
      <w:rFonts w:ascii="Arial" w:eastAsia="ＭＳ ゴシック" w:hAnsi="Arial" w:cs="Times New Roman"/>
      <w:sz w:val="18"/>
      <w:szCs w:val="18"/>
    </w:rPr>
  </w:style>
  <w:style w:type="character" w:customStyle="1" w:styleId="a9">
    <w:name w:val="吹き出し (文字)"/>
    <w:basedOn w:val="a0"/>
    <w:link w:val="a8"/>
    <w:semiHidden/>
    <w:rsid w:val="0050165A"/>
    <w:rPr>
      <w:rFonts w:ascii="Arial" w:eastAsia="ＭＳ ゴシック" w:hAnsi="Arial" w:cs="Times New Roman"/>
      <w:sz w:val="18"/>
      <w:szCs w:val="18"/>
    </w:rPr>
  </w:style>
  <w:style w:type="table" w:styleId="aa">
    <w:name w:val="Table Grid"/>
    <w:basedOn w:val="a1"/>
    <w:rsid w:val="0050165A"/>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rsid w:val="0050165A"/>
    <w:rPr>
      <w:color w:val="0000FF"/>
      <w:u w:val="single"/>
    </w:rPr>
  </w:style>
  <w:style w:type="character" w:styleId="ac">
    <w:name w:val="annotation reference"/>
    <w:semiHidden/>
    <w:rsid w:val="0050165A"/>
    <w:rPr>
      <w:sz w:val="18"/>
      <w:szCs w:val="18"/>
    </w:rPr>
  </w:style>
  <w:style w:type="paragraph" w:styleId="ad">
    <w:name w:val="annotation text"/>
    <w:basedOn w:val="a"/>
    <w:link w:val="ae"/>
    <w:semiHidden/>
    <w:rsid w:val="0050165A"/>
    <w:pPr>
      <w:jc w:val="left"/>
    </w:pPr>
    <w:rPr>
      <w:rFonts w:ascii="ＭＳ 明朝" w:eastAsia="ＭＳ 明朝" w:hAnsi="Century" w:cs="Times New Roman"/>
      <w:sz w:val="20"/>
      <w:szCs w:val="20"/>
    </w:rPr>
  </w:style>
  <w:style w:type="character" w:customStyle="1" w:styleId="ae">
    <w:name w:val="コメント文字列 (文字)"/>
    <w:basedOn w:val="a0"/>
    <w:link w:val="ad"/>
    <w:semiHidden/>
    <w:rsid w:val="0050165A"/>
    <w:rPr>
      <w:rFonts w:ascii="ＭＳ 明朝" w:eastAsia="ＭＳ 明朝" w:hAnsi="Century" w:cs="Times New Roman"/>
      <w:sz w:val="20"/>
      <w:szCs w:val="20"/>
    </w:rPr>
  </w:style>
  <w:style w:type="paragraph" w:styleId="af">
    <w:name w:val="annotation subject"/>
    <w:basedOn w:val="ad"/>
    <w:next w:val="ad"/>
    <w:link w:val="af0"/>
    <w:semiHidden/>
    <w:rsid w:val="0050165A"/>
    <w:rPr>
      <w:b/>
      <w:bCs/>
    </w:rPr>
  </w:style>
  <w:style w:type="character" w:customStyle="1" w:styleId="af0">
    <w:name w:val="コメント内容 (文字)"/>
    <w:basedOn w:val="ae"/>
    <w:link w:val="af"/>
    <w:semiHidden/>
    <w:rsid w:val="0050165A"/>
    <w:rPr>
      <w:rFonts w:ascii="ＭＳ 明朝" w:eastAsia="ＭＳ 明朝" w:hAnsi="Century" w:cs="Times New Roman"/>
      <w:b/>
      <w:bCs/>
      <w:sz w:val="20"/>
      <w:szCs w:val="20"/>
    </w:rPr>
  </w:style>
  <w:style w:type="paragraph" w:styleId="af1">
    <w:name w:val="Closing"/>
    <w:basedOn w:val="a"/>
    <w:link w:val="af2"/>
    <w:uiPriority w:val="99"/>
    <w:rsid w:val="0050165A"/>
    <w:pPr>
      <w:jc w:val="right"/>
    </w:pPr>
    <w:rPr>
      <w:rFonts w:ascii="ＭＳ 明朝" w:eastAsia="ＭＳ 明朝" w:hAnsi="Century" w:cs="Times New Roman"/>
      <w:szCs w:val="21"/>
    </w:rPr>
  </w:style>
  <w:style w:type="character" w:customStyle="1" w:styleId="af2">
    <w:name w:val="結語 (文字)"/>
    <w:basedOn w:val="a0"/>
    <w:link w:val="af1"/>
    <w:uiPriority w:val="99"/>
    <w:rsid w:val="0050165A"/>
    <w:rPr>
      <w:rFonts w:ascii="ＭＳ 明朝" w:eastAsia="ＭＳ 明朝" w:hAnsi="Century" w:cs="Times New Roman"/>
      <w:szCs w:val="21"/>
    </w:rPr>
  </w:style>
  <w:style w:type="paragraph" w:styleId="af3">
    <w:name w:val="Revision"/>
    <w:hidden/>
    <w:uiPriority w:val="99"/>
    <w:semiHidden/>
    <w:rsid w:val="0050165A"/>
    <w:rPr>
      <w:rFonts w:ascii="ＭＳ 明朝" w:eastAsia="ＭＳ 明朝" w:hAnsi="Century" w:cs="Times New Roman"/>
      <w:sz w:val="20"/>
      <w:szCs w:val="20"/>
    </w:rPr>
  </w:style>
  <w:style w:type="paragraph" w:styleId="af4">
    <w:name w:val="List Paragraph"/>
    <w:basedOn w:val="a"/>
    <w:uiPriority w:val="34"/>
    <w:qFormat/>
    <w:rsid w:val="0050165A"/>
    <w:pPr>
      <w:ind w:leftChars="400" w:left="840"/>
    </w:pPr>
    <w:rPr>
      <w:rFonts w:ascii="ＭＳ 明朝" w:eastAsia="ＭＳ 明朝" w:hAnsi="Century" w:cs="Times New Roman"/>
      <w:sz w:val="20"/>
      <w:szCs w:val="20"/>
    </w:rPr>
  </w:style>
  <w:style w:type="paragraph" w:styleId="af5">
    <w:name w:val="Date"/>
    <w:basedOn w:val="a"/>
    <w:next w:val="a"/>
    <w:link w:val="af6"/>
    <w:uiPriority w:val="99"/>
    <w:semiHidden/>
    <w:unhideWhenUsed/>
    <w:rsid w:val="0050165A"/>
    <w:rPr>
      <w:rFonts w:ascii="ＭＳ 明朝" w:eastAsia="ＭＳ 明朝" w:hAnsi="Century" w:cs="Times New Roman"/>
      <w:sz w:val="20"/>
      <w:szCs w:val="20"/>
    </w:rPr>
  </w:style>
  <w:style w:type="character" w:customStyle="1" w:styleId="af6">
    <w:name w:val="日付 (文字)"/>
    <w:basedOn w:val="a0"/>
    <w:link w:val="af5"/>
    <w:uiPriority w:val="99"/>
    <w:semiHidden/>
    <w:rsid w:val="0050165A"/>
    <w:rPr>
      <w:rFonts w:ascii="ＭＳ 明朝" w:eastAsia="ＭＳ 明朝" w:hAnsi="Century" w:cs="Times New Roman"/>
      <w:sz w:val="20"/>
      <w:szCs w:val="20"/>
    </w:rPr>
  </w:style>
  <w:style w:type="paragraph" w:styleId="Web">
    <w:name w:val="Normal (Web)"/>
    <w:basedOn w:val="a"/>
    <w:uiPriority w:val="99"/>
    <w:semiHidden/>
    <w:unhideWhenUsed/>
    <w:rsid w:val="00761A1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3904">
      <w:bodyDiv w:val="1"/>
      <w:marLeft w:val="0"/>
      <w:marRight w:val="0"/>
      <w:marTop w:val="0"/>
      <w:marBottom w:val="0"/>
      <w:divBdr>
        <w:top w:val="none" w:sz="0" w:space="0" w:color="auto"/>
        <w:left w:val="none" w:sz="0" w:space="0" w:color="auto"/>
        <w:bottom w:val="none" w:sz="0" w:space="0" w:color="auto"/>
        <w:right w:val="none" w:sz="0" w:space="0" w:color="auto"/>
      </w:divBdr>
    </w:div>
    <w:div w:id="24647180">
      <w:bodyDiv w:val="1"/>
      <w:marLeft w:val="0"/>
      <w:marRight w:val="0"/>
      <w:marTop w:val="0"/>
      <w:marBottom w:val="0"/>
      <w:divBdr>
        <w:top w:val="none" w:sz="0" w:space="0" w:color="auto"/>
        <w:left w:val="none" w:sz="0" w:space="0" w:color="auto"/>
        <w:bottom w:val="none" w:sz="0" w:space="0" w:color="auto"/>
        <w:right w:val="none" w:sz="0" w:space="0" w:color="auto"/>
      </w:divBdr>
    </w:div>
    <w:div w:id="218055430">
      <w:bodyDiv w:val="1"/>
      <w:marLeft w:val="0"/>
      <w:marRight w:val="0"/>
      <w:marTop w:val="0"/>
      <w:marBottom w:val="0"/>
      <w:divBdr>
        <w:top w:val="none" w:sz="0" w:space="0" w:color="auto"/>
        <w:left w:val="none" w:sz="0" w:space="0" w:color="auto"/>
        <w:bottom w:val="none" w:sz="0" w:space="0" w:color="auto"/>
        <w:right w:val="none" w:sz="0" w:space="0" w:color="auto"/>
      </w:divBdr>
    </w:div>
    <w:div w:id="346251500">
      <w:bodyDiv w:val="1"/>
      <w:marLeft w:val="0"/>
      <w:marRight w:val="0"/>
      <w:marTop w:val="0"/>
      <w:marBottom w:val="0"/>
      <w:divBdr>
        <w:top w:val="none" w:sz="0" w:space="0" w:color="auto"/>
        <w:left w:val="none" w:sz="0" w:space="0" w:color="auto"/>
        <w:bottom w:val="none" w:sz="0" w:space="0" w:color="auto"/>
        <w:right w:val="none" w:sz="0" w:space="0" w:color="auto"/>
      </w:divBdr>
    </w:div>
    <w:div w:id="355037697">
      <w:bodyDiv w:val="1"/>
      <w:marLeft w:val="0"/>
      <w:marRight w:val="0"/>
      <w:marTop w:val="0"/>
      <w:marBottom w:val="0"/>
      <w:divBdr>
        <w:top w:val="none" w:sz="0" w:space="0" w:color="auto"/>
        <w:left w:val="none" w:sz="0" w:space="0" w:color="auto"/>
        <w:bottom w:val="none" w:sz="0" w:space="0" w:color="auto"/>
        <w:right w:val="none" w:sz="0" w:space="0" w:color="auto"/>
      </w:divBdr>
      <w:divsChild>
        <w:div w:id="101582705">
          <w:marLeft w:val="446"/>
          <w:marRight w:val="0"/>
          <w:marTop w:val="0"/>
          <w:marBottom w:val="0"/>
          <w:divBdr>
            <w:top w:val="none" w:sz="0" w:space="0" w:color="auto"/>
            <w:left w:val="none" w:sz="0" w:space="0" w:color="auto"/>
            <w:bottom w:val="none" w:sz="0" w:space="0" w:color="auto"/>
            <w:right w:val="none" w:sz="0" w:space="0" w:color="auto"/>
          </w:divBdr>
        </w:div>
      </w:divsChild>
    </w:div>
    <w:div w:id="402147656">
      <w:bodyDiv w:val="1"/>
      <w:marLeft w:val="0"/>
      <w:marRight w:val="0"/>
      <w:marTop w:val="0"/>
      <w:marBottom w:val="0"/>
      <w:divBdr>
        <w:top w:val="none" w:sz="0" w:space="0" w:color="auto"/>
        <w:left w:val="none" w:sz="0" w:space="0" w:color="auto"/>
        <w:bottom w:val="none" w:sz="0" w:space="0" w:color="auto"/>
        <w:right w:val="none" w:sz="0" w:space="0" w:color="auto"/>
      </w:divBdr>
    </w:div>
    <w:div w:id="581064826">
      <w:bodyDiv w:val="1"/>
      <w:marLeft w:val="0"/>
      <w:marRight w:val="0"/>
      <w:marTop w:val="0"/>
      <w:marBottom w:val="0"/>
      <w:divBdr>
        <w:top w:val="none" w:sz="0" w:space="0" w:color="auto"/>
        <w:left w:val="none" w:sz="0" w:space="0" w:color="auto"/>
        <w:bottom w:val="none" w:sz="0" w:space="0" w:color="auto"/>
        <w:right w:val="none" w:sz="0" w:space="0" w:color="auto"/>
      </w:divBdr>
    </w:div>
    <w:div w:id="645206749">
      <w:bodyDiv w:val="1"/>
      <w:marLeft w:val="0"/>
      <w:marRight w:val="0"/>
      <w:marTop w:val="0"/>
      <w:marBottom w:val="0"/>
      <w:divBdr>
        <w:top w:val="none" w:sz="0" w:space="0" w:color="auto"/>
        <w:left w:val="none" w:sz="0" w:space="0" w:color="auto"/>
        <w:bottom w:val="none" w:sz="0" w:space="0" w:color="auto"/>
        <w:right w:val="none" w:sz="0" w:space="0" w:color="auto"/>
      </w:divBdr>
      <w:divsChild>
        <w:div w:id="906263955">
          <w:marLeft w:val="446"/>
          <w:marRight w:val="0"/>
          <w:marTop w:val="0"/>
          <w:marBottom w:val="0"/>
          <w:divBdr>
            <w:top w:val="none" w:sz="0" w:space="0" w:color="auto"/>
            <w:left w:val="none" w:sz="0" w:space="0" w:color="auto"/>
            <w:bottom w:val="none" w:sz="0" w:space="0" w:color="auto"/>
            <w:right w:val="none" w:sz="0" w:space="0" w:color="auto"/>
          </w:divBdr>
        </w:div>
      </w:divsChild>
    </w:div>
    <w:div w:id="713193195">
      <w:bodyDiv w:val="1"/>
      <w:marLeft w:val="0"/>
      <w:marRight w:val="0"/>
      <w:marTop w:val="0"/>
      <w:marBottom w:val="0"/>
      <w:divBdr>
        <w:top w:val="none" w:sz="0" w:space="0" w:color="auto"/>
        <w:left w:val="none" w:sz="0" w:space="0" w:color="auto"/>
        <w:bottom w:val="none" w:sz="0" w:space="0" w:color="auto"/>
        <w:right w:val="none" w:sz="0" w:space="0" w:color="auto"/>
      </w:divBdr>
    </w:div>
    <w:div w:id="767502982">
      <w:bodyDiv w:val="1"/>
      <w:marLeft w:val="0"/>
      <w:marRight w:val="0"/>
      <w:marTop w:val="0"/>
      <w:marBottom w:val="0"/>
      <w:divBdr>
        <w:top w:val="none" w:sz="0" w:space="0" w:color="auto"/>
        <w:left w:val="none" w:sz="0" w:space="0" w:color="auto"/>
        <w:bottom w:val="none" w:sz="0" w:space="0" w:color="auto"/>
        <w:right w:val="none" w:sz="0" w:space="0" w:color="auto"/>
      </w:divBdr>
    </w:div>
    <w:div w:id="851380354">
      <w:bodyDiv w:val="1"/>
      <w:marLeft w:val="0"/>
      <w:marRight w:val="0"/>
      <w:marTop w:val="0"/>
      <w:marBottom w:val="0"/>
      <w:divBdr>
        <w:top w:val="none" w:sz="0" w:space="0" w:color="auto"/>
        <w:left w:val="none" w:sz="0" w:space="0" w:color="auto"/>
        <w:bottom w:val="none" w:sz="0" w:space="0" w:color="auto"/>
        <w:right w:val="none" w:sz="0" w:space="0" w:color="auto"/>
      </w:divBdr>
    </w:div>
    <w:div w:id="857698628">
      <w:bodyDiv w:val="1"/>
      <w:marLeft w:val="0"/>
      <w:marRight w:val="0"/>
      <w:marTop w:val="0"/>
      <w:marBottom w:val="0"/>
      <w:divBdr>
        <w:top w:val="none" w:sz="0" w:space="0" w:color="auto"/>
        <w:left w:val="none" w:sz="0" w:space="0" w:color="auto"/>
        <w:bottom w:val="none" w:sz="0" w:space="0" w:color="auto"/>
        <w:right w:val="none" w:sz="0" w:space="0" w:color="auto"/>
      </w:divBdr>
    </w:div>
    <w:div w:id="907957187">
      <w:bodyDiv w:val="1"/>
      <w:marLeft w:val="0"/>
      <w:marRight w:val="0"/>
      <w:marTop w:val="0"/>
      <w:marBottom w:val="0"/>
      <w:divBdr>
        <w:top w:val="none" w:sz="0" w:space="0" w:color="auto"/>
        <w:left w:val="none" w:sz="0" w:space="0" w:color="auto"/>
        <w:bottom w:val="none" w:sz="0" w:space="0" w:color="auto"/>
        <w:right w:val="none" w:sz="0" w:space="0" w:color="auto"/>
      </w:divBdr>
    </w:div>
    <w:div w:id="915364729">
      <w:bodyDiv w:val="1"/>
      <w:marLeft w:val="0"/>
      <w:marRight w:val="0"/>
      <w:marTop w:val="0"/>
      <w:marBottom w:val="0"/>
      <w:divBdr>
        <w:top w:val="none" w:sz="0" w:space="0" w:color="auto"/>
        <w:left w:val="none" w:sz="0" w:space="0" w:color="auto"/>
        <w:bottom w:val="none" w:sz="0" w:space="0" w:color="auto"/>
        <w:right w:val="none" w:sz="0" w:space="0" w:color="auto"/>
      </w:divBdr>
    </w:div>
    <w:div w:id="1061950776">
      <w:bodyDiv w:val="1"/>
      <w:marLeft w:val="0"/>
      <w:marRight w:val="0"/>
      <w:marTop w:val="0"/>
      <w:marBottom w:val="0"/>
      <w:divBdr>
        <w:top w:val="none" w:sz="0" w:space="0" w:color="auto"/>
        <w:left w:val="none" w:sz="0" w:space="0" w:color="auto"/>
        <w:bottom w:val="none" w:sz="0" w:space="0" w:color="auto"/>
        <w:right w:val="none" w:sz="0" w:space="0" w:color="auto"/>
      </w:divBdr>
    </w:div>
    <w:div w:id="1089421763">
      <w:bodyDiv w:val="1"/>
      <w:marLeft w:val="0"/>
      <w:marRight w:val="0"/>
      <w:marTop w:val="0"/>
      <w:marBottom w:val="0"/>
      <w:divBdr>
        <w:top w:val="none" w:sz="0" w:space="0" w:color="auto"/>
        <w:left w:val="none" w:sz="0" w:space="0" w:color="auto"/>
        <w:bottom w:val="none" w:sz="0" w:space="0" w:color="auto"/>
        <w:right w:val="none" w:sz="0" w:space="0" w:color="auto"/>
      </w:divBdr>
    </w:div>
    <w:div w:id="1147354597">
      <w:bodyDiv w:val="1"/>
      <w:marLeft w:val="0"/>
      <w:marRight w:val="0"/>
      <w:marTop w:val="0"/>
      <w:marBottom w:val="0"/>
      <w:divBdr>
        <w:top w:val="none" w:sz="0" w:space="0" w:color="auto"/>
        <w:left w:val="none" w:sz="0" w:space="0" w:color="auto"/>
        <w:bottom w:val="none" w:sz="0" w:space="0" w:color="auto"/>
        <w:right w:val="none" w:sz="0" w:space="0" w:color="auto"/>
      </w:divBdr>
    </w:div>
    <w:div w:id="1171331331">
      <w:bodyDiv w:val="1"/>
      <w:marLeft w:val="0"/>
      <w:marRight w:val="0"/>
      <w:marTop w:val="0"/>
      <w:marBottom w:val="0"/>
      <w:divBdr>
        <w:top w:val="none" w:sz="0" w:space="0" w:color="auto"/>
        <w:left w:val="none" w:sz="0" w:space="0" w:color="auto"/>
        <w:bottom w:val="none" w:sz="0" w:space="0" w:color="auto"/>
        <w:right w:val="none" w:sz="0" w:space="0" w:color="auto"/>
      </w:divBdr>
      <w:divsChild>
        <w:div w:id="97071136">
          <w:marLeft w:val="446"/>
          <w:marRight w:val="0"/>
          <w:marTop w:val="120"/>
          <w:marBottom w:val="0"/>
          <w:divBdr>
            <w:top w:val="none" w:sz="0" w:space="0" w:color="auto"/>
            <w:left w:val="none" w:sz="0" w:space="0" w:color="auto"/>
            <w:bottom w:val="none" w:sz="0" w:space="0" w:color="auto"/>
            <w:right w:val="none" w:sz="0" w:space="0" w:color="auto"/>
          </w:divBdr>
        </w:div>
      </w:divsChild>
    </w:div>
    <w:div w:id="1243295535">
      <w:bodyDiv w:val="1"/>
      <w:marLeft w:val="0"/>
      <w:marRight w:val="0"/>
      <w:marTop w:val="0"/>
      <w:marBottom w:val="0"/>
      <w:divBdr>
        <w:top w:val="none" w:sz="0" w:space="0" w:color="auto"/>
        <w:left w:val="none" w:sz="0" w:space="0" w:color="auto"/>
        <w:bottom w:val="none" w:sz="0" w:space="0" w:color="auto"/>
        <w:right w:val="none" w:sz="0" w:space="0" w:color="auto"/>
      </w:divBdr>
    </w:div>
    <w:div w:id="1276788342">
      <w:bodyDiv w:val="1"/>
      <w:marLeft w:val="0"/>
      <w:marRight w:val="0"/>
      <w:marTop w:val="0"/>
      <w:marBottom w:val="0"/>
      <w:divBdr>
        <w:top w:val="none" w:sz="0" w:space="0" w:color="auto"/>
        <w:left w:val="none" w:sz="0" w:space="0" w:color="auto"/>
        <w:bottom w:val="none" w:sz="0" w:space="0" w:color="auto"/>
        <w:right w:val="none" w:sz="0" w:space="0" w:color="auto"/>
      </w:divBdr>
    </w:div>
    <w:div w:id="1343776680">
      <w:bodyDiv w:val="1"/>
      <w:marLeft w:val="0"/>
      <w:marRight w:val="0"/>
      <w:marTop w:val="0"/>
      <w:marBottom w:val="0"/>
      <w:divBdr>
        <w:top w:val="none" w:sz="0" w:space="0" w:color="auto"/>
        <w:left w:val="none" w:sz="0" w:space="0" w:color="auto"/>
        <w:bottom w:val="none" w:sz="0" w:space="0" w:color="auto"/>
        <w:right w:val="none" w:sz="0" w:space="0" w:color="auto"/>
      </w:divBdr>
    </w:div>
    <w:div w:id="1392341322">
      <w:bodyDiv w:val="1"/>
      <w:marLeft w:val="0"/>
      <w:marRight w:val="0"/>
      <w:marTop w:val="0"/>
      <w:marBottom w:val="0"/>
      <w:divBdr>
        <w:top w:val="none" w:sz="0" w:space="0" w:color="auto"/>
        <w:left w:val="none" w:sz="0" w:space="0" w:color="auto"/>
        <w:bottom w:val="none" w:sz="0" w:space="0" w:color="auto"/>
        <w:right w:val="none" w:sz="0" w:space="0" w:color="auto"/>
      </w:divBdr>
    </w:div>
    <w:div w:id="1417943792">
      <w:bodyDiv w:val="1"/>
      <w:marLeft w:val="0"/>
      <w:marRight w:val="0"/>
      <w:marTop w:val="0"/>
      <w:marBottom w:val="0"/>
      <w:divBdr>
        <w:top w:val="none" w:sz="0" w:space="0" w:color="auto"/>
        <w:left w:val="none" w:sz="0" w:space="0" w:color="auto"/>
        <w:bottom w:val="none" w:sz="0" w:space="0" w:color="auto"/>
        <w:right w:val="none" w:sz="0" w:space="0" w:color="auto"/>
      </w:divBdr>
    </w:div>
    <w:div w:id="1528248803">
      <w:bodyDiv w:val="1"/>
      <w:marLeft w:val="0"/>
      <w:marRight w:val="0"/>
      <w:marTop w:val="0"/>
      <w:marBottom w:val="0"/>
      <w:divBdr>
        <w:top w:val="none" w:sz="0" w:space="0" w:color="auto"/>
        <w:left w:val="none" w:sz="0" w:space="0" w:color="auto"/>
        <w:bottom w:val="none" w:sz="0" w:space="0" w:color="auto"/>
        <w:right w:val="none" w:sz="0" w:space="0" w:color="auto"/>
      </w:divBdr>
    </w:div>
    <w:div w:id="1648241764">
      <w:bodyDiv w:val="1"/>
      <w:marLeft w:val="0"/>
      <w:marRight w:val="0"/>
      <w:marTop w:val="0"/>
      <w:marBottom w:val="0"/>
      <w:divBdr>
        <w:top w:val="none" w:sz="0" w:space="0" w:color="auto"/>
        <w:left w:val="none" w:sz="0" w:space="0" w:color="auto"/>
        <w:bottom w:val="none" w:sz="0" w:space="0" w:color="auto"/>
        <w:right w:val="none" w:sz="0" w:space="0" w:color="auto"/>
      </w:divBdr>
    </w:div>
    <w:div w:id="1660382004">
      <w:bodyDiv w:val="1"/>
      <w:marLeft w:val="0"/>
      <w:marRight w:val="0"/>
      <w:marTop w:val="0"/>
      <w:marBottom w:val="0"/>
      <w:divBdr>
        <w:top w:val="none" w:sz="0" w:space="0" w:color="auto"/>
        <w:left w:val="none" w:sz="0" w:space="0" w:color="auto"/>
        <w:bottom w:val="none" w:sz="0" w:space="0" w:color="auto"/>
        <w:right w:val="none" w:sz="0" w:space="0" w:color="auto"/>
      </w:divBdr>
    </w:div>
    <w:div w:id="1698431820">
      <w:bodyDiv w:val="1"/>
      <w:marLeft w:val="0"/>
      <w:marRight w:val="0"/>
      <w:marTop w:val="0"/>
      <w:marBottom w:val="0"/>
      <w:divBdr>
        <w:top w:val="none" w:sz="0" w:space="0" w:color="auto"/>
        <w:left w:val="none" w:sz="0" w:space="0" w:color="auto"/>
        <w:bottom w:val="none" w:sz="0" w:space="0" w:color="auto"/>
        <w:right w:val="none" w:sz="0" w:space="0" w:color="auto"/>
      </w:divBdr>
    </w:div>
    <w:div w:id="1709378674">
      <w:bodyDiv w:val="1"/>
      <w:marLeft w:val="0"/>
      <w:marRight w:val="0"/>
      <w:marTop w:val="0"/>
      <w:marBottom w:val="0"/>
      <w:divBdr>
        <w:top w:val="none" w:sz="0" w:space="0" w:color="auto"/>
        <w:left w:val="none" w:sz="0" w:space="0" w:color="auto"/>
        <w:bottom w:val="none" w:sz="0" w:space="0" w:color="auto"/>
        <w:right w:val="none" w:sz="0" w:space="0" w:color="auto"/>
      </w:divBdr>
    </w:div>
    <w:div w:id="1744715763">
      <w:bodyDiv w:val="1"/>
      <w:marLeft w:val="0"/>
      <w:marRight w:val="0"/>
      <w:marTop w:val="0"/>
      <w:marBottom w:val="0"/>
      <w:divBdr>
        <w:top w:val="none" w:sz="0" w:space="0" w:color="auto"/>
        <w:left w:val="none" w:sz="0" w:space="0" w:color="auto"/>
        <w:bottom w:val="none" w:sz="0" w:space="0" w:color="auto"/>
        <w:right w:val="none" w:sz="0" w:space="0" w:color="auto"/>
      </w:divBdr>
    </w:div>
    <w:div w:id="1753355280">
      <w:bodyDiv w:val="1"/>
      <w:marLeft w:val="0"/>
      <w:marRight w:val="0"/>
      <w:marTop w:val="0"/>
      <w:marBottom w:val="0"/>
      <w:divBdr>
        <w:top w:val="none" w:sz="0" w:space="0" w:color="auto"/>
        <w:left w:val="none" w:sz="0" w:space="0" w:color="auto"/>
        <w:bottom w:val="none" w:sz="0" w:space="0" w:color="auto"/>
        <w:right w:val="none" w:sz="0" w:space="0" w:color="auto"/>
      </w:divBdr>
    </w:div>
    <w:div w:id="1908807156">
      <w:bodyDiv w:val="1"/>
      <w:marLeft w:val="0"/>
      <w:marRight w:val="0"/>
      <w:marTop w:val="0"/>
      <w:marBottom w:val="0"/>
      <w:divBdr>
        <w:top w:val="none" w:sz="0" w:space="0" w:color="auto"/>
        <w:left w:val="none" w:sz="0" w:space="0" w:color="auto"/>
        <w:bottom w:val="none" w:sz="0" w:space="0" w:color="auto"/>
        <w:right w:val="none" w:sz="0" w:space="0" w:color="auto"/>
      </w:divBdr>
    </w:div>
    <w:div w:id="1928801299">
      <w:bodyDiv w:val="1"/>
      <w:marLeft w:val="0"/>
      <w:marRight w:val="0"/>
      <w:marTop w:val="0"/>
      <w:marBottom w:val="0"/>
      <w:divBdr>
        <w:top w:val="none" w:sz="0" w:space="0" w:color="auto"/>
        <w:left w:val="none" w:sz="0" w:space="0" w:color="auto"/>
        <w:bottom w:val="none" w:sz="0" w:space="0" w:color="auto"/>
        <w:right w:val="none" w:sz="0" w:space="0" w:color="auto"/>
      </w:divBdr>
    </w:div>
    <w:div w:id="2096856632">
      <w:bodyDiv w:val="1"/>
      <w:marLeft w:val="0"/>
      <w:marRight w:val="0"/>
      <w:marTop w:val="0"/>
      <w:marBottom w:val="0"/>
      <w:divBdr>
        <w:top w:val="none" w:sz="0" w:space="0" w:color="auto"/>
        <w:left w:val="none" w:sz="0" w:space="0" w:color="auto"/>
        <w:bottom w:val="none" w:sz="0" w:space="0" w:color="auto"/>
        <w:right w:val="none" w:sz="0" w:space="0" w:color="auto"/>
      </w:divBdr>
      <w:divsChild>
        <w:div w:id="516502963">
          <w:marLeft w:val="1138"/>
          <w:marRight w:val="0"/>
          <w:marTop w:val="120"/>
          <w:marBottom w:val="0"/>
          <w:divBdr>
            <w:top w:val="none" w:sz="0" w:space="0" w:color="auto"/>
            <w:left w:val="none" w:sz="0" w:space="0" w:color="auto"/>
            <w:bottom w:val="none" w:sz="0" w:space="0" w:color="auto"/>
            <w:right w:val="none" w:sz="0" w:space="0" w:color="auto"/>
          </w:divBdr>
        </w:div>
        <w:div w:id="1723207977">
          <w:marLeft w:val="1138"/>
          <w:marRight w:val="0"/>
          <w:marTop w:val="120"/>
          <w:marBottom w:val="0"/>
          <w:divBdr>
            <w:top w:val="none" w:sz="0" w:space="0" w:color="auto"/>
            <w:left w:val="none" w:sz="0" w:space="0" w:color="auto"/>
            <w:bottom w:val="none" w:sz="0" w:space="0" w:color="auto"/>
            <w:right w:val="none" w:sz="0" w:space="0" w:color="auto"/>
          </w:divBdr>
        </w:div>
        <w:div w:id="1087769740">
          <w:marLeft w:val="1138"/>
          <w:marRight w:val="0"/>
          <w:marTop w:val="120"/>
          <w:marBottom w:val="0"/>
          <w:divBdr>
            <w:top w:val="none" w:sz="0" w:space="0" w:color="auto"/>
            <w:left w:val="none" w:sz="0" w:space="0" w:color="auto"/>
            <w:bottom w:val="none" w:sz="0" w:space="0" w:color="auto"/>
            <w:right w:val="none" w:sz="0" w:space="0" w:color="auto"/>
          </w:divBdr>
        </w:div>
        <w:div w:id="1515729707">
          <w:marLeft w:val="1138"/>
          <w:marRight w:val="0"/>
          <w:marTop w:val="120"/>
          <w:marBottom w:val="0"/>
          <w:divBdr>
            <w:top w:val="none" w:sz="0" w:space="0" w:color="auto"/>
            <w:left w:val="none" w:sz="0" w:space="0" w:color="auto"/>
            <w:bottom w:val="none" w:sz="0" w:space="0" w:color="auto"/>
            <w:right w:val="none" w:sz="0" w:space="0" w:color="auto"/>
          </w:divBdr>
        </w:div>
      </w:divsChild>
    </w:div>
    <w:div w:id="2138375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5A9EC-7C92-4298-A2F3-A455BCEB651B}">
  <ds:schemaRefs>
    <ds:schemaRef ds:uri="http://schemas.openxmlformats.org/officeDocument/2006/bibliography"/>
  </ds:schemaRefs>
</ds:datastoreItem>
</file>

<file path=docMetadata/LabelInfo.xml><?xml version="1.0" encoding="utf-8"?>
<clbl:labelList xmlns:clbl="http://schemas.microsoft.com/office/2020/mipLabelMetadata">
  <clbl:label id="{194db3f9-2286-46b9-ba58-9c0f26e25b2c}" enabled="1" method="Standard" siteId="{fe7a9aa7-6097-47a2-9163-81d624f8cbfd}" contentBits="0"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10</Pages>
  <Words>2406</Words>
  <Characters>13719</Characters>
  <Application>Microsoft Office Word</Application>
  <DocSecurity>0</DocSecurity>
  <Lines>114</Lines>
  <Paragraphs>32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2023-12-26T03:25:00Z</dcterms:created>
  <dcterms:modified xsi:type="dcterms:W3CDTF">2024-03-29T01:28:00Z</dcterms:modified>
</cp:coreProperties>
</file>