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6CE36" w14:textId="0410A5C4" w:rsidR="0008519C" w:rsidRPr="004E439A" w:rsidRDefault="008C3DEC" w:rsidP="002725BD">
      <w:pPr>
        <w:widowControl/>
        <w:ind w:left="1229" w:hangingChars="586" w:hanging="1229"/>
        <w:jc w:val="left"/>
        <w:rPr>
          <w:rFonts w:asciiTheme="minorEastAsia" w:hAnsiTheme="minorEastAsia"/>
          <w:color w:val="000000" w:themeColor="text1"/>
        </w:rPr>
      </w:pPr>
      <w:r w:rsidRPr="004E439A">
        <w:rPr>
          <w:rFonts w:asciiTheme="minorEastAsia" w:hAnsiTheme="minorEastAsia" w:hint="eastAsia"/>
          <w:color w:val="000000" w:themeColor="text1"/>
          <w:sz w:val="22"/>
        </w:rPr>
        <w:t>（参考様式）</w:t>
      </w:r>
      <w:r w:rsidR="004E439A">
        <w:rPr>
          <w:rFonts w:asciiTheme="minorEastAsia" w:hAnsiTheme="minorEastAsia" w:hint="eastAsia"/>
          <w:color w:val="000000" w:themeColor="text1"/>
          <w:sz w:val="22"/>
        </w:rPr>
        <w:t>③</w:t>
      </w:r>
      <w:r w:rsidR="00BE4979">
        <w:rPr>
          <w:rFonts w:asciiTheme="minorEastAsia" w:hAnsiTheme="minorEastAsia" w:hint="eastAsia"/>
          <w:color w:val="000000" w:themeColor="text1"/>
          <w:sz w:val="22"/>
        </w:rPr>
        <w:t>―２</w:t>
      </w:r>
      <w:r w:rsidR="0008519C" w:rsidRPr="004E439A">
        <w:rPr>
          <w:rFonts w:asciiTheme="minorEastAsia" w:hAnsiTheme="minorEastAsia" w:hint="eastAsia"/>
          <w:color w:val="000000" w:themeColor="text1"/>
        </w:rPr>
        <w:t>改善期間終了時点で市場区分変更申請を行っていることから、監理銘柄（審査中）に指定された場合</w:t>
      </w:r>
    </w:p>
    <w:p w14:paraId="49BBCB7E" w14:textId="77777777" w:rsidR="003277EF" w:rsidRPr="004E439A" w:rsidRDefault="003277EF" w:rsidP="003277EF">
      <w:pPr>
        <w:ind w:firstLineChars="400" w:firstLine="679"/>
        <w:jc w:val="right"/>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　】内の記載は記載上の留意事項又は補足事項になりますので、開示に際しては削除してください。</w:t>
      </w:r>
    </w:p>
    <w:p w14:paraId="71AD283C" w14:textId="77777777" w:rsidR="008C3DEC" w:rsidRPr="004E439A" w:rsidRDefault="008C3DEC" w:rsidP="008C3DEC">
      <w:pPr>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２０○○年○月○日</w:t>
      </w:r>
    </w:p>
    <w:p w14:paraId="3356BC41" w14:textId="22F0962C" w:rsidR="00D732BB" w:rsidRPr="004E439A" w:rsidRDefault="00D732BB" w:rsidP="002725BD">
      <w:pPr>
        <w:jc w:val="left"/>
        <w:rPr>
          <w:rFonts w:asciiTheme="minorEastAsia" w:hAnsiTheme="minorEastAsia"/>
          <w:color w:val="000000" w:themeColor="text1"/>
          <w:sz w:val="22"/>
        </w:rPr>
      </w:pPr>
      <w:r w:rsidRPr="004E439A">
        <w:rPr>
          <w:rFonts w:asciiTheme="minorEastAsia" w:hAnsiTheme="minorEastAsia" w:hint="eastAsia"/>
          <w:color w:val="000000" w:themeColor="text1"/>
          <w:sz w:val="22"/>
        </w:rPr>
        <w:t>各　位</w:t>
      </w:r>
    </w:p>
    <w:p w14:paraId="1AED6901" w14:textId="77777777" w:rsidR="008C3DEC" w:rsidRPr="004E439A" w:rsidRDefault="008C3DEC" w:rsidP="008C3DEC">
      <w:pPr>
        <w:wordWrap w:val="0"/>
        <w:jc w:val="right"/>
        <w:rPr>
          <w:rFonts w:asciiTheme="minorEastAsia" w:hAnsiTheme="minorEastAsia"/>
          <w:color w:val="000000" w:themeColor="text1"/>
          <w:sz w:val="22"/>
          <w:lang w:eastAsia="zh-CN"/>
        </w:rPr>
      </w:pPr>
      <w:r w:rsidRPr="004E439A">
        <w:rPr>
          <w:rFonts w:asciiTheme="minorEastAsia" w:hAnsiTheme="minorEastAsia" w:hint="eastAsia"/>
          <w:color w:val="000000" w:themeColor="text1"/>
          <w:sz w:val="22"/>
          <w:lang w:eastAsia="zh-CN"/>
        </w:rPr>
        <w:t>会社名　　○○○○○株式会社</w:t>
      </w:r>
    </w:p>
    <w:p w14:paraId="20E211B9" w14:textId="77777777" w:rsidR="008C3DEC" w:rsidRPr="004E439A" w:rsidRDefault="008C3DEC" w:rsidP="008C3DEC">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 xml:space="preserve">代表者名　○○　○○　　　　</w:t>
      </w:r>
    </w:p>
    <w:p w14:paraId="1BCEAF31" w14:textId="77777777" w:rsidR="008C3DEC" w:rsidRPr="004E439A" w:rsidRDefault="008C3DEC" w:rsidP="008C3DEC">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（コード番号：○○○○　〇〇市場）</w:t>
      </w:r>
    </w:p>
    <w:p w14:paraId="63239B21" w14:textId="77777777" w:rsidR="008C3DEC" w:rsidRPr="004E439A" w:rsidRDefault="008C3DEC" w:rsidP="008C3DEC">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 xml:space="preserve">問合せ先　○○　○○　　　　</w:t>
      </w:r>
    </w:p>
    <w:p w14:paraId="680320E5" w14:textId="77777777" w:rsidR="008C3DEC" w:rsidRPr="004E439A" w:rsidRDefault="008C3DEC" w:rsidP="008C3DEC">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（TEL：〇〇）</w:t>
      </w:r>
    </w:p>
    <w:p w14:paraId="5B11DE36" w14:textId="77777777" w:rsidR="008C3DEC" w:rsidRPr="004E439A" w:rsidRDefault="008C3DEC" w:rsidP="008C3DEC">
      <w:pPr>
        <w:rPr>
          <w:rFonts w:hAnsi="ＭＳ 明朝" w:cs="Tahoma"/>
          <w:color w:val="000000" w:themeColor="text1"/>
        </w:rPr>
      </w:pPr>
    </w:p>
    <w:p w14:paraId="5786A278" w14:textId="77777777" w:rsidR="008C3DEC" w:rsidRPr="004E439A" w:rsidRDefault="008C3DEC" w:rsidP="008C3DEC">
      <w:pPr>
        <w:rPr>
          <w:rFonts w:hAnsi="ＭＳ 明朝" w:cs="Tahoma"/>
          <w:color w:val="000000" w:themeColor="text1"/>
        </w:rPr>
      </w:pPr>
    </w:p>
    <w:p w14:paraId="6313C22A" w14:textId="46E4A78A" w:rsidR="008C3DEC" w:rsidRPr="004E439A" w:rsidRDefault="008C3DEC" w:rsidP="008C3DEC">
      <w:pPr>
        <w:spacing w:line="280" w:lineRule="exact"/>
        <w:jc w:val="center"/>
        <w:rPr>
          <w:rFonts w:asciiTheme="minorEastAsia" w:hAnsiTheme="minorEastAsia"/>
          <w:color w:val="000000" w:themeColor="text1"/>
          <w:sz w:val="24"/>
          <w:szCs w:val="24"/>
        </w:rPr>
      </w:pPr>
      <w:r w:rsidRPr="004E439A">
        <w:rPr>
          <w:rFonts w:asciiTheme="minorEastAsia" w:hAnsiTheme="minorEastAsia" w:hint="eastAsia"/>
          <w:color w:val="000000" w:themeColor="text1"/>
          <w:sz w:val="24"/>
          <w:szCs w:val="24"/>
        </w:rPr>
        <w:t>当社株式の監理銘柄（審査中）指定に関するお知らせ</w:t>
      </w:r>
    </w:p>
    <w:p w14:paraId="080CA6AB" w14:textId="77777777" w:rsidR="008C3DEC" w:rsidRPr="004E439A" w:rsidRDefault="008C3DEC" w:rsidP="00A50957">
      <w:pPr>
        <w:rPr>
          <w:rFonts w:hAnsi="ＭＳ 明朝" w:cs="Tahoma"/>
          <w:color w:val="000000" w:themeColor="text1"/>
        </w:rPr>
      </w:pPr>
    </w:p>
    <w:p w14:paraId="6862A6B1" w14:textId="77777777" w:rsidR="008C3DEC" w:rsidRPr="004E439A" w:rsidRDefault="008C3DEC" w:rsidP="008C3DEC">
      <w:pPr>
        <w:rPr>
          <w:rFonts w:hAnsi="ＭＳ 明朝" w:cs="Tahoma"/>
          <w:color w:val="000000" w:themeColor="text1"/>
        </w:rPr>
      </w:pPr>
    </w:p>
    <w:p w14:paraId="1A1AC7D1" w14:textId="33E40B04" w:rsidR="00C72024" w:rsidRPr="004E439A" w:rsidRDefault="008C3DEC" w:rsidP="00A227CA">
      <w:pPr>
        <w:ind w:firstLineChars="100" w:firstLine="170"/>
        <w:rPr>
          <w:rFonts w:hAnsi="ＭＳ 明朝" w:cs="Tahoma"/>
          <w:color w:val="000000" w:themeColor="text1"/>
          <w:sz w:val="18"/>
          <w:szCs w:val="18"/>
        </w:rPr>
      </w:pPr>
      <w:r w:rsidRPr="004E439A">
        <w:rPr>
          <w:rFonts w:asciiTheme="minorEastAsia" w:hAnsiTheme="minorEastAsia"/>
          <w:color w:val="000000" w:themeColor="text1"/>
          <w:sz w:val="18"/>
          <w:szCs w:val="18"/>
        </w:rPr>
        <w:t>当社は、</w:t>
      </w:r>
      <w:r w:rsidRPr="004E439A">
        <w:rPr>
          <w:rFonts w:asciiTheme="minorEastAsia" w:hAnsiTheme="minorEastAsia" w:hint="eastAsia"/>
          <w:color w:val="000000" w:themeColor="text1"/>
          <w:sz w:val="18"/>
          <w:szCs w:val="18"/>
        </w:rPr>
        <w:t>株式会社東京証券取引所（以下「東京証券取引所」といいます。）の●●市場における上場維持基準のうち●●基準について適合しない状態となっており改善期間に入っておりましたが、改善期間の終了する本日時点において●●基準への適合が確認できていません。</w:t>
      </w:r>
      <w:r w:rsidR="00C72024" w:rsidRPr="004E439A">
        <w:rPr>
          <w:rFonts w:hAnsi="ＭＳ 明朝" w:cs="Tahoma" w:hint="eastAsia"/>
          <w:color w:val="000000" w:themeColor="text1"/>
          <w:sz w:val="18"/>
          <w:szCs w:val="18"/>
        </w:rPr>
        <w:t>現在、当社は東京証券取引所スタンダード市場へ市場区分の変更申請（以下「市場区分変更申請」といいます。）を行っているため、当社の株式は、</w:t>
      </w:r>
      <w:r w:rsidR="00C72024" w:rsidRPr="004E439A">
        <w:rPr>
          <w:rFonts w:asciiTheme="minorEastAsia" w:hAnsiTheme="minorEastAsia" w:hint="eastAsia"/>
          <w:color w:val="000000" w:themeColor="text1"/>
          <w:sz w:val="18"/>
          <w:szCs w:val="18"/>
        </w:rPr>
        <w:t>２０●●年●月●日</w:t>
      </w:r>
      <w:r w:rsidR="00C72024" w:rsidRPr="004E439A">
        <w:rPr>
          <w:rFonts w:hAnsi="ＭＳ 明朝" w:cs="Tahoma" w:hint="eastAsia"/>
          <w:color w:val="000000" w:themeColor="text1"/>
          <w:sz w:val="18"/>
          <w:szCs w:val="18"/>
        </w:rPr>
        <w:t>付で東京証券取引所より監理銘柄（審査中）に指定されることとなりました。</w:t>
      </w:r>
    </w:p>
    <w:p w14:paraId="1FF206CC" w14:textId="77777777" w:rsidR="00A227CA" w:rsidRPr="004E439A" w:rsidRDefault="00A227CA" w:rsidP="00A227CA">
      <w:pPr>
        <w:ind w:firstLineChars="100" w:firstLine="170"/>
        <w:rPr>
          <w:rFonts w:asciiTheme="minorEastAsia" w:hAnsiTheme="minorEastAsia"/>
          <w:color w:val="000000" w:themeColor="text1"/>
          <w:sz w:val="18"/>
          <w:szCs w:val="18"/>
        </w:rPr>
      </w:pPr>
      <w:r w:rsidRPr="004E439A">
        <w:rPr>
          <w:rFonts w:asciiTheme="minorEastAsia" w:hAnsiTheme="minorEastAsia"/>
          <w:color w:val="000000" w:themeColor="text1"/>
          <w:sz w:val="18"/>
          <w:szCs w:val="18"/>
        </w:rPr>
        <w:t>なお、株式会社東京証券取引所</w:t>
      </w:r>
      <w:r w:rsidRPr="004E439A">
        <w:rPr>
          <w:rFonts w:asciiTheme="minorEastAsia" w:hAnsiTheme="minorEastAsia" w:hint="eastAsia"/>
          <w:color w:val="000000" w:themeColor="text1"/>
          <w:sz w:val="18"/>
          <w:szCs w:val="18"/>
        </w:rPr>
        <w:t>より公表された指定</w:t>
      </w:r>
      <w:r w:rsidRPr="004E439A">
        <w:rPr>
          <w:rFonts w:asciiTheme="minorEastAsia" w:hAnsiTheme="minorEastAsia"/>
          <w:color w:val="000000" w:themeColor="text1"/>
          <w:sz w:val="18"/>
          <w:szCs w:val="18"/>
        </w:rPr>
        <w:t>措置の内容や理由等につきましては、日本取引所グループWebサイトをご参照ください。</w:t>
      </w:r>
    </w:p>
    <w:p w14:paraId="22FB8C8A" w14:textId="007E0607" w:rsidR="00A227CA" w:rsidRPr="004E439A" w:rsidRDefault="00A227CA" w:rsidP="00A227CA">
      <w:pPr>
        <w:ind w:leftChars="100" w:left="200" w:firstLineChars="99" w:firstLine="168"/>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【注</w:t>
      </w:r>
      <w:r w:rsidR="00981449" w:rsidRPr="004E439A">
        <w:rPr>
          <w:rFonts w:asciiTheme="minorEastAsia" w:hAnsiTheme="minorEastAsia" w:hint="eastAsia"/>
          <w:color w:val="000000" w:themeColor="text1"/>
          <w:sz w:val="18"/>
          <w:szCs w:val="18"/>
          <w:highlight w:val="lightGray"/>
        </w:rPr>
        <w:t>：</w:t>
      </w:r>
      <w:r w:rsidRPr="004E439A">
        <w:rPr>
          <w:rFonts w:asciiTheme="minorEastAsia" w:hAnsiTheme="minorEastAsia" w:hint="eastAsia"/>
          <w:color w:val="000000" w:themeColor="text1"/>
          <w:sz w:val="18"/>
          <w:szCs w:val="18"/>
          <w:highlight w:val="lightGray"/>
        </w:rPr>
        <w:t>日本取引所グループWebサイトの公表サイトのリンクを掲載してください。</w:t>
      </w:r>
    </w:p>
    <w:p w14:paraId="274B481A" w14:textId="77777777" w:rsidR="00A227CA" w:rsidRPr="004E439A" w:rsidRDefault="00A227CA" w:rsidP="00A227CA">
      <w:pPr>
        <w:ind w:leftChars="100" w:left="200" w:firstLineChars="399" w:firstLine="677"/>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または、指定措置の内容を記載していただいても結構です。</w:t>
      </w:r>
    </w:p>
    <w:p w14:paraId="0E19C93E" w14:textId="4CC378B6" w:rsidR="00A227CA" w:rsidRPr="004E439A" w:rsidRDefault="00A227CA" w:rsidP="00A227CA">
      <w:pPr>
        <w:ind w:leftChars="425" w:left="849" w:firstLineChars="1" w:firstLine="2"/>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続けて、参考情報として、これまでの適合状況や適合に向けた貴社の取り組み状況について記載していただいても結構です。</w:t>
      </w:r>
      <w:r w:rsidR="00981449" w:rsidRPr="004E439A">
        <w:rPr>
          <w:rFonts w:asciiTheme="minorEastAsia" w:hAnsiTheme="minorEastAsia" w:hint="eastAsia"/>
          <w:color w:val="000000" w:themeColor="text1"/>
          <w:sz w:val="18"/>
          <w:szCs w:val="18"/>
          <w:highlight w:val="lightGray"/>
        </w:rPr>
        <w:t>】</w:t>
      </w:r>
    </w:p>
    <w:p w14:paraId="6CB07F2B" w14:textId="77777777" w:rsidR="00F85437" w:rsidRPr="004E439A" w:rsidRDefault="00F85437" w:rsidP="00F85437">
      <w:pPr>
        <w:ind w:leftChars="100" w:left="200" w:firstLineChars="99" w:firstLine="168"/>
        <w:rPr>
          <w:rFonts w:asciiTheme="minorEastAsia" w:hAnsiTheme="minorEastAsia"/>
          <w:color w:val="000000" w:themeColor="text1"/>
          <w:sz w:val="18"/>
          <w:szCs w:val="18"/>
        </w:rPr>
      </w:pPr>
    </w:p>
    <w:p w14:paraId="4A0B7BB9" w14:textId="77777777" w:rsidR="00F85437" w:rsidRPr="004E439A" w:rsidRDefault="00F85437" w:rsidP="00F85437">
      <w:pPr>
        <w:rPr>
          <w:rFonts w:hAnsi="ＭＳ 明朝" w:cs="Tahoma"/>
          <w:color w:val="000000" w:themeColor="text1"/>
          <w:szCs w:val="21"/>
        </w:rPr>
      </w:pPr>
      <w:r w:rsidRPr="004E439A">
        <w:rPr>
          <w:rFonts w:hAnsi="ＭＳ 明朝" w:cs="Tahoma" w:hint="eastAsia"/>
          <w:color w:val="000000" w:themeColor="text1"/>
          <w:szCs w:val="21"/>
        </w:rPr>
        <w:t>〇　今後の対応</w:t>
      </w:r>
    </w:p>
    <w:p w14:paraId="35963FA6" w14:textId="7CEA6389" w:rsidR="00F85437" w:rsidRPr="004E439A" w:rsidRDefault="00F85437" w:rsidP="00F85437">
      <w:pPr>
        <w:pStyle w:val="af1"/>
        <w:ind w:leftChars="200" w:left="850" w:hangingChars="265" w:hanging="450"/>
        <w:jc w:val="left"/>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【注</w:t>
      </w:r>
      <w:r w:rsidR="00981449" w:rsidRPr="004E439A">
        <w:rPr>
          <w:rFonts w:asciiTheme="minorEastAsia" w:hAnsiTheme="minorEastAsia" w:hint="eastAsia"/>
          <w:color w:val="000000" w:themeColor="text1"/>
          <w:sz w:val="18"/>
          <w:szCs w:val="18"/>
          <w:highlight w:val="lightGray"/>
        </w:rPr>
        <w:t>：</w:t>
      </w:r>
      <w:r w:rsidRPr="004E439A">
        <w:rPr>
          <w:rFonts w:asciiTheme="minorEastAsia" w:hAnsiTheme="minorEastAsia" w:hint="eastAsia"/>
          <w:color w:val="000000" w:themeColor="text1"/>
          <w:sz w:val="18"/>
          <w:szCs w:val="18"/>
          <w:highlight w:val="lightGray"/>
        </w:rPr>
        <w:t>貴社の状況を踏まえて、適合判定のタイミングや、</w:t>
      </w:r>
      <w:r w:rsidR="00A227CA" w:rsidRPr="004E439A">
        <w:rPr>
          <w:rFonts w:asciiTheme="minorEastAsia" w:hAnsiTheme="minorEastAsia" w:hint="eastAsia"/>
          <w:color w:val="000000" w:themeColor="text1"/>
          <w:sz w:val="18"/>
          <w:szCs w:val="18"/>
          <w:highlight w:val="lightGray"/>
        </w:rPr>
        <w:t>スタンダード市場への市場区分変更審査期間（期限）、</w:t>
      </w:r>
      <w:r w:rsidR="00A50957" w:rsidRPr="004E439A">
        <w:rPr>
          <w:rFonts w:asciiTheme="minorEastAsia" w:hAnsiTheme="minorEastAsia" w:hint="eastAsia"/>
          <w:color w:val="000000" w:themeColor="text1"/>
          <w:sz w:val="18"/>
          <w:szCs w:val="18"/>
          <w:highlight w:val="lightGray"/>
        </w:rPr>
        <w:t>現行の上場市場区分における上場維持基準に適合することになった場合に市場区分変更申請を取り下げ現行市場区分での上場を継続するのか、</w:t>
      </w:r>
      <w:r w:rsidR="00A227CA" w:rsidRPr="004E439A">
        <w:rPr>
          <w:rFonts w:asciiTheme="minorEastAsia" w:hAnsiTheme="minorEastAsia" w:hint="eastAsia"/>
          <w:color w:val="000000" w:themeColor="text1"/>
          <w:sz w:val="18"/>
          <w:szCs w:val="18"/>
          <w:highlight w:val="lightGray"/>
        </w:rPr>
        <w:t>市場区分変更承認に至らなかった場合または</w:t>
      </w:r>
      <w:r w:rsidRPr="004E439A">
        <w:rPr>
          <w:rFonts w:asciiTheme="minorEastAsia" w:hAnsiTheme="minorEastAsia" w:hint="eastAsia"/>
          <w:color w:val="000000" w:themeColor="text1"/>
          <w:sz w:val="18"/>
          <w:szCs w:val="18"/>
          <w:highlight w:val="lightGray"/>
        </w:rPr>
        <w:t>適合していなかった場合の上場廃止（予定）日等記載してください。</w:t>
      </w:r>
      <w:r w:rsidR="00981449" w:rsidRPr="004E439A">
        <w:rPr>
          <w:rFonts w:asciiTheme="minorEastAsia" w:hAnsiTheme="minorEastAsia" w:hint="eastAsia"/>
          <w:color w:val="000000" w:themeColor="text1"/>
          <w:sz w:val="18"/>
          <w:szCs w:val="18"/>
          <w:highlight w:val="lightGray"/>
        </w:rPr>
        <w:t>】</w:t>
      </w:r>
    </w:p>
    <w:p w14:paraId="60149C2B" w14:textId="77777777" w:rsidR="00F85437" w:rsidRPr="004E439A" w:rsidRDefault="00F85437" w:rsidP="00F85437">
      <w:pPr>
        <w:rPr>
          <w:rFonts w:hAnsi="ＭＳ 明朝" w:cs="Tahoma"/>
          <w:color w:val="000000" w:themeColor="text1"/>
          <w:szCs w:val="21"/>
        </w:rPr>
      </w:pPr>
    </w:p>
    <w:p w14:paraId="5D95C9BE" w14:textId="77777777" w:rsidR="007C795B" w:rsidRPr="004E439A" w:rsidRDefault="007C795B" w:rsidP="007C795B">
      <w:pPr>
        <w:widowControl/>
        <w:jc w:val="left"/>
        <w:rPr>
          <w:rFonts w:asciiTheme="minorEastAsia" w:hAnsiTheme="minorEastAsia"/>
          <w:color w:val="000000" w:themeColor="text1"/>
          <w:sz w:val="18"/>
          <w:szCs w:val="18"/>
        </w:rPr>
      </w:pPr>
    </w:p>
    <w:p w14:paraId="06535673" w14:textId="2F4277AC" w:rsidR="007C795B" w:rsidRPr="006E1E2B" w:rsidRDefault="007C795B" w:rsidP="006E1E2B">
      <w:pPr>
        <w:pStyle w:val="af1"/>
        <w:rPr>
          <w:color w:val="000000" w:themeColor="text1"/>
        </w:rPr>
      </w:pPr>
      <w:r w:rsidRPr="004E439A">
        <w:rPr>
          <w:rFonts w:hint="eastAsia"/>
          <w:color w:val="000000" w:themeColor="text1"/>
        </w:rPr>
        <w:t>以　上</w:t>
      </w:r>
    </w:p>
    <w:sectPr w:rsidR="007C795B" w:rsidRPr="006E1E2B">
      <w:headerReference w:type="default" r:id="rId8"/>
      <w:footerReference w:type="even" r:id="rId9"/>
      <w:footerReference w:type="default" r:id="rId10"/>
      <w:footnotePr>
        <w:numFmt w:val="decimalFullWidth"/>
      </w:footnotePr>
      <w:pgSz w:w="11906" w:h="16838" w:code="9"/>
      <w:pgMar w:top="1021" w:right="1021" w:bottom="851" w:left="1021" w:header="284" w:footer="284" w:gutter="0"/>
      <w:pgNumType w:start="1"/>
      <w:cols w:space="425"/>
      <w:docGrid w:type="linesAndChars" w:linePitch="310" w:charSpace="-20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91E5" w14:textId="77777777" w:rsidR="00991F4F" w:rsidRDefault="00991F4F">
      <w:r>
        <w:separator/>
      </w:r>
    </w:p>
  </w:endnote>
  <w:endnote w:type="continuationSeparator" w:id="0">
    <w:p w14:paraId="3B717EA6" w14:textId="77777777" w:rsidR="00991F4F" w:rsidRDefault="00991F4F">
      <w:r>
        <w:continuationSeparator/>
      </w:r>
    </w:p>
  </w:endnote>
  <w:endnote w:type="continuationNotice" w:id="1">
    <w:p w14:paraId="07D5B084" w14:textId="77777777" w:rsidR="00991F4F" w:rsidRDefault="00991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BDC0" w14:textId="77777777" w:rsidR="007A0791" w:rsidRDefault="007A0791">
    <w:pPr>
      <w:jc w:val="right"/>
      <w:rPr>
        <w:rFonts w:ascii="HGｺﾞｼｯｸM" w:eastAsia="HGｺﾞｼｯｸM"/>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850527"/>
      <w:docPartObj>
        <w:docPartGallery w:val="Page Numbers (Bottom of Page)"/>
        <w:docPartUnique/>
      </w:docPartObj>
    </w:sdtPr>
    <w:sdtEndPr/>
    <w:sdtContent>
      <w:p w14:paraId="14B42B8B" w14:textId="77777777" w:rsidR="007A0791" w:rsidRDefault="0070490E">
        <w:pPr>
          <w:pStyle w:val="a5"/>
          <w:jc w:val="center"/>
        </w:pPr>
        <w:r>
          <w:fldChar w:fldCharType="begin"/>
        </w:r>
        <w:r>
          <w:instrText>PAGE   \* MERGEFORMAT</w:instrText>
        </w:r>
        <w:r>
          <w:fldChar w:fldCharType="separate"/>
        </w:r>
        <w:r>
          <w:rPr>
            <w:noProof/>
            <w:lang w:val="ja-JP"/>
          </w:rPr>
          <w:t>2</w:t>
        </w:r>
        <w:r>
          <w:fldChar w:fldCharType="end"/>
        </w:r>
      </w:p>
    </w:sdtContent>
  </w:sdt>
  <w:p w14:paraId="5EF741F2" w14:textId="77777777" w:rsidR="007A0791" w:rsidRDefault="007A0791">
    <w:pPr>
      <w:pStyle w:val="a5"/>
      <w:ind w:right="360"/>
      <w:rPr>
        <w:rFonts w:ascii="HGｺﾞｼｯｸM" w:eastAsia="HGｺﾞｼｯｸ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05B8" w14:textId="77777777" w:rsidR="00991F4F" w:rsidRDefault="00991F4F">
      <w:r>
        <w:rPr>
          <w:rFonts w:hint="eastAsia"/>
        </w:rPr>
        <w:separator/>
      </w:r>
    </w:p>
  </w:footnote>
  <w:footnote w:type="continuationSeparator" w:id="0">
    <w:p w14:paraId="196546DF" w14:textId="77777777" w:rsidR="00991F4F" w:rsidRDefault="00991F4F">
      <w:r>
        <w:continuationSeparator/>
      </w:r>
    </w:p>
  </w:footnote>
  <w:footnote w:type="continuationNotice" w:id="1">
    <w:p w14:paraId="452CCA90" w14:textId="77777777" w:rsidR="00991F4F" w:rsidRDefault="00991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7860" w14:textId="77777777" w:rsidR="001C520A" w:rsidRDefault="001C520A">
    <w:pPr>
      <w:pStyle w:val="a3"/>
      <w:jc w:val="right"/>
      <w:rPr>
        <w:rFonts w:ascii="HGｺﾞｼｯｸM" w:eastAsia="HGｺﾞｼｯｸM"/>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C2C"/>
    <w:multiLevelType w:val="multilevel"/>
    <w:tmpl w:val="5E0C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20785"/>
    <w:multiLevelType w:val="hybridMultilevel"/>
    <w:tmpl w:val="E2461EB8"/>
    <w:lvl w:ilvl="0" w:tplc="824866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5845B1"/>
    <w:multiLevelType w:val="hybridMultilevel"/>
    <w:tmpl w:val="9842CB92"/>
    <w:lvl w:ilvl="0" w:tplc="0ED8C48E">
      <w:start w:val="1"/>
      <w:numFmt w:val="bullet"/>
      <w:lvlText w:val=""/>
      <w:lvlJc w:val="left"/>
      <w:pPr>
        <w:ind w:left="420" w:hanging="420"/>
      </w:pPr>
      <w:rPr>
        <w:rFonts w:ascii="Wingdings" w:eastAsia="HGSｺﾞｼｯｸM"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B860D0"/>
    <w:multiLevelType w:val="hybridMultilevel"/>
    <w:tmpl w:val="972CE7E6"/>
    <w:lvl w:ilvl="0" w:tplc="F536AE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2D67F5"/>
    <w:multiLevelType w:val="hybridMultilevel"/>
    <w:tmpl w:val="4D08A3B6"/>
    <w:lvl w:ilvl="0" w:tplc="ECC00E8C">
      <w:start w:val="3"/>
      <w:numFmt w:val="decimalEnclosedCircle"/>
      <w:lvlText w:val="%1"/>
      <w:lvlJc w:val="left"/>
      <w:pPr>
        <w:ind w:left="780" w:hanging="360"/>
      </w:pPr>
      <w:rPr>
        <w:rFonts w:hint="default"/>
        <w:color w:val="FF0000"/>
        <w:sz w:val="22"/>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1B264628"/>
    <w:multiLevelType w:val="hybridMultilevel"/>
    <w:tmpl w:val="1A8E251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C006CD3"/>
    <w:multiLevelType w:val="hybridMultilevel"/>
    <w:tmpl w:val="2FB21362"/>
    <w:lvl w:ilvl="0" w:tplc="927877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EEE4D70"/>
    <w:multiLevelType w:val="hybridMultilevel"/>
    <w:tmpl w:val="4B7C5B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6A66B0"/>
    <w:multiLevelType w:val="hybridMultilevel"/>
    <w:tmpl w:val="5E44E2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5001B1B"/>
    <w:multiLevelType w:val="hybridMultilevel"/>
    <w:tmpl w:val="082AA1E4"/>
    <w:lvl w:ilvl="0" w:tplc="F3128EF8">
      <w:start w:val="7"/>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9C7872"/>
    <w:multiLevelType w:val="hybridMultilevel"/>
    <w:tmpl w:val="70724F4C"/>
    <w:lvl w:ilvl="0" w:tplc="6EE84834">
      <w:start w:val="1"/>
      <w:numFmt w:val="decimalEnclosedCircle"/>
      <w:lvlText w:val="%1"/>
      <w:lvlJc w:val="left"/>
      <w:pPr>
        <w:ind w:left="755" w:hanging="36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1" w15:restartNumberingAfterBreak="0">
    <w:nsid w:val="272F5D81"/>
    <w:multiLevelType w:val="hybridMultilevel"/>
    <w:tmpl w:val="82963D96"/>
    <w:lvl w:ilvl="0" w:tplc="62CE1456">
      <w:start w:val="1"/>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2" w15:restartNumberingAfterBreak="0">
    <w:nsid w:val="2E6934E6"/>
    <w:multiLevelType w:val="hybridMultilevel"/>
    <w:tmpl w:val="19B69F84"/>
    <w:lvl w:ilvl="0" w:tplc="EE70E064">
      <w:numFmt w:val="bullet"/>
      <w:lvlText w:val="※"/>
      <w:lvlJc w:val="left"/>
      <w:pPr>
        <w:ind w:left="360" w:hanging="360"/>
      </w:pPr>
      <w:rPr>
        <w:rFonts w:ascii="ＭＳ 明朝" w:eastAsia="ＭＳ 明朝" w:hAnsi="ＭＳ 明朝" w:cs="Tahom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6E66686"/>
    <w:multiLevelType w:val="hybridMultilevel"/>
    <w:tmpl w:val="837A832C"/>
    <w:lvl w:ilvl="0" w:tplc="26CE16DE">
      <w:start w:val="1"/>
      <w:numFmt w:val="decimalEnclosedCircle"/>
      <w:lvlText w:val="%1"/>
      <w:lvlJc w:val="left"/>
      <w:pPr>
        <w:ind w:left="800" w:hanging="360"/>
      </w:pPr>
      <w:rPr>
        <w:rFonts w:hint="default"/>
        <w:color w:val="FF000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3C2359D4"/>
    <w:multiLevelType w:val="hybridMultilevel"/>
    <w:tmpl w:val="A20C35CA"/>
    <w:lvl w:ilvl="0" w:tplc="D488F76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EB2749A"/>
    <w:multiLevelType w:val="hybridMultilevel"/>
    <w:tmpl w:val="43B293C2"/>
    <w:lvl w:ilvl="0" w:tplc="C1660E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43728F5"/>
    <w:multiLevelType w:val="hybridMultilevel"/>
    <w:tmpl w:val="BE16DB4C"/>
    <w:lvl w:ilvl="0" w:tplc="E700A926">
      <w:start w:val="1"/>
      <w:numFmt w:val="decimalFullWidth"/>
      <w:lvlText w:val="%1．"/>
      <w:lvlJc w:val="left"/>
      <w:pPr>
        <w:ind w:left="440" w:hanging="44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2484A0F"/>
    <w:multiLevelType w:val="hybridMultilevel"/>
    <w:tmpl w:val="B2BC6B96"/>
    <w:lvl w:ilvl="0" w:tplc="4F4470A8">
      <w:start w:val="1"/>
      <w:numFmt w:val="bullet"/>
      <w:lvlText w:val="○"/>
      <w:lvlJc w:val="left"/>
      <w:pPr>
        <w:ind w:left="420" w:hanging="420"/>
      </w:pPr>
      <w:rPr>
        <w:rFonts w:ascii="HGSｺﾞｼｯｸM" w:eastAsia="HGSｺﾞｼｯｸM" w:hAnsi="Wingdings" w:hint="eastAsia"/>
        <w:b/>
        <w:bCs/>
      </w:rPr>
    </w:lvl>
    <w:lvl w:ilvl="1" w:tplc="37B8DED8">
      <w:numFmt w:val="bullet"/>
      <w:lvlText w:val="・"/>
      <w:lvlJc w:val="left"/>
      <w:pPr>
        <w:ind w:left="780" w:hanging="360"/>
      </w:pPr>
      <w:rPr>
        <w:rFonts w:ascii="ＭＳ 明朝" w:eastAsia="ＭＳ 明朝" w:hAnsi="ＭＳ 明朝" w:cs="Tahoma"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465E54"/>
    <w:multiLevelType w:val="hybridMultilevel"/>
    <w:tmpl w:val="1B92279C"/>
    <w:lvl w:ilvl="0" w:tplc="B2A882B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3552065"/>
    <w:multiLevelType w:val="hybridMultilevel"/>
    <w:tmpl w:val="DDDAB61C"/>
    <w:lvl w:ilvl="0" w:tplc="2008478A">
      <w:start w:val="1"/>
      <w:numFmt w:val="bullet"/>
      <w:lvlText w:val="※"/>
      <w:lvlJc w:val="left"/>
      <w:pPr>
        <w:ind w:left="520" w:hanging="360"/>
      </w:pPr>
      <w:rPr>
        <w:rFonts w:ascii="ＭＳ 明朝" w:eastAsia="ＭＳ 明朝" w:hAnsi="ＭＳ 明朝"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0" w15:restartNumberingAfterBreak="0">
    <w:nsid w:val="572274FE"/>
    <w:multiLevelType w:val="hybridMultilevel"/>
    <w:tmpl w:val="EF8E99E8"/>
    <w:lvl w:ilvl="0" w:tplc="8742557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1" w15:restartNumberingAfterBreak="0">
    <w:nsid w:val="5AD72404"/>
    <w:multiLevelType w:val="hybridMultilevel"/>
    <w:tmpl w:val="EE6E7B8C"/>
    <w:lvl w:ilvl="0" w:tplc="2B384860">
      <w:start w:val="1"/>
      <w:numFmt w:val="decimalEnclosedCircle"/>
      <w:lvlText w:val="%1"/>
      <w:lvlJc w:val="left"/>
      <w:pPr>
        <w:ind w:left="560" w:hanging="360"/>
      </w:pPr>
      <w:rPr>
        <w:rFonts w:hint="default"/>
      </w:rPr>
    </w:lvl>
    <w:lvl w:ilvl="1" w:tplc="04090017">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2" w15:restartNumberingAfterBreak="0">
    <w:nsid w:val="5B300C30"/>
    <w:multiLevelType w:val="hybridMultilevel"/>
    <w:tmpl w:val="BA5E1F64"/>
    <w:lvl w:ilvl="0" w:tplc="3D9CFE8A">
      <w:numFmt w:val="bullet"/>
      <w:lvlText w:val="・"/>
      <w:lvlJc w:val="left"/>
      <w:pPr>
        <w:ind w:left="360" w:hanging="360"/>
      </w:pPr>
      <w:rPr>
        <w:rFonts w:ascii="ＭＳ 明朝" w:eastAsia="ＭＳ 明朝" w:hAnsi="ＭＳ 明朝" w:cs="Tahom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A1A3C3C"/>
    <w:multiLevelType w:val="hybridMultilevel"/>
    <w:tmpl w:val="59D6BC80"/>
    <w:lvl w:ilvl="0" w:tplc="BC28F1F8">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4" w15:restartNumberingAfterBreak="0">
    <w:nsid w:val="6C6C31FA"/>
    <w:multiLevelType w:val="hybridMultilevel"/>
    <w:tmpl w:val="67244C28"/>
    <w:lvl w:ilvl="0" w:tplc="6884F65E">
      <w:numFmt w:val="bullet"/>
      <w:lvlText w:val="・"/>
      <w:lvlJc w:val="left"/>
      <w:pPr>
        <w:ind w:left="620" w:hanging="420"/>
      </w:pPr>
      <w:rPr>
        <w:rFonts w:ascii="ＭＳ 明朝" w:eastAsia="ＭＳ 明朝" w:hAnsi="ＭＳ 明朝" w:cs="Tahoma"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5" w15:restartNumberingAfterBreak="0">
    <w:nsid w:val="7D474F09"/>
    <w:multiLevelType w:val="hybridMultilevel"/>
    <w:tmpl w:val="37D08E9A"/>
    <w:lvl w:ilvl="0" w:tplc="6FEAC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8492355">
    <w:abstractNumId w:val="7"/>
  </w:num>
  <w:num w:numId="2" w16cid:durableId="600532463">
    <w:abstractNumId w:val="17"/>
  </w:num>
  <w:num w:numId="3" w16cid:durableId="463159257">
    <w:abstractNumId w:val="9"/>
  </w:num>
  <w:num w:numId="4" w16cid:durableId="945037673">
    <w:abstractNumId w:val="24"/>
  </w:num>
  <w:num w:numId="5" w16cid:durableId="1094011617">
    <w:abstractNumId w:val="2"/>
  </w:num>
  <w:num w:numId="6" w16cid:durableId="1024864839">
    <w:abstractNumId w:val="19"/>
  </w:num>
  <w:num w:numId="7" w16cid:durableId="429619896">
    <w:abstractNumId w:val="10"/>
  </w:num>
  <w:num w:numId="8" w16cid:durableId="250048577">
    <w:abstractNumId w:val="25"/>
  </w:num>
  <w:num w:numId="9" w16cid:durableId="5660366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01575">
    <w:abstractNumId w:val="23"/>
  </w:num>
  <w:num w:numId="11" w16cid:durableId="1394693604">
    <w:abstractNumId w:val="1"/>
  </w:num>
  <w:num w:numId="12" w16cid:durableId="628701993">
    <w:abstractNumId w:val="20"/>
  </w:num>
  <w:num w:numId="13" w16cid:durableId="1602372466">
    <w:abstractNumId w:val="22"/>
  </w:num>
  <w:num w:numId="14" w16cid:durableId="1457942631">
    <w:abstractNumId w:val="12"/>
  </w:num>
  <w:num w:numId="15" w16cid:durableId="1505782563">
    <w:abstractNumId w:val="18"/>
  </w:num>
  <w:num w:numId="16" w16cid:durableId="1691645830">
    <w:abstractNumId w:val="8"/>
  </w:num>
  <w:num w:numId="17" w16cid:durableId="259994078">
    <w:abstractNumId w:val="15"/>
  </w:num>
  <w:num w:numId="18" w16cid:durableId="2023359524">
    <w:abstractNumId w:val="5"/>
  </w:num>
  <w:num w:numId="19" w16cid:durableId="164829270">
    <w:abstractNumId w:val="6"/>
  </w:num>
  <w:num w:numId="20" w16cid:durableId="605622407">
    <w:abstractNumId w:val="14"/>
  </w:num>
  <w:num w:numId="21" w16cid:durableId="581065460">
    <w:abstractNumId w:val="3"/>
  </w:num>
  <w:num w:numId="22" w16cid:durableId="1505513310">
    <w:abstractNumId w:val="0"/>
  </w:num>
  <w:num w:numId="23" w16cid:durableId="739864960">
    <w:abstractNumId w:val="13"/>
  </w:num>
  <w:num w:numId="24" w16cid:durableId="660960937">
    <w:abstractNumId w:val="4"/>
  </w:num>
  <w:num w:numId="25" w16cid:durableId="2060401204">
    <w:abstractNumId w:val="21"/>
  </w:num>
  <w:num w:numId="26" w16cid:durableId="202031085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91"/>
    <w:rsid w:val="00000DCE"/>
    <w:rsid w:val="000013A8"/>
    <w:rsid w:val="0000287D"/>
    <w:rsid w:val="00002B9A"/>
    <w:rsid w:val="00002C41"/>
    <w:rsid w:val="00003E6A"/>
    <w:rsid w:val="00003E83"/>
    <w:rsid w:val="00003EDE"/>
    <w:rsid w:val="000052DD"/>
    <w:rsid w:val="0000784A"/>
    <w:rsid w:val="0001203C"/>
    <w:rsid w:val="00012CA4"/>
    <w:rsid w:val="00014458"/>
    <w:rsid w:val="00015EDF"/>
    <w:rsid w:val="000167CE"/>
    <w:rsid w:val="00017D9E"/>
    <w:rsid w:val="00021036"/>
    <w:rsid w:val="000226AD"/>
    <w:rsid w:val="000241C2"/>
    <w:rsid w:val="000249EA"/>
    <w:rsid w:val="000259E0"/>
    <w:rsid w:val="000270D3"/>
    <w:rsid w:val="00034AE6"/>
    <w:rsid w:val="00036101"/>
    <w:rsid w:val="0004148A"/>
    <w:rsid w:val="000417B6"/>
    <w:rsid w:val="00042C26"/>
    <w:rsid w:val="00044846"/>
    <w:rsid w:val="00044E97"/>
    <w:rsid w:val="00044E98"/>
    <w:rsid w:val="00045030"/>
    <w:rsid w:val="00046C71"/>
    <w:rsid w:val="00054BFF"/>
    <w:rsid w:val="00054FE8"/>
    <w:rsid w:val="00056500"/>
    <w:rsid w:val="00061AD5"/>
    <w:rsid w:val="00063B66"/>
    <w:rsid w:val="00063F5D"/>
    <w:rsid w:val="00065748"/>
    <w:rsid w:val="000667FE"/>
    <w:rsid w:val="00067435"/>
    <w:rsid w:val="00071404"/>
    <w:rsid w:val="000714CF"/>
    <w:rsid w:val="000718BD"/>
    <w:rsid w:val="000726B3"/>
    <w:rsid w:val="0007272E"/>
    <w:rsid w:val="00072EA5"/>
    <w:rsid w:val="0007540E"/>
    <w:rsid w:val="00075620"/>
    <w:rsid w:val="00075F16"/>
    <w:rsid w:val="00080127"/>
    <w:rsid w:val="00080A4B"/>
    <w:rsid w:val="00080E83"/>
    <w:rsid w:val="000821E6"/>
    <w:rsid w:val="000832C9"/>
    <w:rsid w:val="0008519C"/>
    <w:rsid w:val="000868AD"/>
    <w:rsid w:val="000869AF"/>
    <w:rsid w:val="00090001"/>
    <w:rsid w:val="00091845"/>
    <w:rsid w:val="00093A0B"/>
    <w:rsid w:val="00093F3C"/>
    <w:rsid w:val="000948EB"/>
    <w:rsid w:val="00094B92"/>
    <w:rsid w:val="000960C3"/>
    <w:rsid w:val="000970BD"/>
    <w:rsid w:val="00097D8D"/>
    <w:rsid w:val="000A002D"/>
    <w:rsid w:val="000A1A61"/>
    <w:rsid w:val="000A2A15"/>
    <w:rsid w:val="000A395F"/>
    <w:rsid w:val="000A5AA6"/>
    <w:rsid w:val="000B08B4"/>
    <w:rsid w:val="000B0A3B"/>
    <w:rsid w:val="000B0F81"/>
    <w:rsid w:val="000B13C4"/>
    <w:rsid w:val="000B2960"/>
    <w:rsid w:val="000B3859"/>
    <w:rsid w:val="000B3AE3"/>
    <w:rsid w:val="000B3E15"/>
    <w:rsid w:val="000B4C1E"/>
    <w:rsid w:val="000B57A9"/>
    <w:rsid w:val="000B765F"/>
    <w:rsid w:val="000C0BDD"/>
    <w:rsid w:val="000C1B9F"/>
    <w:rsid w:val="000C3F56"/>
    <w:rsid w:val="000C4A77"/>
    <w:rsid w:val="000C557D"/>
    <w:rsid w:val="000C7AB0"/>
    <w:rsid w:val="000D07A3"/>
    <w:rsid w:val="000D0C44"/>
    <w:rsid w:val="000D1665"/>
    <w:rsid w:val="000D1806"/>
    <w:rsid w:val="000D189B"/>
    <w:rsid w:val="000D3916"/>
    <w:rsid w:val="000D5C07"/>
    <w:rsid w:val="000D78E9"/>
    <w:rsid w:val="000D7992"/>
    <w:rsid w:val="000E0378"/>
    <w:rsid w:val="000E19EF"/>
    <w:rsid w:val="000E2075"/>
    <w:rsid w:val="000E2AB7"/>
    <w:rsid w:val="000E4B26"/>
    <w:rsid w:val="000E52F3"/>
    <w:rsid w:val="000E6A96"/>
    <w:rsid w:val="000E73D4"/>
    <w:rsid w:val="000F10B4"/>
    <w:rsid w:val="000F123F"/>
    <w:rsid w:val="000F2429"/>
    <w:rsid w:val="000F24D2"/>
    <w:rsid w:val="000F4E94"/>
    <w:rsid w:val="000F6AE6"/>
    <w:rsid w:val="000F7EBA"/>
    <w:rsid w:val="000F7EF5"/>
    <w:rsid w:val="001036CC"/>
    <w:rsid w:val="00103749"/>
    <w:rsid w:val="0010375C"/>
    <w:rsid w:val="001037B2"/>
    <w:rsid w:val="00104D9A"/>
    <w:rsid w:val="00104F2A"/>
    <w:rsid w:val="00106239"/>
    <w:rsid w:val="0010710F"/>
    <w:rsid w:val="001135C0"/>
    <w:rsid w:val="00113A14"/>
    <w:rsid w:val="0011404C"/>
    <w:rsid w:val="00114F33"/>
    <w:rsid w:val="00115978"/>
    <w:rsid w:val="001167D0"/>
    <w:rsid w:val="00121AB2"/>
    <w:rsid w:val="00131580"/>
    <w:rsid w:val="001318A8"/>
    <w:rsid w:val="00132233"/>
    <w:rsid w:val="001339F7"/>
    <w:rsid w:val="00136F17"/>
    <w:rsid w:val="00137602"/>
    <w:rsid w:val="00140054"/>
    <w:rsid w:val="00141675"/>
    <w:rsid w:val="00143AED"/>
    <w:rsid w:val="0015020E"/>
    <w:rsid w:val="001512D7"/>
    <w:rsid w:val="001532A2"/>
    <w:rsid w:val="00153A4E"/>
    <w:rsid w:val="001564C6"/>
    <w:rsid w:val="001602D2"/>
    <w:rsid w:val="001635B9"/>
    <w:rsid w:val="00163A9F"/>
    <w:rsid w:val="00163DF4"/>
    <w:rsid w:val="00165136"/>
    <w:rsid w:val="00165BE7"/>
    <w:rsid w:val="0016764F"/>
    <w:rsid w:val="00171881"/>
    <w:rsid w:val="001748DF"/>
    <w:rsid w:val="001750E2"/>
    <w:rsid w:val="001768C0"/>
    <w:rsid w:val="001775CD"/>
    <w:rsid w:val="0018149A"/>
    <w:rsid w:val="00183EFD"/>
    <w:rsid w:val="00184AD0"/>
    <w:rsid w:val="00184F5C"/>
    <w:rsid w:val="00191E76"/>
    <w:rsid w:val="0019338D"/>
    <w:rsid w:val="00193D13"/>
    <w:rsid w:val="00195CBD"/>
    <w:rsid w:val="001971FD"/>
    <w:rsid w:val="0019743F"/>
    <w:rsid w:val="001B3BC9"/>
    <w:rsid w:val="001B413F"/>
    <w:rsid w:val="001B4B41"/>
    <w:rsid w:val="001B6A50"/>
    <w:rsid w:val="001C0BD1"/>
    <w:rsid w:val="001C0CFD"/>
    <w:rsid w:val="001C3283"/>
    <w:rsid w:val="001C4B28"/>
    <w:rsid w:val="001C4F0A"/>
    <w:rsid w:val="001C520A"/>
    <w:rsid w:val="001D068B"/>
    <w:rsid w:val="001D531A"/>
    <w:rsid w:val="001D5576"/>
    <w:rsid w:val="001E02B9"/>
    <w:rsid w:val="001E183F"/>
    <w:rsid w:val="001E201A"/>
    <w:rsid w:val="001E5A84"/>
    <w:rsid w:val="001E6CE4"/>
    <w:rsid w:val="001E7B53"/>
    <w:rsid w:val="001E7D89"/>
    <w:rsid w:val="001F000B"/>
    <w:rsid w:val="001F2A1B"/>
    <w:rsid w:val="001F2E29"/>
    <w:rsid w:val="001F397C"/>
    <w:rsid w:val="001F6773"/>
    <w:rsid w:val="00200F46"/>
    <w:rsid w:val="00202ABC"/>
    <w:rsid w:val="00211FBB"/>
    <w:rsid w:val="00212F58"/>
    <w:rsid w:val="00215DC1"/>
    <w:rsid w:val="002212F1"/>
    <w:rsid w:val="00223EAF"/>
    <w:rsid w:val="002256B5"/>
    <w:rsid w:val="002261F9"/>
    <w:rsid w:val="002320A2"/>
    <w:rsid w:val="002322AB"/>
    <w:rsid w:val="00232B45"/>
    <w:rsid w:val="00234983"/>
    <w:rsid w:val="00236806"/>
    <w:rsid w:val="002369D2"/>
    <w:rsid w:val="00237A62"/>
    <w:rsid w:val="0024090C"/>
    <w:rsid w:val="0024218D"/>
    <w:rsid w:val="0024420B"/>
    <w:rsid w:val="00245080"/>
    <w:rsid w:val="00250EE0"/>
    <w:rsid w:val="00250F09"/>
    <w:rsid w:val="002558E3"/>
    <w:rsid w:val="002571A8"/>
    <w:rsid w:val="00265AE0"/>
    <w:rsid w:val="002725BD"/>
    <w:rsid w:val="0027332F"/>
    <w:rsid w:val="0027634F"/>
    <w:rsid w:val="002774A6"/>
    <w:rsid w:val="00277736"/>
    <w:rsid w:val="00280482"/>
    <w:rsid w:val="00280FD9"/>
    <w:rsid w:val="00281E10"/>
    <w:rsid w:val="00282113"/>
    <w:rsid w:val="00282A75"/>
    <w:rsid w:val="002842CC"/>
    <w:rsid w:val="00284649"/>
    <w:rsid w:val="00290694"/>
    <w:rsid w:val="00290903"/>
    <w:rsid w:val="00292628"/>
    <w:rsid w:val="002971D3"/>
    <w:rsid w:val="00297ADA"/>
    <w:rsid w:val="002A59E7"/>
    <w:rsid w:val="002B0004"/>
    <w:rsid w:val="002B02F9"/>
    <w:rsid w:val="002B3B9F"/>
    <w:rsid w:val="002B42EE"/>
    <w:rsid w:val="002B5B64"/>
    <w:rsid w:val="002B7EF1"/>
    <w:rsid w:val="002C1825"/>
    <w:rsid w:val="002C2BF5"/>
    <w:rsid w:val="002D01C1"/>
    <w:rsid w:val="002D021D"/>
    <w:rsid w:val="002D0414"/>
    <w:rsid w:val="002D11AE"/>
    <w:rsid w:val="002D1D5E"/>
    <w:rsid w:val="002D3491"/>
    <w:rsid w:val="002D4E91"/>
    <w:rsid w:val="002D5773"/>
    <w:rsid w:val="002E10A9"/>
    <w:rsid w:val="002E1953"/>
    <w:rsid w:val="002F0DAB"/>
    <w:rsid w:val="002F165B"/>
    <w:rsid w:val="002F3A4F"/>
    <w:rsid w:val="002F52DE"/>
    <w:rsid w:val="00301450"/>
    <w:rsid w:val="003022A3"/>
    <w:rsid w:val="003031D8"/>
    <w:rsid w:val="003036A9"/>
    <w:rsid w:val="00303C61"/>
    <w:rsid w:val="00306C7C"/>
    <w:rsid w:val="003125B2"/>
    <w:rsid w:val="00313764"/>
    <w:rsid w:val="00313A50"/>
    <w:rsid w:val="00322E4C"/>
    <w:rsid w:val="00323C99"/>
    <w:rsid w:val="0032495C"/>
    <w:rsid w:val="0032539F"/>
    <w:rsid w:val="00326400"/>
    <w:rsid w:val="0032685C"/>
    <w:rsid w:val="003277EF"/>
    <w:rsid w:val="00333F64"/>
    <w:rsid w:val="00335311"/>
    <w:rsid w:val="003367FA"/>
    <w:rsid w:val="00336816"/>
    <w:rsid w:val="003406A3"/>
    <w:rsid w:val="00340FF4"/>
    <w:rsid w:val="00341861"/>
    <w:rsid w:val="0034384F"/>
    <w:rsid w:val="00344EEC"/>
    <w:rsid w:val="00345A4F"/>
    <w:rsid w:val="003465F5"/>
    <w:rsid w:val="0034660A"/>
    <w:rsid w:val="00347CA4"/>
    <w:rsid w:val="00351678"/>
    <w:rsid w:val="00351B68"/>
    <w:rsid w:val="00351E17"/>
    <w:rsid w:val="00353764"/>
    <w:rsid w:val="00354141"/>
    <w:rsid w:val="003622FD"/>
    <w:rsid w:val="00365BAE"/>
    <w:rsid w:val="0037050D"/>
    <w:rsid w:val="00373EC5"/>
    <w:rsid w:val="00375248"/>
    <w:rsid w:val="003764B9"/>
    <w:rsid w:val="003806B3"/>
    <w:rsid w:val="00381D5D"/>
    <w:rsid w:val="0038422A"/>
    <w:rsid w:val="00385964"/>
    <w:rsid w:val="00387B22"/>
    <w:rsid w:val="003914FC"/>
    <w:rsid w:val="00391559"/>
    <w:rsid w:val="00395548"/>
    <w:rsid w:val="00395F8F"/>
    <w:rsid w:val="00397226"/>
    <w:rsid w:val="003979AA"/>
    <w:rsid w:val="00397FF0"/>
    <w:rsid w:val="003A0554"/>
    <w:rsid w:val="003A05D0"/>
    <w:rsid w:val="003A6DDD"/>
    <w:rsid w:val="003A70CB"/>
    <w:rsid w:val="003B3EF7"/>
    <w:rsid w:val="003B5604"/>
    <w:rsid w:val="003B754C"/>
    <w:rsid w:val="003B789C"/>
    <w:rsid w:val="003C2707"/>
    <w:rsid w:val="003C4B1C"/>
    <w:rsid w:val="003C4B54"/>
    <w:rsid w:val="003C539E"/>
    <w:rsid w:val="003C5F9A"/>
    <w:rsid w:val="003C7147"/>
    <w:rsid w:val="003D0BAD"/>
    <w:rsid w:val="003D1ECD"/>
    <w:rsid w:val="003E0786"/>
    <w:rsid w:val="003E105B"/>
    <w:rsid w:val="003E57A7"/>
    <w:rsid w:val="003E6868"/>
    <w:rsid w:val="003E72DC"/>
    <w:rsid w:val="003F07D3"/>
    <w:rsid w:val="003F0DA2"/>
    <w:rsid w:val="003F4B91"/>
    <w:rsid w:val="003F6498"/>
    <w:rsid w:val="003F6C78"/>
    <w:rsid w:val="003F714A"/>
    <w:rsid w:val="003F7D1C"/>
    <w:rsid w:val="004045FC"/>
    <w:rsid w:val="0040759F"/>
    <w:rsid w:val="0041013C"/>
    <w:rsid w:val="004116B8"/>
    <w:rsid w:val="0041208C"/>
    <w:rsid w:val="0041218A"/>
    <w:rsid w:val="004122A8"/>
    <w:rsid w:val="00413895"/>
    <w:rsid w:val="004155DE"/>
    <w:rsid w:val="00415A65"/>
    <w:rsid w:val="00415FBD"/>
    <w:rsid w:val="00417F56"/>
    <w:rsid w:val="00421E9E"/>
    <w:rsid w:val="004220DD"/>
    <w:rsid w:val="00422736"/>
    <w:rsid w:val="00423121"/>
    <w:rsid w:val="00423388"/>
    <w:rsid w:val="00426B94"/>
    <w:rsid w:val="00427703"/>
    <w:rsid w:val="0043193B"/>
    <w:rsid w:val="0043281B"/>
    <w:rsid w:val="00435D23"/>
    <w:rsid w:val="004376F0"/>
    <w:rsid w:val="004405D6"/>
    <w:rsid w:val="00443074"/>
    <w:rsid w:val="00447CC3"/>
    <w:rsid w:val="00450741"/>
    <w:rsid w:val="00450985"/>
    <w:rsid w:val="004518C9"/>
    <w:rsid w:val="00451CED"/>
    <w:rsid w:val="00451FB6"/>
    <w:rsid w:val="004543BE"/>
    <w:rsid w:val="00454F74"/>
    <w:rsid w:val="00455386"/>
    <w:rsid w:val="004635E3"/>
    <w:rsid w:val="004650A5"/>
    <w:rsid w:val="00466A36"/>
    <w:rsid w:val="00467532"/>
    <w:rsid w:val="004678E5"/>
    <w:rsid w:val="004752F4"/>
    <w:rsid w:val="00476354"/>
    <w:rsid w:val="00477402"/>
    <w:rsid w:val="00477749"/>
    <w:rsid w:val="00480A75"/>
    <w:rsid w:val="00481015"/>
    <w:rsid w:val="00481672"/>
    <w:rsid w:val="004826CE"/>
    <w:rsid w:val="00482DA7"/>
    <w:rsid w:val="00483A5E"/>
    <w:rsid w:val="00484C0A"/>
    <w:rsid w:val="00485BA2"/>
    <w:rsid w:val="00487BBA"/>
    <w:rsid w:val="00490224"/>
    <w:rsid w:val="004907AA"/>
    <w:rsid w:val="004909BF"/>
    <w:rsid w:val="00493644"/>
    <w:rsid w:val="00494B20"/>
    <w:rsid w:val="00494DBF"/>
    <w:rsid w:val="00495FF6"/>
    <w:rsid w:val="004A047E"/>
    <w:rsid w:val="004A08AA"/>
    <w:rsid w:val="004A1BF5"/>
    <w:rsid w:val="004A279E"/>
    <w:rsid w:val="004A320E"/>
    <w:rsid w:val="004A3DD5"/>
    <w:rsid w:val="004A43CC"/>
    <w:rsid w:val="004A66BF"/>
    <w:rsid w:val="004A6DE3"/>
    <w:rsid w:val="004A769C"/>
    <w:rsid w:val="004B11E4"/>
    <w:rsid w:val="004B439C"/>
    <w:rsid w:val="004B478D"/>
    <w:rsid w:val="004B5126"/>
    <w:rsid w:val="004C045A"/>
    <w:rsid w:val="004C1392"/>
    <w:rsid w:val="004C2ECA"/>
    <w:rsid w:val="004C39F8"/>
    <w:rsid w:val="004C5590"/>
    <w:rsid w:val="004C5E42"/>
    <w:rsid w:val="004C5EF0"/>
    <w:rsid w:val="004C60E7"/>
    <w:rsid w:val="004C6DAE"/>
    <w:rsid w:val="004D1689"/>
    <w:rsid w:val="004D2DE1"/>
    <w:rsid w:val="004D41BE"/>
    <w:rsid w:val="004D478A"/>
    <w:rsid w:val="004E06C7"/>
    <w:rsid w:val="004E431E"/>
    <w:rsid w:val="004E439A"/>
    <w:rsid w:val="004E4AA7"/>
    <w:rsid w:val="004E4BB3"/>
    <w:rsid w:val="004E5F86"/>
    <w:rsid w:val="004F1273"/>
    <w:rsid w:val="004F1467"/>
    <w:rsid w:val="004F17C1"/>
    <w:rsid w:val="004F1F3E"/>
    <w:rsid w:val="004F287F"/>
    <w:rsid w:val="004F36FA"/>
    <w:rsid w:val="004F530F"/>
    <w:rsid w:val="004F7528"/>
    <w:rsid w:val="004F764A"/>
    <w:rsid w:val="004F7B30"/>
    <w:rsid w:val="0050198D"/>
    <w:rsid w:val="0050313C"/>
    <w:rsid w:val="00503A4D"/>
    <w:rsid w:val="0050526C"/>
    <w:rsid w:val="0050601B"/>
    <w:rsid w:val="00506733"/>
    <w:rsid w:val="005103E0"/>
    <w:rsid w:val="00510BF3"/>
    <w:rsid w:val="0051117A"/>
    <w:rsid w:val="00514DC9"/>
    <w:rsid w:val="00515648"/>
    <w:rsid w:val="00515C89"/>
    <w:rsid w:val="00517E82"/>
    <w:rsid w:val="005203A5"/>
    <w:rsid w:val="0052069F"/>
    <w:rsid w:val="00521D5F"/>
    <w:rsid w:val="00530605"/>
    <w:rsid w:val="00530758"/>
    <w:rsid w:val="00530920"/>
    <w:rsid w:val="00531997"/>
    <w:rsid w:val="005374DA"/>
    <w:rsid w:val="00537E93"/>
    <w:rsid w:val="0054257C"/>
    <w:rsid w:val="00542716"/>
    <w:rsid w:val="00543EEB"/>
    <w:rsid w:val="00545F5F"/>
    <w:rsid w:val="00545FCA"/>
    <w:rsid w:val="00547750"/>
    <w:rsid w:val="00547E55"/>
    <w:rsid w:val="00550A31"/>
    <w:rsid w:val="00552E3B"/>
    <w:rsid w:val="00555BD7"/>
    <w:rsid w:val="00556F73"/>
    <w:rsid w:val="005572A2"/>
    <w:rsid w:val="00560224"/>
    <w:rsid w:val="00562EEA"/>
    <w:rsid w:val="00563848"/>
    <w:rsid w:val="00564D20"/>
    <w:rsid w:val="00565A75"/>
    <w:rsid w:val="00566B4C"/>
    <w:rsid w:val="0057459C"/>
    <w:rsid w:val="00575CCF"/>
    <w:rsid w:val="00582FDB"/>
    <w:rsid w:val="0058394E"/>
    <w:rsid w:val="00583FD6"/>
    <w:rsid w:val="00585A58"/>
    <w:rsid w:val="005867A3"/>
    <w:rsid w:val="00586816"/>
    <w:rsid w:val="00592A73"/>
    <w:rsid w:val="00594CE0"/>
    <w:rsid w:val="00596E82"/>
    <w:rsid w:val="005A0DF3"/>
    <w:rsid w:val="005A3F0E"/>
    <w:rsid w:val="005A3FAF"/>
    <w:rsid w:val="005A7008"/>
    <w:rsid w:val="005A73C3"/>
    <w:rsid w:val="005B1F64"/>
    <w:rsid w:val="005B2B9D"/>
    <w:rsid w:val="005C28DF"/>
    <w:rsid w:val="005C435E"/>
    <w:rsid w:val="005C5B44"/>
    <w:rsid w:val="005C68D0"/>
    <w:rsid w:val="005D0368"/>
    <w:rsid w:val="005D253D"/>
    <w:rsid w:val="005D320C"/>
    <w:rsid w:val="005D5209"/>
    <w:rsid w:val="005D7565"/>
    <w:rsid w:val="005D77E0"/>
    <w:rsid w:val="005D7F37"/>
    <w:rsid w:val="005E18C0"/>
    <w:rsid w:val="005E3563"/>
    <w:rsid w:val="005E4C19"/>
    <w:rsid w:val="005F00BF"/>
    <w:rsid w:val="005F1587"/>
    <w:rsid w:val="005F2A49"/>
    <w:rsid w:val="005F3DBE"/>
    <w:rsid w:val="00600541"/>
    <w:rsid w:val="00600943"/>
    <w:rsid w:val="006046AB"/>
    <w:rsid w:val="00606FC5"/>
    <w:rsid w:val="006112BF"/>
    <w:rsid w:val="00611A4C"/>
    <w:rsid w:val="00614BE1"/>
    <w:rsid w:val="00617B13"/>
    <w:rsid w:val="0062104E"/>
    <w:rsid w:val="00622076"/>
    <w:rsid w:val="00622803"/>
    <w:rsid w:val="00622B73"/>
    <w:rsid w:val="006230D2"/>
    <w:rsid w:val="006240A1"/>
    <w:rsid w:val="00624D3B"/>
    <w:rsid w:val="0062633A"/>
    <w:rsid w:val="0062649E"/>
    <w:rsid w:val="00630072"/>
    <w:rsid w:val="00630AA1"/>
    <w:rsid w:val="00630E60"/>
    <w:rsid w:val="006319B7"/>
    <w:rsid w:val="00631C04"/>
    <w:rsid w:val="006326E5"/>
    <w:rsid w:val="00634BAD"/>
    <w:rsid w:val="00634F2B"/>
    <w:rsid w:val="0063514A"/>
    <w:rsid w:val="006351EF"/>
    <w:rsid w:val="00635B57"/>
    <w:rsid w:val="00636A7A"/>
    <w:rsid w:val="006374D3"/>
    <w:rsid w:val="00640529"/>
    <w:rsid w:val="00640723"/>
    <w:rsid w:val="00641F15"/>
    <w:rsid w:val="006421FF"/>
    <w:rsid w:val="006429EE"/>
    <w:rsid w:val="006431C2"/>
    <w:rsid w:val="00644ABA"/>
    <w:rsid w:val="00646151"/>
    <w:rsid w:val="006507F2"/>
    <w:rsid w:val="00651D86"/>
    <w:rsid w:val="00652422"/>
    <w:rsid w:val="00652ADA"/>
    <w:rsid w:val="0065333E"/>
    <w:rsid w:val="006552B5"/>
    <w:rsid w:val="00656186"/>
    <w:rsid w:val="006610D3"/>
    <w:rsid w:val="00663542"/>
    <w:rsid w:val="00664ADB"/>
    <w:rsid w:val="006673E1"/>
    <w:rsid w:val="00670A32"/>
    <w:rsid w:val="00672667"/>
    <w:rsid w:val="006738C0"/>
    <w:rsid w:val="00680BDF"/>
    <w:rsid w:val="00680DF0"/>
    <w:rsid w:val="00684EB4"/>
    <w:rsid w:val="00686F08"/>
    <w:rsid w:val="00687C7E"/>
    <w:rsid w:val="00687ECA"/>
    <w:rsid w:val="0069295B"/>
    <w:rsid w:val="00694309"/>
    <w:rsid w:val="006A175F"/>
    <w:rsid w:val="006A2D2B"/>
    <w:rsid w:val="006A3329"/>
    <w:rsid w:val="006A35CB"/>
    <w:rsid w:val="006A3E56"/>
    <w:rsid w:val="006A3F02"/>
    <w:rsid w:val="006A3FC6"/>
    <w:rsid w:val="006A50B2"/>
    <w:rsid w:val="006A613C"/>
    <w:rsid w:val="006A6625"/>
    <w:rsid w:val="006A74C9"/>
    <w:rsid w:val="006B254B"/>
    <w:rsid w:val="006B5529"/>
    <w:rsid w:val="006B576B"/>
    <w:rsid w:val="006B5E8A"/>
    <w:rsid w:val="006B6301"/>
    <w:rsid w:val="006B73F2"/>
    <w:rsid w:val="006C089B"/>
    <w:rsid w:val="006C16CB"/>
    <w:rsid w:val="006C25C7"/>
    <w:rsid w:val="006C386E"/>
    <w:rsid w:val="006C5BA5"/>
    <w:rsid w:val="006C5C7D"/>
    <w:rsid w:val="006C6B65"/>
    <w:rsid w:val="006D1749"/>
    <w:rsid w:val="006D3CCB"/>
    <w:rsid w:val="006D4564"/>
    <w:rsid w:val="006D63F3"/>
    <w:rsid w:val="006D7FD6"/>
    <w:rsid w:val="006E0605"/>
    <w:rsid w:val="006E0944"/>
    <w:rsid w:val="006E18DA"/>
    <w:rsid w:val="006E1E2B"/>
    <w:rsid w:val="006E6315"/>
    <w:rsid w:val="006E6871"/>
    <w:rsid w:val="006F0D20"/>
    <w:rsid w:val="006F139E"/>
    <w:rsid w:val="006F1BA8"/>
    <w:rsid w:val="006F62EE"/>
    <w:rsid w:val="0070490E"/>
    <w:rsid w:val="00704F7A"/>
    <w:rsid w:val="00712971"/>
    <w:rsid w:val="00713CD5"/>
    <w:rsid w:val="007141FB"/>
    <w:rsid w:val="00715449"/>
    <w:rsid w:val="0072031A"/>
    <w:rsid w:val="0072143D"/>
    <w:rsid w:val="0072173D"/>
    <w:rsid w:val="00723227"/>
    <w:rsid w:val="00725FAC"/>
    <w:rsid w:val="00726C46"/>
    <w:rsid w:val="007302B7"/>
    <w:rsid w:val="00731610"/>
    <w:rsid w:val="007324D7"/>
    <w:rsid w:val="00732E97"/>
    <w:rsid w:val="0073338D"/>
    <w:rsid w:val="007336C1"/>
    <w:rsid w:val="00734CF6"/>
    <w:rsid w:val="00735E66"/>
    <w:rsid w:val="0073724E"/>
    <w:rsid w:val="00741681"/>
    <w:rsid w:val="00742279"/>
    <w:rsid w:val="0074781D"/>
    <w:rsid w:val="00747A3F"/>
    <w:rsid w:val="00747A6C"/>
    <w:rsid w:val="00747BB8"/>
    <w:rsid w:val="00747D64"/>
    <w:rsid w:val="00750CAF"/>
    <w:rsid w:val="007545FD"/>
    <w:rsid w:val="007573AA"/>
    <w:rsid w:val="00757957"/>
    <w:rsid w:val="00760E8A"/>
    <w:rsid w:val="007618BF"/>
    <w:rsid w:val="00762B19"/>
    <w:rsid w:val="00764513"/>
    <w:rsid w:val="0076796E"/>
    <w:rsid w:val="00772792"/>
    <w:rsid w:val="00773DA9"/>
    <w:rsid w:val="007740DC"/>
    <w:rsid w:val="007768F9"/>
    <w:rsid w:val="0077712A"/>
    <w:rsid w:val="00777EB9"/>
    <w:rsid w:val="007801C6"/>
    <w:rsid w:val="00783C5F"/>
    <w:rsid w:val="00783FF9"/>
    <w:rsid w:val="00787660"/>
    <w:rsid w:val="0079237B"/>
    <w:rsid w:val="0079616E"/>
    <w:rsid w:val="007A00EE"/>
    <w:rsid w:val="007A0791"/>
    <w:rsid w:val="007A265F"/>
    <w:rsid w:val="007A29C4"/>
    <w:rsid w:val="007A6CAD"/>
    <w:rsid w:val="007B0EEF"/>
    <w:rsid w:val="007B6D21"/>
    <w:rsid w:val="007B7247"/>
    <w:rsid w:val="007C1309"/>
    <w:rsid w:val="007C1E48"/>
    <w:rsid w:val="007C26FC"/>
    <w:rsid w:val="007C41C5"/>
    <w:rsid w:val="007C4223"/>
    <w:rsid w:val="007C795B"/>
    <w:rsid w:val="007D0B12"/>
    <w:rsid w:val="007D1EA8"/>
    <w:rsid w:val="007D2AFA"/>
    <w:rsid w:val="007D700C"/>
    <w:rsid w:val="007D7288"/>
    <w:rsid w:val="007D7B3A"/>
    <w:rsid w:val="007E13E8"/>
    <w:rsid w:val="007E2281"/>
    <w:rsid w:val="007E3DE5"/>
    <w:rsid w:val="007E6630"/>
    <w:rsid w:val="007E6907"/>
    <w:rsid w:val="007F001D"/>
    <w:rsid w:val="007F3004"/>
    <w:rsid w:val="007F5434"/>
    <w:rsid w:val="007F7425"/>
    <w:rsid w:val="00802CEB"/>
    <w:rsid w:val="0080374B"/>
    <w:rsid w:val="00810032"/>
    <w:rsid w:val="00811385"/>
    <w:rsid w:val="008141FD"/>
    <w:rsid w:val="00815AA7"/>
    <w:rsid w:val="008164D7"/>
    <w:rsid w:val="00816ECB"/>
    <w:rsid w:val="00823F30"/>
    <w:rsid w:val="008253C9"/>
    <w:rsid w:val="00831D32"/>
    <w:rsid w:val="00841854"/>
    <w:rsid w:val="00846F6D"/>
    <w:rsid w:val="00850909"/>
    <w:rsid w:val="008543EF"/>
    <w:rsid w:val="00855ECF"/>
    <w:rsid w:val="00857519"/>
    <w:rsid w:val="00857F7B"/>
    <w:rsid w:val="0086334F"/>
    <w:rsid w:val="00866037"/>
    <w:rsid w:val="00866871"/>
    <w:rsid w:val="00867CE2"/>
    <w:rsid w:val="008711FC"/>
    <w:rsid w:val="0087167F"/>
    <w:rsid w:val="0087178A"/>
    <w:rsid w:val="00871CDF"/>
    <w:rsid w:val="00873E80"/>
    <w:rsid w:val="00875B19"/>
    <w:rsid w:val="00875CBA"/>
    <w:rsid w:val="00877C8F"/>
    <w:rsid w:val="00880763"/>
    <w:rsid w:val="00882B81"/>
    <w:rsid w:val="00883A22"/>
    <w:rsid w:val="0088480C"/>
    <w:rsid w:val="008850F3"/>
    <w:rsid w:val="00886A4A"/>
    <w:rsid w:val="008926E9"/>
    <w:rsid w:val="008927F7"/>
    <w:rsid w:val="00893306"/>
    <w:rsid w:val="00893A67"/>
    <w:rsid w:val="0089556A"/>
    <w:rsid w:val="0089617C"/>
    <w:rsid w:val="00896A61"/>
    <w:rsid w:val="00896C07"/>
    <w:rsid w:val="008977A5"/>
    <w:rsid w:val="008A3AA2"/>
    <w:rsid w:val="008A4E6F"/>
    <w:rsid w:val="008A6B8F"/>
    <w:rsid w:val="008A7C9D"/>
    <w:rsid w:val="008B1C52"/>
    <w:rsid w:val="008B1F7A"/>
    <w:rsid w:val="008B20D3"/>
    <w:rsid w:val="008B5C48"/>
    <w:rsid w:val="008C01F1"/>
    <w:rsid w:val="008C08C7"/>
    <w:rsid w:val="008C0B64"/>
    <w:rsid w:val="008C141E"/>
    <w:rsid w:val="008C3DEC"/>
    <w:rsid w:val="008C56A0"/>
    <w:rsid w:val="008C747F"/>
    <w:rsid w:val="008D0B5A"/>
    <w:rsid w:val="008D40AB"/>
    <w:rsid w:val="008D49E6"/>
    <w:rsid w:val="008E0245"/>
    <w:rsid w:val="008E2225"/>
    <w:rsid w:val="008E3956"/>
    <w:rsid w:val="008E52DE"/>
    <w:rsid w:val="008F2B22"/>
    <w:rsid w:val="008F7AF2"/>
    <w:rsid w:val="00901E84"/>
    <w:rsid w:val="00902925"/>
    <w:rsid w:val="00902966"/>
    <w:rsid w:val="00903E74"/>
    <w:rsid w:val="009042AD"/>
    <w:rsid w:val="0090573E"/>
    <w:rsid w:val="0090588B"/>
    <w:rsid w:val="00905E5F"/>
    <w:rsid w:val="00907048"/>
    <w:rsid w:val="009141D3"/>
    <w:rsid w:val="00917AF3"/>
    <w:rsid w:val="00921C88"/>
    <w:rsid w:val="009222C4"/>
    <w:rsid w:val="0092288D"/>
    <w:rsid w:val="0092442A"/>
    <w:rsid w:val="00925975"/>
    <w:rsid w:val="0092606E"/>
    <w:rsid w:val="00926B53"/>
    <w:rsid w:val="00926D0C"/>
    <w:rsid w:val="00930FFE"/>
    <w:rsid w:val="009322C0"/>
    <w:rsid w:val="00933E85"/>
    <w:rsid w:val="009345AC"/>
    <w:rsid w:val="009350E5"/>
    <w:rsid w:val="00937B52"/>
    <w:rsid w:val="00941573"/>
    <w:rsid w:val="00942D62"/>
    <w:rsid w:val="00943A7F"/>
    <w:rsid w:val="00945784"/>
    <w:rsid w:val="00946470"/>
    <w:rsid w:val="00947325"/>
    <w:rsid w:val="0094771A"/>
    <w:rsid w:val="009506A5"/>
    <w:rsid w:val="009508AE"/>
    <w:rsid w:val="009510B1"/>
    <w:rsid w:val="00952162"/>
    <w:rsid w:val="0095238E"/>
    <w:rsid w:val="009540C1"/>
    <w:rsid w:val="00955402"/>
    <w:rsid w:val="009560FC"/>
    <w:rsid w:val="00957232"/>
    <w:rsid w:val="0095730E"/>
    <w:rsid w:val="00964C24"/>
    <w:rsid w:val="00967F45"/>
    <w:rsid w:val="00970AE7"/>
    <w:rsid w:val="00973AD9"/>
    <w:rsid w:val="00974F24"/>
    <w:rsid w:val="00977470"/>
    <w:rsid w:val="00977DBA"/>
    <w:rsid w:val="00981449"/>
    <w:rsid w:val="009824EB"/>
    <w:rsid w:val="00983172"/>
    <w:rsid w:val="009835E3"/>
    <w:rsid w:val="00983695"/>
    <w:rsid w:val="00991F4F"/>
    <w:rsid w:val="0099491A"/>
    <w:rsid w:val="00997C10"/>
    <w:rsid w:val="009A5B0C"/>
    <w:rsid w:val="009A7D56"/>
    <w:rsid w:val="009A7F7D"/>
    <w:rsid w:val="009B1B78"/>
    <w:rsid w:val="009B1F38"/>
    <w:rsid w:val="009B408F"/>
    <w:rsid w:val="009B4168"/>
    <w:rsid w:val="009B4A73"/>
    <w:rsid w:val="009B641A"/>
    <w:rsid w:val="009C20F0"/>
    <w:rsid w:val="009C5D04"/>
    <w:rsid w:val="009D2AC4"/>
    <w:rsid w:val="009D31A3"/>
    <w:rsid w:val="009D5E5B"/>
    <w:rsid w:val="009D6FE4"/>
    <w:rsid w:val="009D7848"/>
    <w:rsid w:val="009D798E"/>
    <w:rsid w:val="009E154E"/>
    <w:rsid w:val="009E1A66"/>
    <w:rsid w:val="009E2591"/>
    <w:rsid w:val="009E3BEE"/>
    <w:rsid w:val="009E4F69"/>
    <w:rsid w:val="009E7809"/>
    <w:rsid w:val="009E78A6"/>
    <w:rsid w:val="009F153E"/>
    <w:rsid w:val="009F2F01"/>
    <w:rsid w:val="009F3B89"/>
    <w:rsid w:val="009F4F8B"/>
    <w:rsid w:val="009F51A8"/>
    <w:rsid w:val="009F5C46"/>
    <w:rsid w:val="00A00022"/>
    <w:rsid w:val="00A006CE"/>
    <w:rsid w:val="00A00969"/>
    <w:rsid w:val="00A014F6"/>
    <w:rsid w:val="00A0167E"/>
    <w:rsid w:val="00A01E62"/>
    <w:rsid w:val="00A030A5"/>
    <w:rsid w:val="00A04634"/>
    <w:rsid w:val="00A06736"/>
    <w:rsid w:val="00A068BD"/>
    <w:rsid w:val="00A13193"/>
    <w:rsid w:val="00A135B5"/>
    <w:rsid w:val="00A14140"/>
    <w:rsid w:val="00A15E8E"/>
    <w:rsid w:val="00A1696D"/>
    <w:rsid w:val="00A16E62"/>
    <w:rsid w:val="00A1745B"/>
    <w:rsid w:val="00A20E34"/>
    <w:rsid w:val="00A21571"/>
    <w:rsid w:val="00A2174B"/>
    <w:rsid w:val="00A227CA"/>
    <w:rsid w:val="00A25E34"/>
    <w:rsid w:val="00A308FE"/>
    <w:rsid w:val="00A313F5"/>
    <w:rsid w:val="00A3165B"/>
    <w:rsid w:val="00A32777"/>
    <w:rsid w:val="00A37475"/>
    <w:rsid w:val="00A40C7E"/>
    <w:rsid w:val="00A42911"/>
    <w:rsid w:val="00A43495"/>
    <w:rsid w:val="00A44D2D"/>
    <w:rsid w:val="00A45ACE"/>
    <w:rsid w:val="00A47C34"/>
    <w:rsid w:val="00A50957"/>
    <w:rsid w:val="00A527ED"/>
    <w:rsid w:val="00A53199"/>
    <w:rsid w:val="00A539B5"/>
    <w:rsid w:val="00A55C0F"/>
    <w:rsid w:val="00A57027"/>
    <w:rsid w:val="00A5725C"/>
    <w:rsid w:val="00A608E1"/>
    <w:rsid w:val="00A6271A"/>
    <w:rsid w:val="00A64496"/>
    <w:rsid w:val="00A64CC2"/>
    <w:rsid w:val="00A6518E"/>
    <w:rsid w:val="00A65613"/>
    <w:rsid w:val="00A6753D"/>
    <w:rsid w:val="00A71890"/>
    <w:rsid w:val="00A7299E"/>
    <w:rsid w:val="00A73359"/>
    <w:rsid w:val="00A74EEE"/>
    <w:rsid w:val="00A8206B"/>
    <w:rsid w:val="00A820DA"/>
    <w:rsid w:val="00A905FA"/>
    <w:rsid w:val="00A90C47"/>
    <w:rsid w:val="00A93291"/>
    <w:rsid w:val="00A94AA7"/>
    <w:rsid w:val="00A95077"/>
    <w:rsid w:val="00A953F0"/>
    <w:rsid w:val="00A95934"/>
    <w:rsid w:val="00AA012D"/>
    <w:rsid w:val="00AA7D5A"/>
    <w:rsid w:val="00AB0D41"/>
    <w:rsid w:val="00AB3B9E"/>
    <w:rsid w:val="00AB4504"/>
    <w:rsid w:val="00AB5C45"/>
    <w:rsid w:val="00AB6C51"/>
    <w:rsid w:val="00AC1875"/>
    <w:rsid w:val="00AC7DB0"/>
    <w:rsid w:val="00AD3620"/>
    <w:rsid w:val="00AE06B2"/>
    <w:rsid w:val="00AE122C"/>
    <w:rsid w:val="00AE264B"/>
    <w:rsid w:val="00AE407A"/>
    <w:rsid w:val="00AE50E1"/>
    <w:rsid w:val="00AE51A4"/>
    <w:rsid w:val="00AE5568"/>
    <w:rsid w:val="00AE57AF"/>
    <w:rsid w:val="00AE5CFB"/>
    <w:rsid w:val="00AE63CB"/>
    <w:rsid w:val="00AE6EC8"/>
    <w:rsid w:val="00AE6ED0"/>
    <w:rsid w:val="00AE7BFE"/>
    <w:rsid w:val="00AF0AB5"/>
    <w:rsid w:val="00AF56D8"/>
    <w:rsid w:val="00B00B7B"/>
    <w:rsid w:val="00B00E99"/>
    <w:rsid w:val="00B03A59"/>
    <w:rsid w:val="00B107A2"/>
    <w:rsid w:val="00B109B4"/>
    <w:rsid w:val="00B110B5"/>
    <w:rsid w:val="00B119CE"/>
    <w:rsid w:val="00B13054"/>
    <w:rsid w:val="00B13C16"/>
    <w:rsid w:val="00B17949"/>
    <w:rsid w:val="00B20C80"/>
    <w:rsid w:val="00B21192"/>
    <w:rsid w:val="00B2472D"/>
    <w:rsid w:val="00B35BDC"/>
    <w:rsid w:val="00B366C6"/>
    <w:rsid w:val="00B366FD"/>
    <w:rsid w:val="00B37052"/>
    <w:rsid w:val="00B37168"/>
    <w:rsid w:val="00B37F47"/>
    <w:rsid w:val="00B4042C"/>
    <w:rsid w:val="00B42D46"/>
    <w:rsid w:val="00B432B7"/>
    <w:rsid w:val="00B43360"/>
    <w:rsid w:val="00B44508"/>
    <w:rsid w:val="00B46D7A"/>
    <w:rsid w:val="00B46FC4"/>
    <w:rsid w:val="00B47070"/>
    <w:rsid w:val="00B47F9A"/>
    <w:rsid w:val="00B50067"/>
    <w:rsid w:val="00B52955"/>
    <w:rsid w:val="00B532AF"/>
    <w:rsid w:val="00B55CC8"/>
    <w:rsid w:val="00B575D6"/>
    <w:rsid w:val="00B6441A"/>
    <w:rsid w:val="00B771B3"/>
    <w:rsid w:val="00B83063"/>
    <w:rsid w:val="00B849EF"/>
    <w:rsid w:val="00B863BD"/>
    <w:rsid w:val="00B86661"/>
    <w:rsid w:val="00B90B2D"/>
    <w:rsid w:val="00B94965"/>
    <w:rsid w:val="00B95413"/>
    <w:rsid w:val="00BA1545"/>
    <w:rsid w:val="00BA18D1"/>
    <w:rsid w:val="00BA51D9"/>
    <w:rsid w:val="00BA7158"/>
    <w:rsid w:val="00BB48D9"/>
    <w:rsid w:val="00BB5B54"/>
    <w:rsid w:val="00BC1A0E"/>
    <w:rsid w:val="00BC1EE6"/>
    <w:rsid w:val="00BC24BA"/>
    <w:rsid w:val="00BC6B04"/>
    <w:rsid w:val="00BD01B1"/>
    <w:rsid w:val="00BD57D7"/>
    <w:rsid w:val="00BD75E2"/>
    <w:rsid w:val="00BE0B97"/>
    <w:rsid w:val="00BE1A03"/>
    <w:rsid w:val="00BE1E86"/>
    <w:rsid w:val="00BE4979"/>
    <w:rsid w:val="00BE61C1"/>
    <w:rsid w:val="00BF01EC"/>
    <w:rsid w:val="00BF13F6"/>
    <w:rsid w:val="00BF2887"/>
    <w:rsid w:val="00BF4DC2"/>
    <w:rsid w:val="00BF54D5"/>
    <w:rsid w:val="00BF7BCF"/>
    <w:rsid w:val="00C07288"/>
    <w:rsid w:val="00C11EB7"/>
    <w:rsid w:val="00C14048"/>
    <w:rsid w:val="00C14081"/>
    <w:rsid w:val="00C15736"/>
    <w:rsid w:val="00C15C55"/>
    <w:rsid w:val="00C16FAD"/>
    <w:rsid w:val="00C17F08"/>
    <w:rsid w:val="00C21217"/>
    <w:rsid w:val="00C238CC"/>
    <w:rsid w:val="00C2400C"/>
    <w:rsid w:val="00C252D0"/>
    <w:rsid w:val="00C338B2"/>
    <w:rsid w:val="00C35F75"/>
    <w:rsid w:val="00C365AA"/>
    <w:rsid w:val="00C37169"/>
    <w:rsid w:val="00C44BA8"/>
    <w:rsid w:val="00C44D41"/>
    <w:rsid w:val="00C44DA6"/>
    <w:rsid w:val="00C46DCA"/>
    <w:rsid w:val="00C5036B"/>
    <w:rsid w:val="00C51BC9"/>
    <w:rsid w:val="00C528CA"/>
    <w:rsid w:val="00C53A98"/>
    <w:rsid w:val="00C5407C"/>
    <w:rsid w:val="00C54F89"/>
    <w:rsid w:val="00C55F6B"/>
    <w:rsid w:val="00C60403"/>
    <w:rsid w:val="00C625A8"/>
    <w:rsid w:val="00C62702"/>
    <w:rsid w:val="00C6579E"/>
    <w:rsid w:val="00C668CD"/>
    <w:rsid w:val="00C718E7"/>
    <w:rsid w:val="00C72024"/>
    <w:rsid w:val="00C72BE4"/>
    <w:rsid w:val="00C81AC4"/>
    <w:rsid w:val="00C828AB"/>
    <w:rsid w:val="00C831BA"/>
    <w:rsid w:val="00C907CF"/>
    <w:rsid w:val="00C90B53"/>
    <w:rsid w:val="00C92E88"/>
    <w:rsid w:val="00C95982"/>
    <w:rsid w:val="00C95FB3"/>
    <w:rsid w:val="00C962B4"/>
    <w:rsid w:val="00C96E2C"/>
    <w:rsid w:val="00CA0F93"/>
    <w:rsid w:val="00CA24C6"/>
    <w:rsid w:val="00CA2810"/>
    <w:rsid w:val="00CA2D61"/>
    <w:rsid w:val="00CA49C4"/>
    <w:rsid w:val="00CA4D88"/>
    <w:rsid w:val="00CA5541"/>
    <w:rsid w:val="00CA6147"/>
    <w:rsid w:val="00CA61B3"/>
    <w:rsid w:val="00CA66CC"/>
    <w:rsid w:val="00CB160F"/>
    <w:rsid w:val="00CB25B8"/>
    <w:rsid w:val="00CB3066"/>
    <w:rsid w:val="00CB38BE"/>
    <w:rsid w:val="00CB4E08"/>
    <w:rsid w:val="00CB7782"/>
    <w:rsid w:val="00CC07CC"/>
    <w:rsid w:val="00CC168B"/>
    <w:rsid w:val="00CC17C9"/>
    <w:rsid w:val="00CC33B6"/>
    <w:rsid w:val="00CC361F"/>
    <w:rsid w:val="00CD66BA"/>
    <w:rsid w:val="00CD7703"/>
    <w:rsid w:val="00CE2227"/>
    <w:rsid w:val="00CE2473"/>
    <w:rsid w:val="00CE513B"/>
    <w:rsid w:val="00CE6979"/>
    <w:rsid w:val="00CF0525"/>
    <w:rsid w:val="00CF1260"/>
    <w:rsid w:val="00CF3712"/>
    <w:rsid w:val="00CF3B5B"/>
    <w:rsid w:val="00CF487F"/>
    <w:rsid w:val="00CF7A81"/>
    <w:rsid w:val="00CF7D09"/>
    <w:rsid w:val="00D007A6"/>
    <w:rsid w:val="00D014B9"/>
    <w:rsid w:val="00D02629"/>
    <w:rsid w:val="00D0295B"/>
    <w:rsid w:val="00D02AA7"/>
    <w:rsid w:val="00D03511"/>
    <w:rsid w:val="00D10D8C"/>
    <w:rsid w:val="00D14999"/>
    <w:rsid w:val="00D14C57"/>
    <w:rsid w:val="00D2004C"/>
    <w:rsid w:val="00D2424F"/>
    <w:rsid w:val="00D246C0"/>
    <w:rsid w:val="00D26EF0"/>
    <w:rsid w:val="00D27112"/>
    <w:rsid w:val="00D31586"/>
    <w:rsid w:val="00D32E35"/>
    <w:rsid w:val="00D34334"/>
    <w:rsid w:val="00D3612C"/>
    <w:rsid w:val="00D36B8F"/>
    <w:rsid w:val="00D40BBA"/>
    <w:rsid w:val="00D50268"/>
    <w:rsid w:val="00D5751C"/>
    <w:rsid w:val="00D57966"/>
    <w:rsid w:val="00D57F7F"/>
    <w:rsid w:val="00D63803"/>
    <w:rsid w:val="00D6410B"/>
    <w:rsid w:val="00D70708"/>
    <w:rsid w:val="00D732BB"/>
    <w:rsid w:val="00D7455B"/>
    <w:rsid w:val="00D75FE3"/>
    <w:rsid w:val="00D76615"/>
    <w:rsid w:val="00D776AF"/>
    <w:rsid w:val="00D81BFC"/>
    <w:rsid w:val="00D8206E"/>
    <w:rsid w:val="00D82117"/>
    <w:rsid w:val="00D838BF"/>
    <w:rsid w:val="00D845F8"/>
    <w:rsid w:val="00D922DA"/>
    <w:rsid w:val="00D9247A"/>
    <w:rsid w:val="00D9444B"/>
    <w:rsid w:val="00D95D4C"/>
    <w:rsid w:val="00D95DED"/>
    <w:rsid w:val="00D95FD0"/>
    <w:rsid w:val="00DA3C31"/>
    <w:rsid w:val="00DA3E8A"/>
    <w:rsid w:val="00DA4581"/>
    <w:rsid w:val="00DA520B"/>
    <w:rsid w:val="00DA6C1A"/>
    <w:rsid w:val="00DA70DA"/>
    <w:rsid w:val="00DA7830"/>
    <w:rsid w:val="00DB0263"/>
    <w:rsid w:val="00DB1CD9"/>
    <w:rsid w:val="00DB37F7"/>
    <w:rsid w:val="00DB3985"/>
    <w:rsid w:val="00DB53C4"/>
    <w:rsid w:val="00DB5D5E"/>
    <w:rsid w:val="00DB6A00"/>
    <w:rsid w:val="00DB6D29"/>
    <w:rsid w:val="00DB7A7E"/>
    <w:rsid w:val="00DC01A2"/>
    <w:rsid w:val="00DC0BDF"/>
    <w:rsid w:val="00DC225F"/>
    <w:rsid w:val="00DC2575"/>
    <w:rsid w:val="00DC2C8F"/>
    <w:rsid w:val="00DC5415"/>
    <w:rsid w:val="00DC6DF8"/>
    <w:rsid w:val="00DD656B"/>
    <w:rsid w:val="00DD7FBB"/>
    <w:rsid w:val="00DE31C3"/>
    <w:rsid w:val="00DE44E4"/>
    <w:rsid w:val="00DE4502"/>
    <w:rsid w:val="00DE6F15"/>
    <w:rsid w:val="00DE791A"/>
    <w:rsid w:val="00DF31FB"/>
    <w:rsid w:val="00DF4DBF"/>
    <w:rsid w:val="00DF56D2"/>
    <w:rsid w:val="00DF672B"/>
    <w:rsid w:val="00DF6A57"/>
    <w:rsid w:val="00DF716E"/>
    <w:rsid w:val="00E00EBA"/>
    <w:rsid w:val="00E0268A"/>
    <w:rsid w:val="00E0428E"/>
    <w:rsid w:val="00E102B2"/>
    <w:rsid w:val="00E1255F"/>
    <w:rsid w:val="00E16F6F"/>
    <w:rsid w:val="00E202D0"/>
    <w:rsid w:val="00E217A8"/>
    <w:rsid w:val="00E23440"/>
    <w:rsid w:val="00E2361B"/>
    <w:rsid w:val="00E23C6D"/>
    <w:rsid w:val="00E2564C"/>
    <w:rsid w:val="00E26690"/>
    <w:rsid w:val="00E31D44"/>
    <w:rsid w:val="00E32523"/>
    <w:rsid w:val="00E33B4A"/>
    <w:rsid w:val="00E36DD2"/>
    <w:rsid w:val="00E43599"/>
    <w:rsid w:val="00E43BBD"/>
    <w:rsid w:val="00E43BC6"/>
    <w:rsid w:val="00E4551D"/>
    <w:rsid w:val="00E456E1"/>
    <w:rsid w:val="00E46BC4"/>
    <w:rsid w:val="00E47BAA"/>
    <w:rsid w:val="00E50B56"/>
    <w:rsid w:val="00E50E33"/>
    <w:rsid w:val="00E511B8"/>
    <w:rsid w:val="00E511DC"/>
    <w:rsid w:val="00E51A08"/>
    <w:rsid w:val="00E523EB"/>
    <w:rsid w:val="00E539B9"/>
    <w:rsid w:val="00E56F1B"/>
    <w:rsid w:val="00E570E0"/>
    <w:rsid w:val="00E62BF8"/>
    <w:rsid w:val="00E66895"/>
    <w:rsid w:val="00E67304"/>
    <w:rsid w:val="00E67CB3"/>
    <w:rsid w:val="00E7000B"/>
    <w:rsid w:val="00E7055C"/>
    <w:rsid w:val="00E70FDA"/>
    <w:rsid w:val="00E71E2E"/>
    <w:rsid w:val="00E729E8"/>
    <w:rsid w:val="00E7656B"/>
    <w:rsid w:val="00E76B73"/>
    <w:rsid w:val="00E8447C"/>
    <w:rsid w:val="00E86E59"/>
    <w:rsid w:val="00E87E2C"/>
    <w:rsid w:val="00E901F6"/>
    <w:rsid w:val="00E91D55"/>
    <w:rsid w:val="00E9253E"/>
    <w:rsid w:val="00E93F43"/>
    <w:rsid w:val="00EA02BD"/>
    <w:rsid w:val="00EA31BA"/>
    <w:rsid w:val="00EB0201"/>
    <w:rsid w:val="00EB041E"/>
    <w:rsid w:val="00EB0A1E"/>
    <w:rsid w:val="00EB14DA"/>
    <w:rsid w:val="00EB1AD5"/>
    <w:rsid w:val="00EB2A5F"/>
    <w:rsid w:val="00EC2393"/>
    <w:rsid w:val="00EC242D"/>
    <w:rsid w:val="00EC6B08"/>
    <w:rsid w:val="00ED0248"/>
    <w:rsid w:val="00ED0373"/>
    <w:rsid w:val="00ED31C9"/>
    <w:rsid w:val="00ED63C6"/>
    <w:rsid w:val="00ED706F"/>
    <w:rsid w:val="00ED721B"/>
    <w:rsid w:val="00ED7537"/>
    <w:rsid w:val="00ED7F3A"/>
    <w:rsid w:val="00EE02C0"/>
    <w:rsid w:val="00EE149B"/>
    <w:rsid w:val="00EE27A3"/>
    <w:rsid w:val="00EE4239"/>
    <w:rsid w:val="00EE4328"/>
    <w:rsid w:val="00EE4964"/>
    <w:rsid w:val="00EE4A45"/>
    <w:rsid w:val="00EE71B2"/>
    <w:rsid w:val="00EE75FC"/>
    <w:rsid w:val="00EF0EC7"/>
    <w:rsid w:val="00EF2C8D"/>
    <w:rsid w:val="00EF4364"/>
    <w:rsid w:val="00EF4A39"/>
    <w:rsid w:val="00EF5F6F"/>
    <w:rsid w:val="00F05721"/>
    <w:rsid w:val="00F07244"/>
    <w:rsid w:val="00F1136C"/>
    <w:rsid w:val="00F11B0C"/>
    <w:rsid w:val="00F14219"/>
    <w:rsid w:val="00F147F2"/>
    <w:rsid w:val="00F16127"/>
    <w:rsid w:val="00F20B73"/>
    <w:rsid w:val="00F2118A"/>
    <w:rsid w:val="00F2574C"/>
    <w:rsid w:val="00F26313"/>
    <w:rsid w:val="00F304F2"/>
    <w:rsid w:val="00F3265B"/>
    <w:rsid w:val="00F32FFA"/>
    <w:rsid w:val="00F334E0"/>
    <w:rsid w:val="00F33EAD"/>
    <w:rsid w:val="00F3418D"/>
    <w:rsid w:val="00F35EE9"/>
    <w:rsid w:val="00F36D1D"/>
    <w:rsid w:val="00F40FD9"/>
    <w:rsid w:val="00F462A1"/>
    <w:rsid w:val="00F4721A"/>
    <w:rsid w:val="00F473A7"/>
    <w:rsid w:val="00F5073C"/>
    <w:rsid w:val="00F50BE5"/>
    <w:rsid w:val="00F51A35"/>
    <w:rsid w:val="00F52D50"/>
    <w:rsid w:val="00F531D3"/>
    <w:rsid w:val="00F53DB6"/>
    <w:rsid w:val="00F5439D"/>
    <w:rsid w:val="00F60C9E"/>
    <w:rsid w:val="00F618C0"/>
    <w:rsid w:val="00F63FFD"/>
    <w:rsid w:val="00F6475B"/>
    <w:rsid w:val="00F64A77"/>
    <w:rsid w:val="00F65AE8"/>
    <w:rsid w:val="00F667D7"/>
    <w:rsid w:val="00F67041"/>
    <w:rsid w:val="00F6723E"/>
    <w:rsid w:val="00F6785E"/>
    <w:rsid w:val="00F70F48"/>
    <w:rsid w:val="00F7192E"/>
    <w:rsid w:val="00F72D0C"/>
    <w:rsid w:val="00F7461D"/>
    <w:rsid w:val="00F778CC"/>
    <w:rsid w:val="00F82B3E"/>
    <w:rsid w:val="00F83CAF"/>
    <w:rsid w:val="00F85389"/>
    <w:rsid w:val="00F85437"/>
    <w:rsid w:val="00F86894"/>
    <w:rsid w:val="00F86A5B"/>
    <w:rsid w:val="00F91072"/>
    <w:rsid w:val="00F92165"/>
    <w:rsid w:val="00F92E96"/>
    <w:rsid w:val="00F93A72"/>
    <w:rsid w:val="00F94256"/>
    <w:rsid w:val="00F960EB"/>
    <w:rsid w:val="00FA44B4"/>
    <w:rsid w:val="00FA4569"/>
    <w:rsid w:val="00FA4A82"/>
    <w:rsid w:val="00FA596E"/>
    <w:rsid w:val="00FA652D"/>
    <w:rsid w:val="00FA7A59"/>
    <w:rsid w:val="00FB0BAB"/>
    <w:rsid w:val="00FB3032"/>
    <w:rsid w:val="00FB4E56"/>
    <w:rsid w:val="00FB5B4C"/>
    <w:rsid w:val="00FB621F"/>
    <w:rsid w:val="00FC0BB2"/>
    <w:rsid w:val="00FC5A9E"/>
    <w:rsid w:val="00FC6642"/>
    <w:rsid w:val="00FD009F"/>
    <w:rsid w:val="00FD12B2"/>
    <w:rsid w:val="00FD31A2"/>
    <w:rsid w:val="00FD5B4E"/>
    <w:rsid w:val="00FD66B1"/>
    <w:rsid w:val="00FD6E9B"/>
    <w:rsid w:val="00FE0216"/>
    <w:rsid w:val="00FE0AE5"/>
    <w:rsid w:val="00FE21A4"/>
    <w:rsid w:val="00FE2231"/>
    <w:rsid w:val="00FE2CCD"/>
    <w:rsid w:val="00FE330B"/>
    <w:rsid w:val="00FE610A"/>
    <w:rsid w:val="00FE6351"/>
    <w:rsid w:val="00FE64EF"/>
    <w:rsid w:val="00FE7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8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E85"/>
    <w:pPr>
      <w:widowControl w:val="0"/>
      <w:jc w:val="both"/>
    </w:pPr>
  </w:style>
  <w:style w:type="paragraph" w:styleId="1">
    <w:name w:val="heading 1"/>
    <w:basedOn w:val="a"/>
    <w:next w:val="a"/>
    <w:link w:val="10"/>
    <w:qFormat/>
    <w:pPr>
      <w:keepNext/>
      <w:outlineLvl w:val="0"/>
    </w:pPr>
    <w:rPr>
      <w:rFonts w:ascii="Arial" w:eastAsia="ＭＳ ゴシック" w:hAnsi="Arial" w:cs="Times New Roman"/>
      <w:sz w:val="24"/>
      <w:szCs w:val="24"/>
    </w:rPr>
  </w:style>
  <w:style w:type="paragraph" w:styleId="2">
    <w:name w:val="heading 2"/>
    <w:basedOn w:val="a"/>
    <w:next w:val="a"/>
    <w:link w:val="20"/>
    <w:qFormat/>
    <w:pPr>
      <w:keepNext/>
      <w:outlineLvl w:val="1"/>
    </w:pPr>
    <w:rPr>
      <w:rFonts w:ascii="Arial" w:eastAsia="ＭＳ ゴシック" w:hAnsi="Arial" w:cs="Times New Roman"/>
      <w:sz w:val="20"/>
      <w:szCs w:val="20"/>
    </w:rPr>
  </w:style>
  <w:style w:type="paragraph" w:styleId="3">
    <w:name w:val="heading 3"/>
    <w:basedOn w:val="a"/>
    <w:next w:val="a"/>
    <w:link w:val="30"/>
    <w:qFormat/>
    <w:pPr>
      <w:keepNext/>
      <w:ind w:leftChars="400" w:left="400"/>
      <w:outlineLvl w:val="2"/>
    </w:pPr>
    <w:rPr>
      <w:rFonts w:ascii="Arial" w:eastAsia="ＭＳ ゴシック"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Arial" w:eastAsia="ＭＳ ゴシック" w:hAnsi="Arial" w:cs="Times New Roman"/>
      <w:sz w:val="24"/>
      <w:szCs w:val="24"/>
    </w:rPr>
  </w:style>
  <w:style w:type="character" w:customStyle="1" w:styleId="20">
    <w:name w:val="見出し 2 (文字)"/>
    <w:basedOn w:val="a0"/>
    <w:link w:val="2"/>
    <w:rPr>
      <w:rFonts w:ascii="Arial" w:eastAsia="ＭＳ ゴシック" w:hAnsi="Arial" w:cs="Times New Roman"/>
      <w:sz w:val="20"/>
      <w:szCs w:val="20"/>
    </w:rPr>
  </w:style>
  <w:style w:type="character" w:customStyle="1" w:styleId="30">
    <w:name w:val="見出し 3 (文字)"/>
    <w:basedOn w:val="a0"/>
    <w:link w:val="3"/>
    <w:rPr>
      <w:rFonts w:ascii="Arial" w:eastAsia="ＭＳ ゴシック" w:hAnsi="Arial" w:cs="Times New Roman"/>
      <w:sz w:val="20"/>
      <w:szCs w:val="20"/>
    </w:rPr>
  </w:style>
  <w:style w:type="paragraph" w:styleId="a3">
    <w:name w:val="header"/>
    <w:basedOn w:val="a"/>
    <w:link w:val="a4"/>
    <w:uiPriority w:val="99"/>
    <w:pPr>
      <w:tabs>
        <w:tab w:val="center" w:pos="4252"/>
        <w:tab w:val="right" w:pos="8504"/>
      </w:tabs>
      <w:snapToGrid w:val="0"/>
    </w:pPr>
    <w:rPr>
      <w:rFonts w:ascii="ＭＳ 明朝" w:eastAsia="ＭＳ 明朝" w:hAnsi="Century" w:cs="Times New Roman"/>
      <w:sz w:val="20"/>
      <w:szCs w:val="20"/>
    </w:rPr>
  </w:style>
  <w:style w:type="character" w:customStyle="1" w:styleId="a4">
    <w:name w:val="ヘッダー (文字)"/>
    <w:basedOn w:val="a0"/>
    <w:link w:val="a3"/>
    <w:uiPriority w:val="99"/>
    <w:rPr>
      <w:rFonts w:ascii="ＭＳ 明朝" w:eastAsia="ＭＳ 明朝" w:hAnsi="Century" w:cs="Times New Roman"/>
      <w:sz w:val="20"/>
      <w:szCs w:val="20"/>
    </w:rPr>
  </w:style>
  <w:style w:type="paragraph" w:styleId="a5">
    <w:name w:val="footer"/>
    <w:basedOn w:val="a"/>
    <w:link w:val="a6"/>
    <w:uiPriority w:val="99"/>
    <w:pPr>
      <w:tabs>
        <w:tab w:val="center" w:pos="4252"/>
        <w:tab w:val="right" w:pos="8504"/>
      </w:tabs>
      <w:snapToGrid w:val="0"/>
    </w:pPr>
    <w:rPr>
      <w:rFonts w:ascii="ＭＳ 明朝" w:eastAsia="ＭＳ 明朝" w:hAnsi="Century" w:cs="Times New Roman"/>
      <w:sz w:val="20"/>
      <w:szCs w:val="20"/>
    </w:rPr>
  </w:style>
  <w:style w:type="character" w:customStyle="1" w:styleId="a6">
    <w:name w:val="フッター (文字)"/>
    <w:basedOn w:val="a0"/>
    <w:link w:val="a5"/>
    <w:uiPriority w:val="99"/>
    <w:rPr>
      <w:rFonts w:ascii="ＭＳ 明朝" w:eastAsia="ＭＳ 明朝" w:hAnsi="Century" w:cs="Times New Roman"/>
      <w:sz w:val="20"/>
      <w:szCs w:val="20"/>
    </w:rPr>
  </w:style>
  <w:style w:type="character" w:styleId="a7">
    <w:name w:val="page number"/>
    <w:basedOn w:val="a0"/>
  </w:style>
  <w:style w:type="paragraph" w:styleId="a8">
    <w:name w:val="Balloon Text"/>
    <w:basedOn w:val="a"/>
    <w:link w:val="a9"/>
    <w:semiHidden/>
    <w:rPr>
      <w:rFonts w:ascii="Arial" w:eastAsia="ＭＳ ゴシック" w:hAnsi="Arial" w:cs="Times New Roman"/>
      <w:sz w:val="18"/>
      <w:szCs w:val="18"/>
    </w:rPr>
  </w:style>
  <w:style w:type="character" w:customStyle="1" w:styleId="a9">
    <w:name w:val="吹き出し (文字)"/>
    <w:basedOn w:val="a0"/>
    <w:link w:val="a8"/>
    <w:semiHidden/>
    <w:rPr>
      <w:rFonts w:ascii="Arial" w:eastAsia="ＭＳ ゴシック" w:hAnsi="Arial" w:cs="Times New Roman"/>
      <w:sz w:val="18"/>
      <w:szCs w:val="18"/>
    </w:rPr>
  </w:style>
  <w:style w:type="table" w:styleId="aa">
    <w:name w:val="Table Grid"/>
    <w:basedOn w:val="a1"/>
    <w:uiPriority w:val="5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Pr>
      <w:color w:val="0000FF"/>
      <w:u w:val="single"/>
    </w:rPr>
  </w:style>
  <w:style w:type="character" w:styleId="ac">
    <w:name w:val="annotation reference"/>
    <w:uiPriority w:val="99"/>
    <w:semiHidden/>
    <w:rPr>
      <w:sz w:val="18"/>
      <w:szCs w:val="18"/>
    </w:rPr>
  </w:style>
  <w:style w:type="paragraph" w:styleId="ad">
    <w:name w:val="annotation text"/>
    <w:basedOn w:val="a"/>
    <w:link w:val="ae"/>
    <w:uiPriority w:val="99"/>
    <w:pPr>
      <w:jc w:val="left"/>
    </w:pPr>
    <w:rPr>
      <w:rFonts w:ascii="ＭＳ 明朝" w:eastAsia="ＭＳ 明朝" w:hAnsi="Century" w:cs="Times New Roman"/>
      <w:sz w:val="20"/>
      <w:szCs w:val="20"/>
    </w:rPr>
  </w:style>
  <w:style w:type="character" w:customStyle="1" w:styleId="ae">
    <w:name w:val="コメント文字列 (文字)"/>
    <w:basedOn w:val="a0"/>
    <w:link w:val="ad"/>
    <w:uiPriority w:val="99"/>
    <w:rPr>
      <w:rFonts w:ascii="ＭＳ 明朝" w:eastAsia="ＭＳ 明朝" w:hAnsi="Century" w:cs="Times New Roman"/>
      <w:sz w:val="20"/>
      <w:szCs w:val="20"/>
    </w:rPr>
  </w:style>
  <w:style w:type="paragraph" w:styleId="af">
    <w:name w:val="annotation subject"/>
    <w:basedOn w:val="ad"/>
    <w:next w:val="ad"/>
    <w:link w:val="af0"/>
    <w:semiHidden/>
    <w:rPr>
      <w:b/>
      <w:bCs/>
    </w:rPr>
  </w:style>
  <w:style w:type="character" w:customStyle="1" w:styleId="af0">
    <w:name w:val="コメント内容 (文字)"/>
    <w:basedOn w:val="ae"/>
    <w:link w:val="af"/>
    <w:semiHidden/>
    <w:rPr>
      <w:rFonts w:ascii="ＭＳ 明朝" w:eastAsia="ＭＳ 明朝" w:hAnsi="Century" w:cs="Times New Roman"/>
      <w:b/>
      <w:bCs/>
      <w:sz w:val="20"/>
      <w:szCs w:val="20"/>
    </w:rPr>
  </w:style>
  <w:style w:type="paragraph" w:styleId="af1">
    <w:name w:val="Closing"/>
    <w:basedOn w:val="a"/>
    <w:link w:val="af2"/>
    <w:pPr>
      <w:jc w:val="right"/>
    </w:pPr>
    <w:rPr>
      <w:rFonts w:ascii="ＭＳ 明朝" w:eastAsia="ＭＳ 明朝" w:hAnsi="Century" w:cs="Times New Roman"/>
      <w:szCs w:val="21"/>
    </w:rPr>
  </w:style>
  <w:style w:type="character" w:customStyle="1" w:styleId="af2">
    <w:name w:val="結語 (文字)"/>
    <w:basedOn w:val="a0"/>
    <w:link w:val="af1"/>
    <w:rPr>
      <w:rFonts w:ascii="ＭＳ 明朝" w:eastAsia="ＭＳ 明朝" w:hAnsi="Century" w:cs="Times New Roman"/>
      <w:szCs w:val="21"/>
    </w:rPr>
  </w:style>
  <w:style w:type="paragraph" w:styleId="af3">
    <w:name w:val="Revision"/>
    <w:hidden/>
    <w:uiPriority w:val="99"/>
    <w:semiHidden/>
    <w:rPr>
      <w:rFonts w:ascii="ＭＳ 明朝" w:eastAsia="ＭＳ 明朝" w:hAnsi="Century" w:cs="Times New Roman"/>
      <w:sz w:val="20"/>
      <w:szCs w:val="20"/>
    </w:rPr>
  </w:style>
  <w:style w:type="paragraph" w:styleId="af4">
    <w:name w:val="List Paragraph"/>
    <w:basedOn w:val="a"/>
    <w:uiPriority w:val="34"/>
    <w:qFormat/>
    <w:pPr>
      <w:ind w:leftChars="400" w:left="840"/>
    </w:pPr>
    <w:rPr>
      <w:rFonts w:ascii="ＭＳ 明朝" w:eastAsia="ＭＳ 明朝" w:hAnsi="Century" w:cs="Times New Roman"/>
      <w:sz w:val="20"/>
      <w:szCs w:val="20"/>
    </w:rPr>
  </w:style>
  <w:style w:type="paragraph" w:styleId="af5">
    <w:name w:val="Date"/>
    <w:basedOn w:val="a"/>
    <w:next w:val="a"/>
    <w:link w:val="af6"/>
    <w:uiPriority w:val="99"/>
    <w:semiHidden/>
    <w:unhideWhenUsed/>
    <w:rPr>
      <w:rFonts w:ascii="ＭＳ 明朝" w:eastAsia="ＭＳ 明朝" w:hAnsi="Century" w:cs="Times New Roman"/>
      <w:sz w:val="20"/>
      <w:szCs w:val="20"/>
    </w:rPr>
  </w:style>
  <w:style w:type="character" w:customStyle="1" w:styleId="af6">
    <w:name w:val="日付 (文字)"/>
    <w:basedOn w:val="a0"/>
    <w:link w:val="af5"/>
    <w:uiPriority w:val="99"/>
    <w:semiHidden/>
    <w:rPr>
      <w:rFonts w:ascii="ＭＳ 明朝" w:eastAsia="ＭＳ 明朝" w:hAnsi="Century" w:cs="Times New Roman"/>
      <w:sz w:val="20"/>
      <w:szCs w:val="20"/>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footnote text"/>
    <w:basedOn w:val="a"/>
    <w:link w:val="af8"/>
    <w:uiPriority w:val="99"/>
    <w:semiHidden/>
    <w:unhideWhenUsed/>
    <w:pPr>
      <w:snapToGrid w:val="0"/>
      <w:jc w:val="left"/>
    </w:pPr>
  </w:style>
  <w:style w:type="character" w:customStyle="1" w:styleId="af8">
    <w:name w:val="脚注文字列 (文字)"/>
    <w:basedOn w:val="a0"/>
    <w:link w:val="af7"/>
    <w:uiPriority w:val="99"/>
    <w:semiHidden/>
  </w:style>
  <w:style w:type="character" w:styleId="af9">
    <w:name w:val="footnote reference"/>
    <w:basedOn w:val="a0"/>
    <w:uiPriority w:val="99"/>
    <w:semiHidden/>
    <w:unhideWhenUsed/>
    <w:rPr>
      <w:vertAlign w:val="superscript"/>
    </w:rPr>
  </w:style>
  <w:style w:type="paragraph" w:styleId="afa">
    <w:name w:val="Note Heading"/>
    <w:basedOn w:val="a"/>
    <w:next w:val="a"/>
    <w:link w:val="afb"/>
    <w:pPr>
      <w:jc w:val="center"/>
    </w:pPr>
    <w:rPr>
      <w:rFonts w:ascii="ＭＳ 明朝" w:eastAsia="ＭＳ 明朝" w:hAnsi="ＭＳ 明朝" w:cs="Times New Roman"/>
      <w:szCs w:val="21"/>
    </w:rPr>
  </w:style>
  <w:style w:type="character" w:customStyle="1" w:styleId="afb">
    <w:name w:val="記 (文字)"/>
    <w:basedOn w:val="a0"/>
    <w:link w:val="afa"/>
    <w:rPr>
      <w:rFonts w:ascii="ＭＳ 明朝" w:eastAsia="ＭＳ 明朝" w:hAnsi="ＭＳ 明朝" w:cs="Times New Roman"/>
      <w:szCs w:val="21"/>
    </w:rPr>
  </w:style>
  <w:style w:type="character" w:styleId="afc">
    <w:name w:val="Unresolved Mention"/>
    <w:basedOn w:val="a0"/>
    <w:uiPriority w:val="99"/>
    <w:semiHidden/>
    <w:unhideWhenUsed/>
    <w:rPr>
      <w:color w:val="605E5C"/>
      <w:shd w:val="clear" w:color="auto" w:fill="E1DFDD"/>
    </w:rPr>
  </w:style>
  <w:style w:type="paragraph" w:styleId="afd">
    <w:name w:val="endnote text"/>
    <w:basedOn w:val="a"/>
    <w:link w:val="afe"/>
    <w:uiPriority w:val="99"/>
    <w:semiHidden/>
    <w:unhideWhenUsed/>
    <w:rsid w:val="00EB14DA"/>
    <w:pPr>
      <w:snapToGrid w:val="0"/>
      <w:jc w:val="left"/>
    </w:pPr>
  </w:style>
  <w:style w:type="character" w:customStyle="1" w:styleId="afe">
    <w:name w:val="文末脚注文字列 (文字)"/>
    <w:basedOn w:val="a0"/>
    <w:link w:val="afd"/>
    <w:uiPriority w:val="99"/>
    <w:semiHidden/>
    <w:rsid w:val="00EB14DA"/>
  </w:style>
  <w:style w:type="character" w:styleId="aff">
    <w:name w:val="endnote reference"/>
    <w:basedOn w:val="a0"/>
    <w:uiPriority w:val="99"/>
    <w:semiHidden/>
    <w:unhideWhenUsed/>
    <w:rsid w:val="00EB14DA"/>
    <w:rPr>
      <w:vertAlign w:val="superscript"/>
    </w:rPr>
  </w:style>
  <w:style w:type="paragraph" w:styleId="aff0">
    <w:name w:val="Block Text"/>
    <w:basedOn w:val="a"/>
    <w:semiHidden/>
    <w:unhideWhenUsed/>
    <w:rsid w:val="006552B5"/>
    <w:pPr>
      <w:adjustRightInd w:val="0"/>
      <w:spacing w:line="360" w:lineRule="atLeast"/>
      <w:ind w:left="210" w:right="142" w:firstLine="210"/>
    </w:pPr>
    <w:rPr>
      <w:rFonts w:ascii="Mincho" w:eastAsia="Mincho" w:hAnsi="Century" w:cs="Times New Roman"/>
      <w:kern w:val="0"/>
      <w:sz w:val="20"/>
      <w:szCs w:val="20"/>
      <w:u w:color="FF0000"/>
    </w:rPr>
  </w:style>
  <w:style w:type="character" w:styleId="aff1">
    <w:name w:val="FollowedHyperlink"/>
    <w:basedOn w:val="a0"/>
    <w:uiPriority w:val="99"/>
    <w:semiHidden/>
    <w:unhideWhenUsed/>
    <w:rsid w:val="006507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3904">
      <w:bodyDiv w:val="1"/>
      <w:marLeft w:val="0"/>
      <w:marRight w:val="0"/>
      <w:marTop w:val="0"/>
      <w:marBottom w:val="0"/>
      <w:divBdr>
        <w:top w:val="none" w:sz="0" w:space="0" w:color="auto"/>
        <w:left w:val="none" w:sz="0" w:space="0" w:color="auto"/>
        <w:bottom w:val="none" w:sz="0" w:space="0" w:color="auto"/>
        <w:right w:val="none" w:sz="0" w:space="0" w:color="auto"/>
      </w:divBdr>
    </w:div>
    <w:div w:id="137234043">
      <w:bodyDiv w:val="1"/>
      <w:marLeft w:val="0"/>
      <w:marRight w:val="0"/>
      <w:marTop w:val="0"/>
      <w:marBottom w:val="0"/>
      <w:divBdr>
        <w:top w:val="none" w:sz="0" w:space="0" w:color="auto"/>
        <w:left w:val="none" w:sz="0" w:space="0" w:color="auto"/>
        <w:bottom w:val="none" w:sz="0" w:space="0" w:color="auto"/>
        <w:right w:val="none" w:sz="0" w:space="0" w:color="auto"/>
      </w:divBdr>
    </w:div>
    <w:div w:id="184834173">
      <w:bodyDiv w:val="1"/>
      <w:marLeft w:val="0"/>
      <w:marRight w:val="0"/>
      <w:marTop w:val="0"/>
      <w:marBottom w:val="0"/>
      <w:divBdr>
        <w:top w:val="none" w:sz="0" w:space="0" w:color="auto"/>
        <w:left w:val="none" w:sz="0" w:space="0" w:color="auto"/>
        <w:bottom w:val="none" w:sz="0" w:space="0" w:color="auto"/>
        <w:right w:val="none" w:sz="0" w:space="0" w:color="auto"/>
      </w:divBdr>
    </w:div>
    <w:div w:id="243876296">
      <w:bodyDiv w:val="1"/>
      <w:marLeft w:val="0"/>
      <w:marRight w:val="0"/>
      <w:marTop w:val="0"/>
      <w:marBottom w:val="0"/>
      <w:divBdr>
        <w:top w:val="none" w:sz="0" w:space="0" w:color="auto"/>
        <w:left w:val="none" w:sz="0" w:space="0" w:color="auto"/>
        <w:bottom w:val="none" w:sz="0" w:space="0" w:color="auto"/>
        <w:right w:val="none" w:sz="0" w:space="0" w:color="auto"/>
      </w:divBdr>
    </w:div>
    <w:div w:id="297541292">
      <w:bodyDiv w:val="1"/>
      <w:marLeft w:val="0"/>
      <w:marRight w:val="0"/>
      <w:marTop w:val="0"/>
      <w:marBottom w:val="0"/>
      <w:divBdr>
        <w:top w:val="none" w:sz="0" w:space="0" w:color="auto"/>
        <w:left w:val="none" w:sz="0" w:space="0" w:color="auto"/>
        <w:bottom w:val="none" w:sz="0" w:space="0" w:color="auto"/>
        <w:right w:val="none" w:sz="0" w:space="0" w:color="auto"/>
      </w:divBdr>
    </w:div>
    <w:div w:id="346251500">
      <w:bodyDiv w:val="1"/>
      <w:marLeft w:val="0"/>
      <w:marRight w:val="0"/>
      <w:marTop w:val="0"/>
      <w:marBottom w:val="0"/>
      <w:divBdr>
        <w:top w:val="none" w:sz="0" w:space="0" w:color="auto"/>
        <w:left w:val="none" w:sz="0" w:space="0" w:color="auto"/>
        <w:bottom w:val="none" w:sz="0" w:space="0" w:color="auto"/>
        <w:right w:val="none" w:sz="0" w:space="0" w:color="auto"/>
      </w:divBdr>
    </w:div>
    <w:div w:id="384373757">
      <w:bodyDiv w:val="1"/>
      <w:marLeft w:val="0"/>
      <w:marRight w:val="0"/>
      <w:marTop w:val="0"/>
      <w:marBottom w:val="0"/>
      <w:divBdr>
        <w:top w:val="none" w:sz="0" w:space="0" w:color="auto"/>
        <w:left w:val="none" w:sz="0" w:space="0" w:color="auto"/>
        <w:bottom w:val="none" w:sz="0" w:space="0" w:color="auto"/>
        <w:right w:val="none" w:sz="0" w:space="0" w:color="auto"/>
      </w:divBdr>
    </w:div>
    <w:div w:id="402147656">
      <w:bodyDiv w:val="1"/>
      <w:marLeft w:val="0"/>
      <w:marRight w:val="0"/>
      <w:marTop w:val="0"/>
      <w:marBottom w:val="0"/>
      <w:divBdr>
        <w:top w:val="none" w:sz="0" w:space="0" w:color="auto"/>
        <w:left w:val="none" w:sz="0" w:space="0" w:color="auto"/>
        <w:bottom w:val="none" w:sz="0" w:space="0" w:color="auto"/>
        <w:right w:val="none" w:sz="0" w:space="0" w:color="auto"/>
      </w:divBdr>
    </w:div>
    <w:div w:id="480268325">
      <w:bodyDiv w:val="1"/>
      <w:marLeft w:val="0"/>
      <w:marRight w:val="0"/>
      <w:marTop w:val="0"/>
      <w:marBottom w:val="0"/>
      <w:divBdr>
        <w:top w:val="none" w:sz="0" w:space="0" w:color="auto"/>
        <w:left w:val="none" w:sz="0" w:space="0" w:color="auto"/>
        <w:bottom w:val="none" w:sz="0" w:space="0" w:color="auto"/>
        <w:right w:val="none" w:sz="0" w:space="0" w:color="auto"/>
      </w:divBdr>
    </w:div>
    <w:div w:id="699211669">
      <w:bodyDiv w:val="1"/>
      <w:marLeft w:val="0"/>
      <w:marRight w:val="0"/>
      <w:marTop w:val="0"/>
      <w:marBottom w:val="0"/>
      <w:divBdr>
        <w:top w:val="none" w:sz="0" w:space="0" w:color="auto"/>
        <w:left w:val="none" w:sz="0" w:space="0" w:color="auto"/>
        <w:bottom w:val="none" w:sz="0" w:space="0" w:color="auto"/>
        <w:right w:val="none" w:sz="0" w:space="0" w:color="auto"/>
      </w:divBdr>
    </w:div>
    <w:div w:id="729115983">
      <w:bodyDiv w:val="1"/>
      <w:marLeft w:val="0"/>
      <w:marRight w:val="0"/>
      <w:marTop w:val="0"/>
      <w:marBottom w:val="0"/>
      <w:divBdr>
        <w:top w:val="none" w:sz="0" w:space="0" w:color="auto"/>
        <w:left w:val="none" w:sz="0" w:space="0" w:color="auto"/>
        <w:bottom w:val="none" w:sz="0" w:space="0" w:color="auto"/>
        <w:right w:val="none" w:sz="0" w:space="0" w:color="auto"/>
      </w:divBdr>
    </w:div>
    <w:div w:id="767502982">
      <w:bodyDiv w:val="1"/>
      <w:marLeft w:val="0"/>
      <w:marRight w:val="0"/>
      <w:marTop w:val="0"/>
      <w:marBottom w:val="0"/>
      <w:divBdr>
        <w:top w:val="none" w:sz="0" w:space="0" w:color="auto"/>
        <w:left w:val="none" w:sz="0" w:space="0" w:color="auto"/>
        <w:bottom w:val="none" w:sz="0" w:space="0" w:color="auto"/>
        <w:right w:val="none" w:sz="0" w:space="0" w:color="auto"/>
      </w:divBdr>
    </w:div>
    <w:div w:id="773743572">
      <w:bodyDiv w:val="1"/>
      <w:marLeft w:val="0"/>
      <w:marRight w:val="0"/>
      <w:marTop w:val="0"/>
      <w:marBottom w:val="0"/>
      <w:divBdr>
        <w:top w:val="none" w:sz="0" w:space="0" w:color="auto"/>
        <w:left w:val="none" w:sz="0" w:space="0" w:color="auto"/>
        <w:bottom w:val="none" w:sz="0" w:space="0" w:color="auto"/>
        <w:right w:val="none" w:sz="0" w:space="0" w:color="auto"/>
      </w:divBdr>
    </w:div>
    <w:div w:id="818807484">
      <w:bodyDiv w:val="1"/>
      <w:marLeft w:val="0"/>
      <w:marRight w:val="0"/>
      <w:marTop w:val="0"/>
      <w:marBottom w:val="0"/>
      <w:divBdr>
        <w:top w:val="none" w:sz="0" w:space="0" w:color="auto"/>
        <w:left w:val="none" w:sz="0" w:space="0" w:color="auto"/>
        <w:bottom w:val="none" w:sz="0" w:space="0" w:color="auto"/>
        <w:right w:val="none" w:sz="0" w:space="0" w:color="auto"/>
      </w:divBdr>
    </w:div>
    <w:div w:id="851380354">
      <w:bodyDiv w:val="1"/>
      <w:marLeft w:val="0"/>
      <w:marRight w:val="0"/>
      <w:marTop w:val="0"/>
      <w:marBottom w:val="0"/>
      <w:divBdr>
        <w:top w:val="none" w:sz="0" w:space="0" w:color="auto"/>
        <w:left w:val="none" w:sz="0" w:space="0" w:color="auto"/>
        <w:bottom w:val="none" w:sz="0" w:space="0" w:color="auto"/>
        <w:right w:val="none" w:sz="0" w:space="0" w:color="auto"/>
      </w:divBdr>
    </w:div>
    <w:div w:id="874123986">
      <w:bodyDiv w:val="1"/>
      <w:marLeft w:val="0"/>
      <w:marRight w:val="0"/>
      <w:marTop w:val="0"/>
      <w:marBottom w:val="0"/>
      <w:divBdr>
        <w:top w:val="none" w:sz="0" w:space="0" w:color="auto"/>
        <w:left w:val="none" w:sz="0" w:space="0" w:color="auto"/>
        <w:bottom w:val="none" w:sz="0" w:space="0" w:color="auto"/>
        <w:right w:val="none" w:sz="0" w:space="0" w:color="auto"/>
      </w:divBdr>
    </w:div>
    <w:div w:id="893272271">
      <w:bodyDiv w:val="1"/>
      <w:marLeft w:val="0"/>
      <w:marRight w:val="0"/>
      <w:marTop w:val="0"/>
      <w:marBottom w:val="0"/>
      <w:divBdr>
        <w:top w:val="none" w:sz="0" w:space="0" w:color="auto"/>
        <w:left w:val="none" w:sz="0" w:space="0" w:color="auto"/>
        <w:bottom w:val="none" w:sz="0" w:space="0" w:color="auto"/>
        <w:right w:val="none" w:sz="0" w:space="0" w:color="auto"/>
      </w:divBdr>
    </w:div>
    <w:div w:id="907957187">
      <w:bodyDiv w:val="1"/>
      <w:marLeft w:val="0"/>
      <w:marRight w:val="0"/>
      <w:marTop w:val="0"/>
      <w:marBottom w:val="0"/>
      <w:divBdr>
        <w:top w:val="none" w:sz="0" w:space="0" w:color="auto"/>
        <w:left w:val="none" w:sz="0" w:space="0" w:color="auto"/>
        <w:bottom w:val="none" w:sz="0" w:space="0" w:color="auto"/>
        <w:right w:val="none" w:sz="0" w:space="0" w:color="auto"/>
      </w:divBdr>
    </w:div>
    <w:div w:id="913396370">
      <w:bodyDiv w:val="1"/>
      <w:marLeft w:val="0"/>
      <w:marRight w:val="0"/>
      <w:marTop w:val="0"/>
      <w:marBottom w:val="0"/>
      <w:divBdr>
        <w:top w:val="none" w:sz="0" w:space="0" w:color="auto"/>
        <w:left w:val="none" w:sz="0" w:space="0" w:color="auto"/>
        <w:bottom w:val="none" w:sz="0" w:space="0" w:color="auto"/>
        <w:right w:val="none" w:sz="0" w:space="0" w:color="auto"/>
      </w:divBdr>
    </w:div>
    <w:div w:id="983003735">
      <w:bodyDiv w:val="1"/>
      <w:marLeft w:val="0"/>
      <w:marRight w:val="0"/>
      <w:marTop w:val="0"/>
      <w:marBottom w:val="0"/>
      <w:divBdr>
        <w:top w:val="none" w:sz="0" w:space="0" w:color="auto"/>
        <w:left w:val="none" w:sz="0" w:space="0" w:color="auto"/>
        <w:bottom w:val="none" w:sz="0" w:space="0" w:color="auto"/>
        <w:right w:val="none" w:sz="0" w:space="0" w:color="auto"/>
      </w:divBdr>
    </w:div>
    <w:div w:id="1061753266">
      <w:bodyDiv w:val="1"/>
      <w:marLeft w:val="0"/>
      <w:marRight w:val="0"/>
      <w:marTop w:val="0"/>
      <w:marBottom w:val="0"/>
      <w:divBdr>
        <w:top w:val="none" w:sz="0" w:space="0" w:color="auto"/>
        <w:left w:val="none" w:sz="0" w:space="0" w:color="auto"/>
        <w:bottom w:val="none" w:sz="0" w:space="0" w:color="auto"/>
        <w:right w:val="none" w:sz="0" w:space="0" w:color="auto"/>
      </w:divBdr>
    </w:div>
    <w:div w:id="1061950776">
      <w:bodyDiv w:val="1"/>
      <w:marLeft w:val="0"/>
      <w:marRight w:val="0"/>
      <w:marTop w:val="0"/>
      <w:marBottom w:val="0"/>
      <w:divBdr>
        <w:top w:val="none" w:sz="0" w:space="0" w:color="auto"/>
        <w:left w:val="none" w:sz="0" w:space="0" w:color="auto"/>
        <w:bottom w:val="none" w:sz="0" w:space="0" w:color="auto"/>
        <w:right w:val="none" w:sz="0" w:space="0" w:color="auto"/>
      </w:divBdr>
    </w:div>
    <w:div w:id="1089421763">
      <w:bodyDiv w:val="1"/>
      <w:marLeft w:val="0"/>
      <w:marRight w:val="0"/>
      <w:marTop w:val="0"/>
      <w:marBottom w:val="0"/>
      <w:divBdr>
        <w:top w:val="none" w:sz="0" w:space="0" w:color="auto"/>
        <w:left w:val="none" w:sz="0" w:space="0" w:color="auto"/>
        <w:bottom w:val="none" w:sz="0" w:space="0" w:color="auto"/>
        <w:right w:val="none" w:sz="0" w:space="0" w:color="auto"/>
      </w:divBdr>
    </w:div>
    <w:div w:id="1096638858">
      <w:bodyDiv w:val="1"/>
      <w:marLeft w:val="0"/>
      <w:marRight w:val="0"/>
      <w:marTop w:val="0"/>
      <w:marBottom w:val="0"/>
      <w:divBdr>
        <w:top w:val="none" w:sz="0" w:space="0" w:color="auto"/>
        <w:left w:val="none" w:sz="0" w:space="0" w:color="auto"/>
        <w:bottom w:val="none" w:sz="0" w:space="0" w:color="auto"/>
        <w:right w:val="none" w:sz="0" w:space="0" w:color="auto"/>
      </w:divBdr>
    </w:div>
    <w:div w:id="1147354597">
      <w:bodyDiv w:val="1"/>
      <w:marLeft w:val="0"/>
      <w:marRight w:val="0"/>
      <w:marTop w:val="0"/>
      <w:marBottom w:val="0"/>
      <w:divBdr>
        <w:top w:val="none" w:sz="0" w:space="0" w:color="auto"/>
        <w:left w:val="none" w:sz="0" w:space="0" w:color="auto"/>
        <w:bottom w:val="none" w:sz="0" w:space="0" w:color="auto"/>
        <w:right w:val="none" w:sz="0" w:space="0" w:color="auto"/>
      </w:divBdr>
    </w:div>
    <w:div w:id="1170675823">
      <w:bodyDiv w:val="1"/>
      <w:marLeft w:val="0"/>
      <w:marRight w:val="0"/>
      <w:marTop w:val="0"/>
      <w:marBottom w:val="0"/>
      <w:divBdr>
        <w:top w:val="none" w:sz="0" w:space="0" w:color="auto"/>
        <w:left w:val="none" w:sz="0" w:space="0" w:color="auto"/>
        <w:bottom w:val="none" w:sz="0" w:space="0" w:color="auto"/>
        <w:right w:val="none" w:sz="0" w:space="0" w:color="auto"/>
      </w:divBdr>
    </w:div>
    <w:div w:id="1174953354">
      <w:bodyDiv w:val="1"/>
      <w:marLeft w:val="0"/>
      <w:marRight w:val="0"/>
      <w:marTop w:val="0"/>
      <w:marBottom w:val="0"/>
      <w:divBdr>
        <w:top w:val="none" w:sz="0" w:space="0" w:color="auto"/>
        <w:left w:val="none" w:sz="0" w:space="0" w:color="auto"/>
        <w:bottom w:val="none" w:sz="0" w:space="0" w:color="auto"/>
        <w:right w:val="none" w:sz="0" w:space="0" w:color="auto"/>
      </w:divBdr>
    </w:div>
    <w:div w:id="1223566467">
      <w:bodyDiv w:val="1"/>
      <w:marLeft w:val="0"/>
      <w:marRight w:val="0"/>
      <w:marTop w:val="0"/>
      <w:marBottom w:val="0"/>
      <w:divBdr>
        <w:top w:val="none" w:sz="0" w:space="0" w:color="auto"/>
        <w:left w:val="none" w:sz="0" w:space="0" w:color="auto"/>
        <w:bottom w:val="none" w:sz="0" w:space="0" w:color="auto"/>
        <w:right w:val="none" w:sz="0" w:space="0" w:color="auto"/>
      </w:divBdr>
    </w:div>
    <w:div w:id="1243295535">
      <w:bodyDiv w:val="1"/>
      <w:marLeft w:val="0"/>
      <w:marRight w:val="0"/>
      <w:marTop w:val="0"/>
      <w:marBottom w:val="0"/>
      <w:divBdr>
        <w:top w:val="none" w:sz="0" w:space="0" w:color="auto"/>
        <w:left w:val="none" w:sz="0" w:space="0" w:color="auto"/>
        <w:bottom w:val="none" w:sz="0" w:space="0" w:color="auto"/>
        <w:right w:val="none" w:sz="0" w:space="0" w:color="auto"/>
      </w:divBdr>
    </w:div>
    <w:div w:id="1276788342">
      <w:bodyDiv w:val="1"/>
      <w:marLeft w:val="0"/>
      <w:marRight w:val="0"/>
      <w:marTop w:val="0"/>
      <w:marBottom w:val="0"/>
      <w:divBdr>
        <w:top w:val="none" w:sz="0" w:space="0" w:color="auto"/>
        <w:left w:val="none" w:sz="0" w:space="0" w:color="auto"/>
        <w:bottom w:val="none" w:sz="0" w:space="0" w:color="auto"/>
        <w:right w:val="none" w:sz="0" w:space="0" w:color="auto"/>
      </w:divBdr>
    </w:div>
    <w:div w:id="1383288322">
      <w:bodyDiv w:val="1"/>
      <w:marLeft w:val="0"/>
      <w:marRight w:val="0"/>
      <w:marTop w:val="0"/>
      <w:marBottom w:val="0"/>
      <w:divBdr>
        <w:top w:val="none" w:sz="0" w:space="0" w:color="auto"/>
        <w:left w:val="none" w:sz="0" w:space="0" w:color="auto"/>
        <w:bottom w:val="none" w:sz="0" w:space="0" w:color="auto"/>
        <w:right w:val="none" w:sz="0" w:space="0" w:color="auto"/>
      </w:divBdr>
    </w:div>
    <w:div w:id="1392341322">
      <w:bodyDiv w:val="1"/>
      <w:marLeft w:val="0"/>
      <w:marRight w:val="0"/>
      <w:marTop w:val="0"/>
      <w:marBottom w:val="0"/>
      <w:divBdr>
        <w:top w:val="none" w:sz="0" w:space="0" w:color="auto"/>
        <w:left w:val="none" w:sz="0" w:space="0" w:color="auto"/>
        <w:bottom w:val="none" w:sz="0" w:space="0" w:color="auto"/>
        <w:right w:val="none" w:sz="0" w:space="0" w:color="auto"/>
      </w:divBdr>
    </w:div>
    <w:div w:id="1417943792">
      <w:bodyDiv w:val="1"/>
      <w:marLeft w:val="0"/>
      <w:marRight w:val="0"/>
      <w:marTop w:val="0"/>
      <w:marBottom w:val="0"/>
      <w:divBdr>
        <w:top w:val="none" w:sz="0" w:space="0" w:color="auto"/>
        <w:left w:val="none" w:sz="0" w:space="0" w:color="auto"/>
        <w:bottom w:val="none" w:sz="0" w:space="0" w:color="auto"/>
        <w:right w:val="none" w:sz="0" w:space="0" w:color="auto"/>
      </w:divBdr>
    </w:div>
    <w:div w:id="1420325248">
      <w:bodyDiv w:val="1"/>
      <w:marLeft w:val="0"/>
      <w:marRight w:val="0"/>
      <w:marTop w:val="0"/>
      <w:marBottom w:val="0"/>
      <w:divBdr>
        <w:top w:val="none" w:sz="0" w:space="0" w:color="auto"/>
        <w:left w:val="none" w:sz="0" w:space="0" w:color="auto"/>
        <w:bottom w:val="none" w:sz="0" w:space="0" w:color="auto"/>
        <w:right w:val="none" w:sz="0" w:space="0" w:color="auto"/>
      </w:divBdr>
    </w:div>
    <w:div w:id="1433747046">
      <w:bodyDiv w:val="1"/>
      <w:marLeft w:val="0"/>
      <w:marRight w:val="0"/>
      <w:marTop w:val="0"/>
      <w:marBottom w:val="0"/>
      <w:divBdr>
        <w:top w:val="none" w:sz="0" w:space="0" w:color="auto"/>
        <w:left w:val="none" w:sz="0" w:space="0" w:color="auto"/>
        <w:bottom w:val="none" w:sz="0" w:space="0" w:color="auto"/>
        <w:right w:val="none" w:sz="0" w:space="0" w:color="auto"/>
      </w:divBdr>
    </w:div>
    <w:div w:id="1439640641">
      <w:bodyDiv w:val="1"/>
      <w:marLeft w:val="0"/>
      <w:marRight w:val="0"/>
      <w:marTop w:val="0"/>
      <w:marBottom w:val="0"/>
      <w:divBdr>
        <w:top w:val="none" w:sz="0" w:space="0" w:color="auto"/>
        <w:left w:val="none" w:sz="0" w:space="0" w:color="auto"/>
        <w:bottom w:val="none" w:sz="0" w:space="0" w:color="auto"/>
        <w:right w:val="none" w:sz="0" w:space="0" w:color="auto"/>
      </w:divBdr>
    </w:div>
    <w:div w:id="1502966932">
      <w:bodyDiv w:val="1"/>
      <w:marLeft w:val="0"/>
      <w:marRight w:val="0"/>
      <w:marTop w:val="0"/>
      <w:marBottom w:val="0"/>
      <w:divBdr>
        <w:top w:val="none" w:sz="0" w:space="0" w:color="auto"/>
        <w:left w:val="none" w:sz="0" w:space="0" w:color="auto"/>
        <w:bottom w:val="none" w:sz="0" w:space="0" w:color="auto"/>
        <w:right w:val="none" w:sz="0" w:space="0" w:color="auto"/>
      </w:divBdr>
    </w:div>
    <w:div w:id="1511213227">
      <w:bodyDiv w:val="1"/>
      <w:marLeft w:val="0"/>
      <w:marRight w:val="0"/>
      <w:marTop w:val="0"/>
      <w:marBottom w:val="0"/>
      <w:divBdr>
        <w:top w:val="none" w:sz="0" w:space="0" w:color="auto"/>
        <w:left w:val="none" w:sz="0" w:space="0" w:color="auto"/>
        <w:bottom w:val="none" w:sz="0" w:space="0" w:color="auto"/>
        <w:right w:val="none" w:sz="0" w:space="0" w:color="auto"/>
      </w:divBdr>
    </w:div>
    <w:div w:id="1528248803">
      <w:bodyDiv w:val="1"/>
      <w:marLeft w:val="0"/>
      <w:marRight w:val="0"/>
      <w:marTop w:val="0"/>
      <w:marBottom w:val="0"/>
      <w:divBdr>
        <w:top w:val="none" w:sz="0" w:space="0" w:color="auto"/>
        <w:left w:val="none" w:sz="0" w:space="0" w:color="auto"/>
        <w:bottom w:val="none" w:sz="0" w:space="0" w:color="auto"/>
        <w:right w:val="none" w:sz="0" w:space="0" w:color="auto"/>
      </w:divBdr>
    </w:div>
    <w:div w:id="1546521390">
      <w:bodyDiv w:val="1"/>
      <w:marLeft w:val="0"/>
      <w:marRight w:val="0"/>
      <w:marTop w:val="0"/>
      <w:marBottom w:val="0"/>
      <w:divBdr>
        <w:top w:val="none" w:sz="0" w:space="0" w:color="auto"/>
        <w:left w:val="none" w:sz="0" w:space="0" w:color="auto"/>
        <w:bottom w:val="none" w:sz="0" w:space="0" w:color="auto"/>
        <w:right w:val="none" w:sz="0" w:space="0" w:color="auto"/>
      </w:divBdr>
    </w:div>
    <w:div w:id="1622029808">
      <w:bodyDiv w:val="1"/>
      <w:marLeft w:val="0"/>
      <w:marRight w:val="0"/>
      <w:marTop w:val="0"/>
      <w:marBottom w:val="0"/>
      <w:divBdr>
        <w:top w:val="none" w:sz="0" w:space="0" w:color="auto"/>
        <w:left w:val="none" w:sz="0" w:space="0" w:color="auto"/>
        <w:bottom w:val="none" w:sz="0" w:space="0" w:color="auto"/>
        <w:right w:val="none" w:sz="0" w:space="0" w:color="auto"/>
      </w:divBdr>
    </w:div>
    <w:div w:id="1660382004">
      <w:bodyDiv w:val="1"/>
      <w:marLeft w:val="0"/>
      <w:marRight w:val="0"/>
      <w:marTop w:val="0"/>
      <w:marBottom w:val="0"/>
      <w:divBdr>
        <w:top w:val="none" w:sz="0" w:space="0" w:color="auto"/>
        <w:left w:val="none" w:sz="0" w:space="0" w:color="auto"/>
        <w:bottom w:val="none" w:sz="0" w:space="0" w:color="auto"/>
        <w:right w:val="none" w:sz="0" w:space="0" w:color="auto"/>
      </w:divBdr>
    </w:div>
    <w:div w:id="1698431820">
      <w:bodyDiv w:val="1"/>
      <w:marLeft w:val="0"/>
      <w:marRight w:val="0"/>
      <w:marTop w:val="0"/>
      <w:marBottom w:val="0"/>
      <w:divBdr>
        <w:top w:val="none" w:sz="0" w:space="0" w:color="auto"/>
        <w:left w:val="none" w:sz="0" w:space="0" w:color="auto"/>
        <w:bottom w:val="none" w:sz="0" w:space="0" w:color="auto"/>
        <w:right w:val="none" w:sz="0" w:space="0" w:color="auto"/>
      </w:divBdr>
    </w:div>
    <w:div w:id="1709378674">
      <w:bodyDiv w:val="1"/>
      <w:marLeft w:val="0"/>
      <w:marRight w:val="0"/>
      <w:marTop w:val="0"/>
      <w:marBottom w:val="0"/>
      <w:divBdr>
        <w:top w:val="none" w:sz="0" w:space="0" w:color="auto"/>
        <w:left w:val="none" w:sz="0" w:space="0" w:color="auto"/>
        <w:bottom w:val="none" w:sz="0" w:space="0" w:color="auto"/>
        <w:right w:val="none" w:sz="0" w:space="0" w:color="auto"/>
      </w:divBdr>
    </w:div>
    <w:div w:id="1744329866">
      <w:bodyDiv w:val="1"/>
      <w:marLeft w:val="0"/>
      <w:marRight w:val="0"/>
      <w:marTop w:val="0"/>
      <w:marBottom w:val="0"/>
      <w:divBdr>
        <w:top w:val="none" w:sz="0" w:space="0" w:color="auto"/>
        <w:left w:val="none" w:sz="0" w:space="0" w:color="auto"/>
        <w:bottom w:val="none" w:sz="0" w:space="0" w:color="auto"/>
        <w:right w:val="none" w:sz="0" w:space="0" w:color="auto"/>
      </w:divBdr>
    </w:div>
    <w:div w:id="1744715763">
      <w:bodyDiv w:val="1"/>
      <w:marLeft w:val="0"/>
      <w:marRight w:val="0"/>
      <w:marTop w:val="0"/>
      <w:marBottom w:val="0"/>
      <w:divBdr>
        <w:top w:val="none" w:sz="0" w:space="0" w:color="auto"/>
        <w:left w:val="none" w:sz="0" w:space="0" w:color="auto"/>
        <w:bottom w:val="none" w:sz="0" w:space="0" w:color="auto"/>
        <w:right w:val="none" w:sz="0" w:space="0" w:color="auto"/>
      </w:divBdr>
    </w:div>
    <w:div w:id="1753350245">
      <w:bodyDiv w:val="1"/>
      <w:marLeft w:val="0"/>
      <w:marRight w:val="0"/>
      <w:marTop w:val="0"/>
      <w:marBottom w:val="0"/>
      <w:divBdr>
        <w:top w:val="none" w:sz="0" w:space="0" w:color="auto"/>
        <w:left w:val="none" w:sz="0" w:space="0" w:color="auto"/>
        <w:bottom w:val="none" w:sz="0" w:space="0" w:color="auto"/>
        <w:right w:val="none" w:sz="0" w:space="0" w:color="auto"/>
      </w:divBdr>
    </w:div>
    <w:div w:id="1753355280">
      <w:bodyDiv w:val="1"/>
      <w:marLeft w:val="0"/>
      <w:marRight w:val="0"/>
      <w:marTop w:val="0"/>
      <w:marBottom w:val="0"/>
      <w:divBdr>
        <w:top w:val="none" w:sz="0" w:space="0" w:color="auto"/>
        <w:left w:val="none" w:sz="0" w:space="0" w:color="auto"/>
        <w:bottom w:val="none" w:sz="0" w:space="0" w:color="auto"/>
        <w:right w:val="none" w:sz="0" w:space="0" w:color="auto"/>
      </w:divBdr>
    </w:div>
    <w:div w:id="1821733164">
      <w:bodyDiv w:val="1"/>
      <w:marLeft w:val="0"/>
      <w:marRight w:val="0"/>
      <w:marTop w:val="0"/>
      <w:marBottom w:val="0"/>
      <w:divBdr>
        <w:top w:val="none" w:sz="0" w:space="0" w:color="auto"/>
        <w:left w:val="none" w:sz="0" w:space="0" w:color="auto"/>
        <w:bottom w:val="none" w:sz="0" w:space="0" w:color="auto"/>
        <w:right w:val="none" w:sz="0" w:space="0" w:color="auto"/>
      </w:divBdr>
    </w:div>
    <w:div w:id="1828472466">
      <w:bodyDiv w:val="1"/>
      <w:marLeft w:val="0"/>
      <w:marRight w:val="0"/>
      <w:marTop w:val="0"/>
      <w:marBottom w:val="0"/>
      <w:divBdr>
        <w:top w:val="none" w:sz="0" w:space="0" w:color="auto"/>
        <w:left w:val="none" w:sz="0" w:space="0" w:color="auto"/>
        <w:bottom w:val="none" w:sz="0" w:space="0" w:color="auto"/>
        <w:right w:val="none" w:sz="0" w:space="0" w:color="auto"/>
      </w:divBdr>
    </w:div>
    <w:div w:id="1893078833">
      <w:bodyDiv w:val="1"/>
      <w:marLeft w:val="0"/>
      <w:marRight w:val="0"/>
      <w:marTop w:val="0"/>
      <w:marBottom w:val="0"/>
      <w:divBdr>
        <w:top w:val="none" w:sz="0" w:space="0" w:color="auto"/>
        <w:left w:val="none" w:sz="0" w:space="0" w:color="auto"/>
        <w:bottom w:val="none" w:sz="0" w:space="0" w:color="auto"/>
        <w:right w:val="none" w:sz="0" w:space="0" w:color="auto"/>
      </w:divBdr>
    </w:div>
    <w:div w:id="1899126899">
      <w:bodyDiv w:val="1"/>
      <w:marLeft w:val="0"/>
      <w:marRight w:val="0"/>
      <w:marTop w:val="0"/>
      <w:marBottom w:val="0"/>
      <w:divBdr>
        <w:top w:val="none" w:sz="0" w:space="0" w:color="auto"/>
        <w:left w:val="none" w:sz="0" w:space="0" w:color="auto"/>
        <w:bottom w:val="none" w:sz="0" w:space="0" w:color="auto"/>
        <w:right w:val="none" w:sz="0" w:space="0" w:color="auto"/>
      </w:divBdr>
    </w:div>
    <w:div w:id="1908807156">
      <w:bodyDiv w:val="1"/>
      <w:marLeft w:val="0"/>
      <w:marRight w:val="0"/>
      <w:marTop w:val="0"/>
      <w:marBottom w:val="0"/>
      <w:divBdr>
        <w:top w:val="none" w:sz="0" w:space="0" w:color="auto"/>
        <w:left w:val="none" w:sz="0" w:space="0" w:color="auto"/>
        <w:bottom w:val="none" w:sz="0" w:space="0" w:color="auto"/>
        <w:right w:val="none" w:sz="0" w:space="0" w:color="auto"/>
      </w:divBdr>
    </w:div>
    <w:div w:id="2001034420">
      <w:bodyDiv w:val="1"/>
      <w:marLeft w:val="0"/>
      <w:marRight w:val="0"/>
      <w:marTop w:val="0"/>
      <w:marBottom w:val="0"/>
      <w:divBdr>
        <w:top w:val="none" w:sz="0" w:space="0" w:color="auto"/>
        <w:left w:val="none" w:sz="0" w:space="0" w:color="auto"/>
        <w:bottom w:val="none" w:sz="0" w:space="0" w:color="auto"/>
        <w:right w:val="none" w:sz="0" w:space="0" w:color="auto"/>
      </w:divBdr>
    </w:div>
    <w:div w:id="2007244246">
      <w:bodyDiv w:val="1"/>
      <w:marLeft w:val="0"/>
      <w:marRight w:val="0"/>
      <w:marTop w:val="0"/>
      <w:marBottom w:val="0"/>
      <w:divBdr>
        <w:top w:val="none" w:sz="0" w:space="0" w:color="auto"/>
        <w:left w:val="none" w:sz="0" w:space="0" w:color="auto"/>
        <w:bottom w:val="none" w:sz="0" w:space="0" w:color="auto"/>
        <w:right w:val="none" w:sz="0" w:space="0" w:color="auto"/>
      </w:divBdr>
      <w:divsChild>
        <w:div w:id="1620145867">
          <w:marLeft w:val="850"/>
          <w:marRight w:val="0"/>
          <w:marTop w:val="360"/>
          <w:marBottom w:val="0"/>
          <w:divBdr>
            <w:top w:val="none" w:sz="0" w:space="0" w:color="auto"/>
            <w:left w:val="none" w:sz="0" w:space="0" w:color="auto"/>
            <w:bottom w:val="none" w:sz="0" w:space="0" w:color="auto"/>
            <w:right w:val="none" w:sz="0" w:space="0" w:color="auto"/>
          </w:divBdr>
        </w:div>
      </w:divsChild>
    </w:div>
    <w:div w:id="21383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5377F-11CB-4251-95E4-EB9FF51F66B6}">
  <ds:schemaRefs>
    <ds:schemaRef ds:uri="http://schemas.openxmlformats.org/officeDocument/2006/bibliography"/>
  </ds:schemaRefs>
</ds:datastoreItem>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2026-03-04T05:00:00Z</dcterms:created>
  <dcterms:modified xsi:type="dcterms:W3CDTF">2026-03-05T08:16:00Z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5b0843-b663-4345-b413-7675981e8467_SiteId">
    <vt:lpwstr>fe7a9aa7-6097-47a2-9163-81d624f8cbfd</vt:lpwstr>
  </property>
  <property fmtid="{D5CDD505-2E9C-101B-9397-08002B2CF9AE}" pid="3" name="MSIP_Label_525b0843-b663-4345-b413-7675981e8467_SetDate">
    <vt:lpwstr>2026-03-04T20:47:33Z</vt:lpwstr>
  </property>
  <property fmtid="{D5CDD505-2E9C-101B-9397-08002B2CF9AE}" pid="4" name="MSIP_Label_525b0843-b663-4345-b413-7675981e8467_Name">
    <vt:lpwstr>【2GVDI】社外秘</vt:lpwstr>
  </property>
  <property fmtid="{D5CDD505-2E9C-101B-9397-08002B2CF9AE}" pid="5" name="MSIP_Label_525b0843-b663-4345-b413-7675981e8467_Method">
    <vt:lpwstr>Standard</vt:lpwstr>
  </property>
  <property fmtid="{D5CDD505-2E9C-101B-9397-08002B2CF9AE}" pid="6" name="MSIP_Label_525b0843-b663-4345-b413-7675981e8467_Enabled">
    <vt:lpwstr>true</vt:lpwstr>
  </property>
  <property fmtid="{D5CDD505-2E9C-101B-9397-08002B2CF9AE}" pid="7" name="MSIP_Label_525b0843-b663-4345-b413-7675981e8467_ContentBits">
    <vt:lpwstr>8</vt:lpwstr>
  </property>
</Properties>
</file>