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158" w14:textId="2C00B4B8" w:rsidR="00075F16" w:rsidRPr="006C6B65" w:rsidRDefault="00075F16" w:rsidP="00EE4328">
      <w:pPr>
        <w:widowControl/>
        <w:jc w:val="left"/>
        <w:rPr>
          <w:rFonts w:asciiTheme="minorEastAsia" w:hAnsiTheme="minorEastAsia"/>
          <w:sz w:val="22"/>
          <w:lang w:eastAsia="zh-CN"/>
        </w:rPr>
      </w:pPr>
      <w:r w:rsidRPr="006230D2">
        <w:rPr>
          <w:rFonts w:asciiTheme="minorEastAsia" w:hAnsiTheme="minorEastAsia" w:hint="eastAsia"/>
          <w:sz w:val="22"/>
          <w:lang w:eastAsia="zh-CN"/>
        </w:rPr>
        <w:t>（参考様式）</w:t>
      </w:r>
    </w:p>
    <w:p w14:paraId="06BD13C9" w14:textId="77777777" w:rsidR="00075F16" w:rsidRDefault="00075F16" w:rsidP="00075F16">
      <w:pPr>
        <w:jc w:val="right"/>
        <w:rPr>
          <w:rFonts w:asciiTheme="minorEastAsia" w:hAnsiTheme="minorEastAsia"/>
          <w:sz w:val="22"/>
          <w:lang w:eastAsia="zh-CN"/>
        </w:rPr>
      </w:pPr>
      <w:r>
        <w:rPr>
          <w:rFonts w:asciiTheme="minorEastAsia" w:hAnsiTheme="minorEastAsia" w:hint="eastAsia"/>
          <w:sz w:val="22"/>
          <w:lang w:eastAsia="zh-CN"/>
        </w:rPr>
        <w:t>２０○○年○月○日</w:t>
      </w:r>
    </w:p>
    <w:p w14:paraId="1EACBCF2" w14:textId="77777777" w:rsidR="00075F16" w:rsidRDefault="00075F16" w:rsidP="00075F16">
      <w:pPr>
        <w:wordWrap w:val="0"/>
        <w:jc w:val="right"/>
        <w:rPr>
          <w:rFonts w:asciiTheme="minorEastAsia" w:hAnsiTheme="minorEastAsia"/>
          <w:sz w:val="22"/>
          <w:lang w:eastAsia="zh-CN"/>
        </w:rPr>
      </w:pPr>
      <w:r>
        <w:rPr>
          <w:rFonts w:asciiTheme="minorEastAsia" w:hAnsiTheme="minorEastAsia" w:hint="eastAsia"/>
          <w:sz w:val="22"/>
          <w:lang w:eastAsia="zh-CN"/>
        </w:rPr>
        <w:t>会社名　　○○○○○株式会社</w:t>
      </w:r>
    </w:p>
    <w:p w14:paraId="63D948DC" w14:textId="77777777" w:rsidR="00075F16" w:rsidRDefault="00075F16" w:rsidP="00075F16">
      <w:pPr>
        <w:wordWrap w:val="0"/>
        <w:jc w:val="right"/>
        <w:rPr>
          <w:rFonts w:asciiTheme="minorEastAsia" w:hAnsiTheme="minorEastAsia"/>
          <w:sz w:val="22"/>
        </w:rPr>
      </w:pPr>
      <w:r>
        <w:rPr>
          <w:rFonts w:asciiTheme="minorEastAsia" w:hAnsiTheme="minorEastAsia" w:hint="eastAsia"/>
          <w:sz w:val="22"/>
        </w:rPr>
        <w:t xml:space="preserve">代表者名　○○　○○　　　　</w:t>
      </w:r>
    </w:p>
    <w:p w14:paraId="21CCFB90" w14:textId="77777777" w:rsidR="00075F16" w:rsidRDefault="00075F16" w:rsidP="00075F16">
      <w:pPr>
        <w:wordWrap w:val="0"/>
        <w:jc w:val="right"/>
        <w:rPr>
          <w:rFonts w:asciiTheme="minorEastAsia" w:hAnsiTheme="minorEastAsia"/>
          <w:sz w:val="22"/>
        </w:rPr>
      </w:pPr>
      <w:r>
        <w:rPr>
          <w:rFonts w:asciiTheme="minorEastAsia" w:hAnsiTheme="minorEastAsia" w:hint="eastAsia"/>
          <w:sz w:val="22"/>
        </w:rPr>
        <w:t>（コード番号：○○○○　〇〇市場）</w:t>
      </w:r>
    </w:p>
    <w:p w14:paraId="4FDB7C68" w14:textId="77777777" w:rsidR="00075F16" w:rsidRDefault="00075F16" w:rsidP="00075F16">
      <w:pPr>
        <w:wordWrap w:val="0"/>
        <w:jc w:val="right"/>
        <w:rPr>
          <w:rFonts w:asciiTheme="minorEastAsia" w:hAnsiTheme="minorEastAsia"/>
          <w:sz w:val="22"/>
        </w:rPr>
      </w:pPr>
      <w:r>
        <w:rPr>
          <w:rFonts w:asciiTheme="minorEastAsia" w:hAnsiTheme="minorEastAsia" w:hint="eastAsia"/>
          <w:sz w:val="22"/>
        </w:rPr>
        <w:t xml:space="preserve">問合せ先　○○　○○　　　　</w:t>
      </w:r>
    </w:p>
    <w:p w14:paraId="32408B5B" w14:textId="77777777" w:rsidR="00075F16" w:rsidRPr="00F20B73" w:rsidRDefault="00075F16" w:rsidP="00075F16">
      <w:pPr>
        <w:wordWrap w:val="0"/>
        <w:jc w:val="right"/>
        <w:rPr>
          <w:rFonts w:asciiTheme="minorEastAsia" w:hAnsiTheme="minorEastAsia"/>
          <w:sz w:val="22"/>
        </w:rPr>
      </w:pPr>
      <w:r w:rsidRPr="00F20B73">
        <w:rPr>
          <w:rFonts w:asciiTheme="minorEastAsia" w:hAnsiTheme="minorEastAsia" w:hint="eastAsia"/>
          <w:sz w:val="22"/>
        </w:rPr>
        <w:t>（TEL：〇〇）</w:t>
      </w:r>
    </w:p>
    <w:p w14:paraId="712EF946" w14:textId="77777777" w:rsidR="00075F16" w:rsidRPr="00F20B73" w:rsidRDefault="00075F16" w:rsidP="00075F16">
      <w:pPr>
        <w:jc w:val="right"/>
        <w:rPr>
          <w:rFonts w:asciiTheme="minorEastAsia" w:hAnsiTheme="minorEastAsia"/>
        </w:rPr>
      </w:pPr>
    </w:p>
    <w:p w14:paraId="321DDCC1" w14:textId="31904722" w:rsidR="00075F16" w:rsidRPr="00075F16" w:rsidRDefault="00075F16" w:rsidP="00313A50">
      <w:pPr>
        <w:spacing w:line="280" w:lineRule="exact"/>
        <w:jc w:val="center"/>
        <w:rPr>
          <w:rFonts w:asciiTheme="minorEastAsia" w:hAnsiTheme="minorEastAsia"/>
          <w:sz w:val="24"/>
          <w:szCs w:val="24"/>
        </w:rPr>
      </w:pPr>
      <w:r w:rsidRPr="00F20B73">
        <w:rPr>
          <w:rFonts w:asciiTheme="minorEastAsia" w:hAnsiTheme="minorEastAsia" w:hint="eastAsia"/>
          <w:sz w:val="24"/>
          <w:szCs w:val="24"/>
        </w:rPr>
        <w:t>上場維持基準</w:t>
      </w:r>
      <w:r w:rsidR="00232B45">
        <w:rPr>
          <w:rFonts w:asciiTheme="minorEastAsia" w:hAnsiTheme="minorEastAsia" w:hint="eastAsia"/>
          <w:sz w:val="24"/>
          <w:szCs w:val="24"/>
        </w:rPr>
        <w:t>へ</w:t>
      </w:r>
      <w:r w:rsidRPr="00F20B73">
        <w:rPr>
          <w:rFonts w:asciiTheme="minorEastAsia" w:hAnsiTheme="minorEastAsia" w:hint="eastAsia"/>
          <w:sz w:val="24"/>
          <w:szCs w:val="24"/>
        </w:rPr>
        <w:t>の適合に向けた計画</w:t>
      </w:r>
      <w:r>
        <w:rPr>
          <w:rFonts w:asciiTheme="minorEastAsia" w:hAnsiTheme="minorEastAsia" w:hint="eastAsia"/>
          <w:sz w:val="24"/>
          <w:szCs w:val="24"/>
        </w:rPr>
        <w:t>（</w:t>
      </w:r>
      <w:r w:rsidR="00313A50">
        <w:rPr>
          <w:rFonts w:asciiTheme="minorEastAsia" w:hAnsiTheme="minorEastAsia" w:hint="eastAsia"/>
          <w:sz w:val="24"/>
          <w:szCs w:val="24"/>
        </w:rPr>
        <w:t>改善期間入り</w:t>
      </w:r>
      <w:r w:rsidR="00000DCE">
        <w:rPr>
          <w:rFonts w:asciiTheme="minorEastAsia" w:hAnsiTheme="minorEastAsia" w:hint="eastAsia"/>
          <w:sz w:val="24"/>
          <w:szCs w:val="24"/>
        </w:rPr>
        <w:t>）（</w:t>
      </w:r>
      <w:r>
        <w:rPr>
          <w:rFonts w:asciiTheme="minorEastAsia" w:hAnsiTheme="minorEastAsia" w:hint="eastAsia"/>
          <w:sz w:val="24"/>
          <w:szCs w:val="24"/>
        </w:rPr>
        <w:t>に</w:t>
      </w:r>
      <w:r w:rsidRPr="00F20B73">
        <w:rPr>
          <w:rFonts w:asciiTheme="minorEastAsia" w:hAnsiTheme="minorEastAsia" w:hint="eastAsia"/>
          <w:sz w:val="24"/>
          <w:szCs w:val="24"/>
        </w:rPr>
        <w:t>ついて</w:t>
      </w:r>
      <w:r>
        <w:rPr>
          <w:rFonts w:asciiTheme="minorEastAsia" w:hAnsiTheme="minorEastAsia" w:hint="eastAsia"/>
          <w:sz w:val="24"/>
          <w:szCs w:val="24"/>
        </w:rPr>
        <w:t>）</w:t>
      </w:r>
    </w:p>
    <w:p w14:paraId="352FAF6B" w14:textId="77777777" w:rsidR="00313A50" w:rsidRPr="006C6B65" w:rsidRDefault="00313A50" w:rsidP="00313A50">
      <w:pPr>
        <w:ind w:left="509" w:hangingChars="300" w:hanging="509"/>
        <w:rPr>
          <w:rFonts w:asciiTheme="minorEastAsia" w:hAnsiTheme="minorEastAsia"/>
          <w:sz w:val="18"/>
          <w:szCs w:val="18"/>
          <w:highlight w:val="lightGray"/>
        </w:rPr>
      </w:pPr>
      <w:r w:rsidRPr="006C6B65">
        <w:rPr>
          <w:rFonts w:asciiTheme="minorEastAsia" w:hAnsiTheme="minorEastAsia" w:hint="eastAsia"/>
          <w:sz w:val="18"/>
          <w:szCs w:val="18"/>
          <w:highlight w:val="lightGray"/>
        </w:rPr>
        <w:t>【注】表題については、</w:t>
      </w:r>
    </w:p>
    <w:p w14:paraId="65BDCC98" w14:textId="3221C106" w:rsidR="00313A50" w:rsidRPr="006C6B65" w:rsidRDefault="00313A50" w:rsidP="00313A50">
      <w:pPr>
        <w:ind w:firstLineChars="100" w:firstLine="170"/>
        <w:rPr>
          <w:rFonts w:asciiTheme="minorEastAsia" w:hAnsiTheme="minorEastAsia"/>
          <w:sz w:val="18"/>
          <w:szCs w:val="18"/>
          <w:highlight w:val="lightGray"/>
        </w:rPr>
      </w:pPr>
      <w:r w:rsidRPr="006C6B65">
        <w:rPr>
          <w:rFonts w:asciiTheme="minorEastAsia" w:hAnsiTheme="minorEastAsia" w:hint="eastAsia"/>
          <w:sz w:val="18"/>
          <w:szCs w:val="18"/>
          <w:highlight w:val="lightGray"/>
        </w:rPr>
        <w:t>・「改善期間入り」している旨明記してください。</w:t>
      </w:r>
    </w:p>
    <w:p w14:paraId="7AEDBA33" w14:textId="77777777" w:rsidR="00313A50" w:rsidRPr="006C6B65" w:rsidRDefault="00313A50" w:rsidP="00313A50">
      <w:pPr>
        <w:ind w:firstLineChars="100" w:firstLine="170"/>
        <w:rPr>
          <w:rFonts w:asciiTheme="minorEastAsia" w:hAnsiTheme="minorEastAsia"/>
          <w:sz w:val="18"/>
          <w:szCs w:val="18"/>
          <w:highlight w:val="lightGray"/>
        </w:rPr>
      </w:pPr>
      <w:r w:rsidRPr="006C6B65">
        <w:rPr>
          <w:rFonts w:asciiTheme="minorEastAsia" w:hAnsiTheme="minorEastAsia" w:hint="eastAsia"/>
          <w:sz w:val="18"/>
          <w:szCs w:val="18"/>
          <w:highlight w:val="lightGray"/>
        </w:rPr>
        <w:t>・どの上場維持基準に不適合となったのかを（　）書き等で明記していただいても結構です。</w:t>
      </w:r>
    </w:p>
    <w:p w14:paraId="7BA3EB91" w14:textId="77777777" w:rsidR="00313A50" w:rsidRPr="006C6B65" w:rsidRDefault="00313A50" w:rsidP="00313A50">
      <w:pPr>
        <w:ind w:firstLineChars="100" w:firstLine="170"/>
        <w:rPr>
          <w:rFonts w:asciiTheme="minorEastAsia" w:hAnsiTheme="minorEastAsia"/>
          <w:sz w:val="18"/>
          <w:szCs w:val="18"/>
          <w:highlight w:val="lightGray"/>
        </w:rPr>
      </w:pPr>
      <w:r w:rsidRPr="006C6B65">
        <w:rPr>
          <w:rFonts w:asciiTheme="minorEastAsia" w:hAnsiTheme="minorEastAsia" w:hint="eastAsia"/>
          <w:sz w:val="18"/>
          <w:szCs w:val="18"/>
          <w:highlight w:val="lightGray"/>
        </w:rPr>
        <w:t>・複数の上場維持基準に不適合となった場合には、表題の文字数にも配慮しながら、列挙するかどうかをご判断ください。</w:t>
      </w:r>
    </w:p>
    <w:p w14:paraId="21B22030" w14:textId="104A7590" w:rsidR="00313A50" w:rsidRDefault="00313A50" w:rsidP="00313A50">
      <w:pPr>
        <w:ind w:firstLineChars="100" w:firstLine="170"/>
        <w:rPr>
          <w:rFonts w:asciiTheme="minorEastAsia" w:hAnsiTheme="minorEastAsia"/>
          <w:sz w:val="18"/>
          <w:szCs w:val="18"/>
        </w:rPr>
      </w:pPr>
    </w:p>
    <w:p w14:paraId="3EAAA85D" w14:textId="77777777" w:rsidR="00075F16" w:rsidRPr="00F20B73" w:rsidRDefault="00075F16" w:rsidP="00075F16">
      <w:pPr>
        <w:jc w:val="center"/>
        <w:rPr>
          <w:rFonts w:asciiTheme="minorEastAsia" w:hAnsiTheme="minorEastAsia"/>
          <w:sz w:val="28"/>
          <w:szCs w:val="28"/>
        </w:rPr>
      </w:pPr>
    </w:p>
    <w:p w14:paraId="37F507FF" w14:textId="6F83CA5C" w:rsidR="00547750" w:rsidRDefault="00547750" w:rsidP="00547750">
      <w:pPr>
        <w:ind w:firstLineChars="100" w:firstLine="170"/>
        <w:rPr>
          <w:rFonts w:asciiTheme="minorEastAsia" w:hAnsiTheme="minorEastAsia"/>
          <w:sz w:val="18"/>
          <w:szCs w:val="18"/>
        </w:rPr>
      </w:pPr>
      <w:r>
        <w:rPr>
          <w:rFonts w:asciiTheme="minorEastAsia" w:hAnsiTheme="minorEastAsia" w:hint="eastAsia"/>
          <w:sz w:val="18"/>
          <w:szCs w:val="18"/>
        </w:rPr>
        <w:t>当社は、２０●●年●月時点において、●●市場における上場維持基準に適合しない状態となりました。下記のとおり、上場維持基準</w:t>
      </w:r>
      <w:r w:rsidR="00232B45">
        <w:rPr>
          <w:rFonts w:asciiTheme="minorEastAsia" w:hAnsiTheme="minorEastAsia" w:hint="eastAsia"/>
          <w:sz w:val="18"/>
          <w:szCs w:val="18"/>
        </w:rPr>
        <w:t>へ</w:t>
      </w:r>
      <w:r>
        <w:rPr>
          <w:rFonts w:asciiTheme="minorEastAsia" w:hAnsiTheme="minorEastAsia" w:hint="eastAsia"/>
          <w:sz w:val="18"/>
          <w:szCs w:val="18"/>
        </w:rPr>
        <w:t>の適合に向けた計画を作成しましたので、お知らせいたします。</w:t>
      </w:r>
    </w:p>
    <w:p w14:paraId="31049C57" w14:textId="77777777" w:rsidR="00075F16" w:rsidRPr="00F20B73" w:rsidRDefault="00075F16" w:rsidP="00075F16">
      <w:pPr>
        <w:rPr>
          <w:rFonts w:asciiTheme="minorEastAsia" w:hAnsiTheme="minorEastAsia"/>
          <w:sz w:val="18"/>
          <w:szCs w:val="18"/>
        </w:rPr>
      </w:pPr>
    </w:p>
    <w:p w14:paraId="18EE88A1" w14:textId="77777777" w:rsidR="00075F16" w:rsidRPr="00F20B73" w:rsidRDefault="00075F16" w:rsidP="00075F16">
      <w:pPr>
        <w:pStyle w:val="afa"/>
        <w:rPr>
          <w:rFonts w:asciiTheme="minorEastAsia" w:eastAsiaTheme="minorEastAsia" w:hAnsiTheme="minorEastAsia"/>
          <w:sz w:val="18"/>
          <w:szCs w:val="18"/>
        </w:rPr>
      </w:pPr>
      <w:r w:rsidRPr="00F20B73">
        <w:rPr>
          <w:rFonts w:asciiTheme="minorEastAsia" w:eastAsiaTheme="minorEastAsia" w:hAnsiTheme="minorEastAsia" w:hint="eastAsia"/>
          <w:sz w:val="18"/>
          <w:szCs w:val="18"/>
        </w:rPr>
        <w:t>記</w:t>
      </w:r>
    </w:p>
    <w:p w14:paraId="11FC45DC" w14:textId="77777777" w:rsidR="00075F16" w:rsidRPr="00F20B73" w:rsidRDefault="00075F16" w:rsidP="00075F16">
      <w:pPr>
        <w:rPr>
          <w:rFonts w:asciiTheme="minorEastAsia" w:hAnsiTheme="minorEastAsia"/>
          <w:sz w:val="18"/>
          <w:szCs w:val="18"/>
        </w:rPr>
      </w:pPr>
    </w:p>
    <w:p w14:paraId="1610B356" w14:textId="46600B92" w:rsidR="00075F16" w:rsidRPr="004A08AA" w:rsidRDefault="00075F16" w:rsidP="00075F16">
      <w:pPr>
        <w:rPr>
          <w:rFonts w:asciiTheme="minorEastAsia" w:hAnsiTheme="minorEastAsia"/>
          <w:sz w:val="22"/>
        </w:rPr>
      </w:pPr>
      <w:r w:rsidRPr="004A08AA">
        <w:rPr>
          <w:rFonts w:asciiTheme="minorEastAsia" w:hAnsiTheme="minorEastAsia" w:hint="eastAsia"/>
          <w:sz w:val="22"/>
        </w:rPr>
        <w:t>〇　当社の上場維持基準への適合状況</w:t>
      </w:r>
      <w:r w:rsidR="003F7D1C">
        <w:rPr>
          <w:rFonts w:asciiTheme="minorEastAsia" w:hAnsiTheme="minorEastAsia" w:hint="eastAsia"/>
          <w:sz w:val="22"/>
        </w:rPr>
        <w:t>、</w:t>
      </w:r>
      <w:r w:rsidR="00E00EBA" w:rsidRPr="004A08AA">
        <w:rPr>
          <w:rFonts w:asciiTheme="minorEastAsia" w:hAnsiTheme="minorEastAsia" w:hint="eastAsia"/>
          <w:sz w:val="22"/>
        </w:rPr>
        <w:t>計画</w:t>
      </w:r>
      <w:r w:rsidRPr="004A08AA">
        <w:rPr>
          <w:rFonts w:asciiTheme="minorEastAsia" w:hAnsiTheme="minorEastAsia" w:hint="eastAsia"/>
          <w:sz w:val="22"/>
        </w:rPr>
        <w:t>期間</w:t>
      </w:r>
      <w:r w:rsidR="003F7D1C">
        <w:rPr>
          <w:rFonts w:asciiTheme="minorEastAsia" w:hAnsiTheme="minorEastAsia" w:hint="eastAsia"/>
          <w:sz w:val="22"/>
        </w:rPr>
        <w:t>及び改善期間</w:t>
      </w:r>
    </w:p>
    <w:p w14:paraId="19BC9661" w14:textId="1862F52D" w:rsidR="00075F16" w:rsidRDefault="00075F16" w:rsidP="0080374B">
      <w:pPr>
        <w:ind w:firstLineChars="100" w:firstLine="170"/>
        <w:rPr>
          <w:rFonts w:asciiTheme="minorEastAsia" w:hAnsiTheme="minorEastAsia"/>
          <w:sz w:val="18"/>
          <w:szCs w:val="18"/>
        </w:rPr>
      </w:pPr>
      <w:r w:rsidRPr="00F20B73">
        <w:rPr>
          <w:rFonts w:asciiTheme="minorEastAsia" w:hAnsiTheme="minorEastAsia" w:hint="eastAsia"/>
          <w:sz w:val="18"/>
          <w:szCs w:val="18"/>
        </w:rPr>
        <w:t>当社の２０</w:t>
      </w:r>
      <w:r w:rsidR="007D0B12" w:rsidRPr="00F20B73">
        <w:rPr>
          <w:rFonts w:asciiTheme="minorEastAsia" w:hAnsiTheme="minorEastAsia" w:hint="eastAsia"/>
          <w:sz w:val="18"/>
          <w:szCs w:val="18"/>
        </w:rPr>
        <w:t>●</w:t>
      </w:r>
      <w:r w:rsidRPr="00F20B73">
        <w:rPr>
          <w:rFonts w:asciiTheme="minorEastAsia" w:hAnsiTheme="minorEastAsia" w:hint="eastAsia"/>
          <w:sz w:val="18"/>
          <w:szCs w:val="18"/>
        </w:rPr>
        <w:t>●年●月</w:t>
      </w:r>
      <w:r w:rsidR="0080374B" w:rsidRPr="00F20B73">
        <w:rPr>
          <w:rFonts w:asciiTheme="minorEastAsia" w:hAnsiTheme="minorEastAsia" w:hint="eastAsia"/>
          <w:sz w:val="18"/>
          <w:szCs w:val="18"/>
        </w:rPr>
        <w:t>●</w:t>
      </w:r>
      <w:r w:rsidR="0080374B">
        <w:rPr>
          <w:rFonts w:asciiTheme="minorEastAsia" w:hAnsiTheme="minorEastAsia" w:hint="eastAsia"/>
          <w:sz w:val="18"/>
          <w:szCs w:val="18"/>
        </w:rPr>
        <w:t>日</w:t>
      </w:r>
      <w:r w:rsidRPr="00F20B73">
        <w:rPr>
          <w:rFonts w:asciiTheme="minorEastAsia" w:hAnsiTheme="minorEastAsia" w:hint="eastAsia"/>
          <w:sz w:val="18"/>
          <w:szCs w:val="18"/>
        </w:rPr>
        <w:t>時点</w:t>
      </w:r>
      <w:r w:rsidR="006673E1">
        <w:rPr>
          <w:rFonts w:asciiTheme="minorEastAsia" w:hAnsiTheme="minorEastAsia" w:hint="eastAsia"/>
          <w:sz w:val="18"/>
          <w:szCs w:val="18"/>
        </w:rPr>
        <w:t>【</w:t>
      </w:r>
      <w:r w:rsidR="00E51A08">
        <w:rPr>
          <w:rFonts w:asciiTheme="minorEastAsia" w:hAnsiTheme="minorEastAsia" w:hint="eastAsia"/>
          <w:sz w:val="18"/>
          <w:szCs w:val="18"/>
        </w:rPr>
        <w:t>又は</w:t>
      </w:r>
      <w:r w:rsidRPr="0080374B">
        <w:rPr>
          <w:rFonts w:asciiTheme="minorEastAsia" w:hAnsiTheme="minorEastAsia" w:hint="eastAsia"/>
          <w:sz w:val="18"/>
          <w:szCs w:val="18"/>
        </w:rPr>
        <w:t>「基準日時点」</w:t>
      </w:r>
      <w:r w:rsidR="006673E1">
        <w:rPr>
          <w:rFonts w:asciiTheme="minorEastAsia" w:hAnsiTheme="minorEastAsia" w:hint="eastAsia"/>
          <w:sz w:val="18"/>
          <w:szCs w:val="18"/>
        </w:rPr>
        <w:t>、以下同じ。</w:t>
      </w:r>
      <w:r w:rsidRPr="0080374B">
        <w:rPr>
          <w:rFonts w:asciiTheme="minorEastAsia" w:hAnsiTheme="minorEastAsia" w:hint="eastAsia"/>
          <w:sz w:val="18"/>
          <w:szCs w:val="18"/>
        </w:rPr>
        <w:t>】にお</w:t>
      </w:r>
      <w:r w:rsidRPr="00F20B73">
        <w:rPr>
          <w:rFonts w:asciiTheme="minorEastAsia" w:hAnsiTheme="minorEastAsia" w:hint="eastAsia"/>
          <w:sz w:val="18"/>
          <w:szCs w:val="18"/>
        </w:rPr>
        <w:t>ける●●市場の上場維持基準への適合状況は、</w:t>
      </w:r>
      <w:r w:rsidR="0087178A">
        <w:rPr>
          <w:rFonts w:asciiTheme="minorEastAsia" w:hAnsiTheme="minorEastAsia" w:hint="eastAsia"/>
          <w:sz w:val="18"/>
          <w:szCs w:val="18"/>
        </w:rPr>
        <w:t>下表</w:t>
      </w:r>
      <w:r w:rsidRPr="00F20B73">
        <w:rPr>
          <w:rFonts w:asciiTheme="minorEastAsia" w:hAnsiTheme="minorEastAsia" w:hint="eastAsia"/>
          <w:sz w:val="18"/>
          <w:szCs w:val="18"/>
        </w:rPr>
        <w:t>のとおりとなっており、</w:t>
      </w:r>
      <w:r w:rsidRPr="00E539B9">
        <w:rPr>
          <w:rFonts w:asciiTheme="minorEastAsia" w:hAnsiTheme="minorEastAsia" w:hint="eastAsia"/>
          <w:sz w:val="18"/>
          <w:szCs w:val="18"/>
        </w:rPr>
        <w:t>【</w:t>
      </w:r>
      <w:r w:rsidR="00547750" w:rsidRPr="00E539B9">
        <w:rPr>
          <w:rFonts w:asciiTheme="minorEastAsia" w:hAnsiTheme="minorEastAsia" w:hint="eastAsia"/>
          <w:sz w:val="18"/>
          <w:szCs w:val="18"/>
        </w:rPr>
        <w:t>不適合となった基準</w:t>
      </w:r>
      <w:r w:rsidR="00726C46">
        <w:rPr>
          <w:rFonts w:asciiTheme="minorEastAsia" w:hAnsiTheme="minorEastAsia" w:hint="eastAsia"/>
          <w:sz w:val="18"/>
          <w:szCs w:val="18"/>
        </w:rPr>
        <w:t>全て</w:t>
      </w:r>
      <w:r w:rsidR="00547750" w:rsidRPr="00E539B9">
        <w:rPr>
          <w:rFonts w:asciiTheme="minorEastAsia" w:hAnsiTheme="minorEastAsia" w:hint="eastAsia"/>
          <w:sz w:val="18"/>
          <w:szCs w:val="18"/>
        </w:rPr>
        <w:t>を列挙</w:t>
      </w:r>
      <w:r w:rsidRPr="00E539B9">
        <w:rPr>
          <w:rFonts w:asciiTheme="minorEastAsia" w:hAnsiTheme="minorEastAsia" w:hint="eastAsia"/>
          <w:sz w:val="18"/>
          <w:szCs w:val="18"/>
        </w:rPr>
        <w:t>】</w:t>
      </w:r>
      <w:r w:rsidR="00547750" w:rsidRPr="00547750">
        <w:rPr>
          <w:rFonts w:asciiTheme="minorEastAsia" w:hAnsiTheme="minorEastAsia" w:hint="eastAsia"/>
          <w:sz w:val="18"/>
          <w:szCs w:val="18"/>
        </w:rPr>
        <w:t>については</w:t>
      </w:r>
      <w:r w:rsidR="00547750">
        <w:rPr>
          <w:rFonts w:asciiTheme="minorEastAsia" w:hAnsiTheme="minorEastAsia" w:hint="eastAsia"/>
          <w:sz w:val="18"/>
          <w:szCs w:val="18"/>
        </w:rPr>
        <w:t>基準に適合しておりません。当社は、</w:t>
      </w:r>
      <w:r w:rsidR="00957232" w:rsidRPr="007D0B12">
        <w:rPr>
          <w:rFonts w:asciiTheme="minorEastAsia" w:hAnsiTheme="minorEastAsia" w:hint="eastAsia"/>
          <w:sz w:val="18"/>
          <w:szCs w:val="18"/>
        </w:rPr>
        <w:t>今回不適合となった【不適合となった基準名</w:t>
      </w:r>
      <w:r w:rsidR="006E0944">
        <w:rPr>
          <w:rFonts w:asciiTheme="minorEastAsia" w:hAnsiTheme="minorEastAsia" w:hint="eastAsia"/>
          <w:sz w:val="18"/>
          <w:szCs w:val="18"/>
        </w:rPr>
        <w:t>又は</w:t>
      </w:r>
      <w:r w:rsidR="00957232" w:rsidRPr="007D0B12">
        <w:rPr>
          <w:rFonts w:asciiTheme="minorEastAsia" w:hAnsiTheme="minorEastAsia" w:hint="eastAsia"/>
          <w:sz w:val="18"/>
          <w:szCs w:val="18"/>
        </w:rPr>
        <w:t>複数ある場合には「各</w:t>
      </w:r>
      <w:r w:rsidR="00354141" w:rsidRPr="007D0B12">
        <w:rPr>
          <w:rFonts w:asciiTheme="minorEastAsia" w:hAnsiTheme="minorEastAsia" w:hint="eastAsia"/>
          <w:sz w:val="18"/>
          <w:szCs w:val="18"/>
        </w:rPr>
        <w:t>上場維持基準</w:t>
      </w:r>
      <w:r w:rsidR="00957232" w:rsidRPr="007D0B12">
        <w:rPr>
          <w:rFonts w:asciiTheme="minorEastAsia" w:hAnsiTheme="minorEastAsia" w:hint="eastAsia"/>
          <w:sz w:val="18"/>
          <w:szCs w:val="18"/>
        </w:rPr>
        <w:t>」】</w:t>
      </w:r>
      <w:r w:rsidR="00354141" w:rsidRPr="007D0B12">
        <w:rPr>
          <w:rFonts w:asciiTheme="minorEastAsia" w:hAnsiTheme="minorEastAsia" w:hint="eastAsia"/>
          <w:sz w:val="18"/>
          <w:szCs w:val="18"/>
        </w:rPr>
        <w:t>を充たすために、</w:t>
      </w:r>
      <w:r w:rsidR="00957232" w:rsidRPr="007D0B12">
        <w:rPr>
          <w:rFonts w:asciiTheme="minorEastAsia" w:hAnsiTheme="minorEastAsia" w:hint="eastAsia"/>
          <w:sz w:val="18"/>
          <w:szCs w:val="18"/>
        </w:rPr>
        <w:t>上場維持基準</w:t>
      </w:r>
      <w:r w:rsidR="00232B45">
        <w:rPr>
          <w:rFonts w:asciiTheme="minorEastAsia" w:hAnsiTheme="minorEastAsia" w:hint="eastAsia"/>
          <w:sz w:val="18"/>
          <w:szCs w:val="18"/>
        </w:rPr>
        <w:t>へ</w:t>
      </w:r>
      <w:r w:rsidR="00957232" w:rsidRPr="007D0B12">
        <w:rPr>
          <w:rFonts w:asciiTheme="minorEastAsia" w:hAnsiTheme="minorEastAsia" w:hint="eastAsia"/>
          <w:sz w:val="18"/>
          <w:szCs w:val="18"/>
        </w:rPr>
        <w:t>の適合に向けた</w:t>
      </w:r>
      <w:r w:rsidR="00354141" w:rsidRPr="007D0B12">
        <w:rPr>
          <w:rFonts w:asciiTheme="minorEastAsia" w:hAnsiTheme="minorEastAsia" w:hint="eastAsia"/>
          <w:sz w:val="18"/>
          <w:szCs w:val="18"/>
        </w:rPr>
        <w:t>各種</w:t>
      </w:r>
      <w:r w:rsidR="00FD6E9B">
        <w:rPr>
          <w:rFonts w:asciiTheme="minorEastAsia" w:hAnsiTheme="minorEastAsia" w:hint="eastAsia"/>
          <w:sz w:val="18"/>
          <w:szCs w:val="18"/>
        </w:rPr>
        <w:t>取組み</w:t>
      </w:r>
      <w:r w:rsidR="00354141" w:rsidRPr="007D0B12">
        <w:rPr>
          <w:rFonts w:asciiTheme="minorEastAsia" w:hAnsiTheme="minorEastAsia" w:hint="eastAsia"/>
          <w:sz w:val="18"/>
          <w:szCs w:val="18"/>
        </w:rPr>
        <w:t>を進めてまいります。【（記載参考例として）なお、●基準と●●基準について、２０●●年●月●日まで</w:t>
      </w:r>
      <w:r w:rsidR="00DF716E">
        <w:rPr>
          <w:rFonts w:asciiTheme="minorEastAsia" w:hAnsiTheme="minorEastAsia" w:hint="eastAsia"/>
          <w:sz w:val="18"/>
          <w:szCs w:val="18"/>
        </w:rPr>
        <w:t>の改善期間内</w:t>
      </w:r>
      <w:r w:rsidR="00354141" w:rsidRPr="007D0B12">
        <w:rPr>
          <w:rFonts w:asciiTheme="minorEastAsia" w:hAnsiTheme="minorEastAsia" w:hint="eastAsia"/>
          <w:sz w:val="18"/>
          <w:szCs w:val="18"/>
        </w:rPr>
        <w:t>に適合している</w:t>
      </w:r>
      <w:r w:rsidR="00DF716E">
        <w:rPr>
          <w:rFonts w:asciiTheme="minorEastAsia" w:hAnsiTheme="minorEastAsia" w:hint="eastAsia"/>
          <w:sz w:val="18"/>
          <w:szCs w:val="18"/>
        </w:rPr>
        <w:t>ことが確認</w:t>
      </w:r>
      <w:r w:rsidR="00354141" w:rsidRPr="007D0B12">
        <w:rPr>
          <w:rFonts w:asciiTheme="minorEastAsia" w:hAnsiTheme="minorEastAsia" w:hint="eastAsia"/>
          <w:sz w:val="18"/>
          <w:szCs w:val="18"/>
        </w:rPr>
        <w:t>できなかった場合には、東京証券取引所より監理銘柄（確認中）に指定され</w:t>
      </w:r>
      <w:r w:rsidR="00DF716E">
        <w:rPr>
          <w:rFonts w:asciiTheme="minorEastAsia" w:hAnsiTheme="minorEastAsia" w:hint="eastAsia"/>
          <w:sz w:val="18"/>
          <w:szCs w:val="18"/>
        </w:rPr>
        <w:t>ます。その後、当社が提出する２０</w:t>
      </w:r>
      <w:r w:rsidR="00DF716E" w:rsidRPr="007D0B12">
        <w:rPr>
          <w:rFonts w:asciiTheme="minorEastAsia" w:hAnsiTheme="minorEastAsia" w:hint="eastAsia"/>
          <w:sz w:val="18"/>
          <w:szCs w:val="18"/>
        </w:rPr>
        <w:t>●●年●月●日</w:t>
      </w:r>
      <w:r w:rsidR="00DF716E">
        <w:rPr>
          <w:rFonts w:asciiTheme="minorEastAsia" w:hAnsiTheme="minorEastAsia" w:hint="eastAsia"/>
          <w:sz w:val="18"/>
          <w:szCs w:val="18"/>
        </w:rPr>
        <w:t>時点の分布状況表に基づく</w:t>
      </w:r>
      <w:r w:rsidR="00354141" w:rsidRPr="007D0B12">
        <w:rPr>
          <w:rFonts w:asciiTheme="minorEastAsia" w:hAnsiTheme="minorEastAsia" w:hint="eastAsia"/>
          <w:sz w:val="18"/>
          <w:szCs w:val="18"/>
        </w:rPr>
        <w:t>東京証券取引所</w:t>
      </w:r>
      <w:r w:rsidR="00DF716E">
        <w:rPr>
          <w:rFonts w:asciiTheme="minorEastAsia" w:hAnsiTheme="minorEastAsia" w:hint="eastAsia"/>
          <w:sz w:val="18"/>
          <w:szCs w:val="18"/>
        </w:rPr>
        <w:t>の審査</w:t>
      </w:r>
      <w:r w:rsidR="00354141" w:rsidRPr="007D0B12">
        <w:rPr>
          <w:rFonts w:asciiTheme="minorEastAsia" w:hAnsiTheme="minorEastAsia" w:hint="eastAsia"/>
          <w:sz w:val="18"/>
          <w:szCs w:val="18"/>
        </w:rPr>
        <w:t>の結果、</w:t>
      </w:r>
      <w:r w:rsidR="000259E0" w:rsidRPr="007D0B12">
        <w:rPr>
          <w:rFonts w:asciiTheme="minorEastAsia" w:hAnsiTheme="minorEastAsia" w:hint="eastAsia"/>
          <w:sz w:val="18"/>
          <w:szCs w:val="18"/>
        </w:rPr>
        <w:t>●基準と●●基準</w:t>
      </w:r>
      <w:r w:rsidR="00354141" w:rsidRPr="007D0B12">
        <w:rPr>
          <w:rFonts w:asciiTheme="minorEastAsia" w:hAnsiTheme="minorEastAsia" w:hint="eastAsia"/>
          <w:sz w:val="18"/>
          <w:szCs w:val="18"/>
        </w:rPr>
        <w:t>に適合している状況が確認されなかった場合には、整理銘柄に指定され、当社株式は</w:t>
      </w:r>
      <w:r w:rsidR="00DF716E">
        <w:rPr>
          <w:rFonts w:asciiTheme="minorEastAsia" w:hAnsiTheme="minorEastAsia" w:hint="eastAsia"/>
          <w:sz w:val="18"/>
          <w:szCs w:val="18"/>
        </w:rPr>
        <w:t>２０</w:t>
      </w:r>
      <w:r w:rsidR="00DF716E" w:rsidRPr="007D0B12">
        <w:rPr>
          <w:rFonts w:asciiTheme="minorEastAsia" w:hAnsiTheme="minorEastAsia" w:hint="eastAsia"/>
          <w:sz w:val="18"/>
          <w:szCs w:val="18"/>
        </w:rPr>
        <w:t>●●年●月●日</w:t>
      </w:r>
      <w:r w:rsidR="00DF716E">
        <w:rPr>
          <w:rFonts w:asciiTheme="minorEastAsia" w:hAnsiTheme="minorEastAsia" w:hint="eastAsia"/>
          <w:sz w:val="18"/>
          <w:szCs w:val="18"/>
        </w:rPr>
        <w:t>に</w:t>
      </w:r>
      <w:r w:rsidR="00354141" w:rsidRPr="007D0B12">
        <w:rPr>
          <w:rFonts w:asciiTheme="minorEastAsia" w:hAnsiTheme="minorEastAsia" w:hint="eastAsia"/>
          <w:sz w:val="18"/>
          <w:szCs w:val="18"/>
        </w:rPr>
        <w:t>上場廃止となります。】</w:t>
      </w:r>
    </w:p>
    <w:p w14:paraId="6B5D3DA0" w14:textId="77777777" w:rsidR="00075F16" w:rsidRPr="00F20B73" w:rsidRDefault="00075F16" w:rsidP="00075F16">
      <w:pPr>
        <w:ind w:firstLineChars="100" w:firstLine="170"/>
        <w:rPr>
          <w:rFonts w:asciiTheme="minorEastAsia" w:hAnsiTheme="minorEastAsia"/>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4"/>
        <w:gridCol w:w="959"/>
        <w:gridCol w:w="958"/>
        <w:gridCol w:w="1092"/>
        <w:gridCol w:w="825"/>
        <w:gridCol w:w="1631"/>
        <w:gridCol w:w="967"/>
        <w:gridCol w:w="1092"/>
      </w:tblGrid>
      <w:tr w:rsidR="00075F16" w:rsidRPr="00F20B73" w14:paraId="19CAB0C2" w14:textId="77777777" w:rsidTr="00983695">
        <w:trPr>
          <w:trHeight w:val="594"/>
        </w:trPr>
        <w:tc>
          <w:tcPr>
            <w:tcW w:w="2399" w:type="dxa"/>
            <w:gridSpan w:val="2"/>
            <w:shd w:val="clear" w:color="auto" w:fill="B8CCE4" w:themeFill="accent1" w:themeFillTint="66"/>
            <w:tcMar>
              <w:left w:w="28" w:type="dxa"/>
              <w:right w:w="28" w:type="dxa"/>
            </w:tcMar>
            <w:vAlign w:val="center"/>
          </w:tcPr>
          <w:p w14:paraId="73120BA6" w14:textId="2E6F64DE" w:rsidR="00075F16" w:rsidRPr="00F20B73" w:rsidRDefault="00075F16" w:rsidP="003D6A1E">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darkGray"/>
              </w:rPr>
              <w:t>【注</w:t>
            </w:r>
            <w:r w:rsidR="003B789C" w:rsidRPr="006C6B65">
              <w:rPr>
                <w:rFonts w:asciiTheme="minorEastAsia" w:hAnsiTheme="minorEastAsia" w:hint="eastAsia"/>
                <w:sz w:val="18"/>
                <w:szCs w:val="18"/>
                <w:highlight w:val="darkGray"/>
              </w:rPr>
              <w:t>1</w:t>
            </w:r>
            <w:r w:rsidRPr="006C6B65">
              <w:rPr>
                <w:rFonts w:asciiTheme="minorEastAsia" w:hAnsiTheme="minorEastAsia" w:hint="eastAsia"/>
                <w:sz w:val="18"/>
                <w:szCs w:val="18"/>
                <w:highlight w:val="darkGray"/>
              </w:rPr>
              <w:t>】</w:t>
            </w:r>
          </w:p>
        </w:tc>
        <w:tc>
          <w:tcPr>
            <w:tcW w:w="959" w:type="dxa"/>
            <w:shd w:val="clear" w:color="auto" w:fill="B8CCE4" w:themeFill="accent1" w:themeFillTint="66"/>
            <w:tcMar>
              <w:left w:w="28" w:type="dxa"/>
              <w:right w:w="28" w:type="dxa"/>
            </w:tcMar>
            <w:vAlign w:val="center"/>
          </w:tcPr>
          <w:p w14:paraId="1655C822" w14:textId="77777777" w:rsidR="00075F16" w:rsidRPr="00F20B73" w:rsidRDefault="00075F16"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株主数</w:t>
            </w:r>
          </w:p>
        </w:tc>
        <w:tc>
          <w:tcPr>
            <w:tcW w:w="958" w:type="dxa"/>
            <w:shd w:val="clear" w:color="auto" w:fill="B8CCE4" w:themeFill="accent1" w:themeFillTint="66"/>
            <w:tcMar>
              <w:left w:w="28" w:type="dxa"/>
              <w:right w:w="28" w:type="dxa"/>
            </w:tcMar>
            <w:vAlign w:val="center"/>
          </w:tcPr>
          <w:p w14:paraId="73EB7852" w14:textId="77777777" w:rsidR="00075F16" w:rsidRPr="00F20B73" w:rsidRDefault="00075F16"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流通株式数</w:t>
            </w:r>
          </w:p>
        </w:tc>
        <w:tc>
          <w:tcPr>
            <w:tcW w:w="1092" w:type="dxa"/>
            <w:shd w:val="clear" w:color="auto" w:fill="B8CCE4" w:themeFill="accent1" w:themeFillTint="66"/>
            <w:tcMar>
              <w:left w:w="28" w:type="dxa"/>
              <w:right w:w="28" w:type="dxa"/>
            </w:tcMar>
            <w:vAlign w:val="center"/>
          </w:tcPr>
          <w:p w14:paraId="2B73D5EE" w14:textId="77777777" w:rsidR="00075F16" w:rsidRPr="00F20B73" w:rsidRDefault="00075F16"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流通株式</w:t>
            </w:r>
          </w:p>
          <w:p w14:paraId="15E2D3EB" w14:textId="77777777" w:rsidR="00075F16" w:rsidRPr="00F20B73" w:rsidRDefault="00075F16"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時価総額</w:t>
            </w:r>
          </w:p>
        </w:tc>
        <w:tc>
          <w:tcPr>
            <w:tcW w:w="825" w:type="dxa"/>
            <w:shd w:val="clear" w:color="auto" w:fill="B8CCE4" w:themeFill="accent1" w:themeFillTint="66"/>
            <w:tcMar>
              <w:left w:w="28" w:type="dxa"/>
              <w:right w:w="28" w:type="dxa"/>
            </w:tcMar>
            <w:vAlign w:val="center"/>
          </w:tcPr>
          <w:p w14:paraId="39E8AAA6" w14:textId="77777777" w:rsidR="00075F16" w:rsidRDefault="00075F16"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流通株式</w:t>
            </w:r>
          </w:p>
          <w:p w14:paraId="2DE778B3" w14:textId="77777777" w:rsidR="00075F16" w:rsidRPr="00F20B73" w:rsidRDefault="00075F16"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比率</w:t>
            </w:r>
          </w:p>
        </w:tc>
        <w:tc>
          <w:tcPr>
            <w:tcW w:w="1631" w:type="dxa"/>
            <w:shd w:val="clear" w:color="auto" w:fill="B8CCE4" w:themeFill="accent1" w:themeFillTint="66"/>
            <w:tcMar>
              <w:left w:w="28" w:type="dxa"/>
              <w:right w:w="28" w:type="dxa"/>
            </w:tcMar>
            <w:vAlign w:val="center"/>
          </w:tcPr>
          <w:p w14:paraId="240E2F10" w14:textId="6FAA4B02" w:rsidR="00075F16" w:rsidRDefault="00BA1545"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1日</w:t>
            </w:r>
            <w:r w:rsidR="00075F16" w:rsidRPr="00F20B73">
              <w:rPr>
                <w:rFonts w:asciiTheme="minorEastAsia" w:hAnsiTheme="minorEastAsia" w:hint="eastAsia"/>
                <w:sz w:val="18"/>
                <w:szCs w:val="18"/>
              </w:rPr>
              <w:t>平均売買代金</w:t>
            </w:r>
          </w:p>
          <w:p w14:paraId="4F304FF4" w14:textId="0AC2CC4A"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w:t>
            </w:r>
            <w:r w:rsidR="00E51A08">
              <w:rPr>
                <w:rFonts w:asciiTheme="minorEastAsia" w:hAnsiTheme="minorEastAsia" w:hint="eastAsia"/>
                <w:sz w:val="18"/>
                <w:szCs w:val="18"/>
              </w:rPr>
              <w:t>又は</w:t>
            </w:r>
          </w:p>
          <w:p w14:paraId="0B782700" w14:textId="1D16FAA4" w:rsidR="00075F16" w:rsidRPr="00F20B73"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「月</w:t>
            </w:r>
            <w:r w:rsidRPr="00F20B73">
              <w:rPr>
                <w:rFonts w:asciiTheme="minorEastAsia" w:hAnsiTheme="minorEastAsia" w:hint="eastAsia"/>
                <w:sz w:val="18"/>
                <w:szCs w:val="18"/>
              </w:rPr>
              <w:t>平均</w:t>
            </w:r>
            <w:r>
              <w:rPr>
                <w:rFonts w:asciiTheme="minorEastAsia" w:hAnsiTheme="minorEastAsia" w:hint="eastAsia"/>
                <w:sz w:val="18"/>
                <w:szCs w:val="18"/>
              </w:rPr>
              <w:t>売買高」)</w:t>
            </w:r>
          </w:p>
        </w:tc>
        <w:tc>
          <w:tcPr>
            <w:tcW w:w="967" w:type="dxa"/>
            <w:shd w:val="clear" w:color="auto" w:fill="B8CCE4" w:themeFill="accent1" w:themeFillTint="66"/>
            <w:vAlign w:val="center"/>
          </w:tcPr>
          <w:p w14:paraId="1B7CD8EF" w14:textId="77777777" w:rsidR="00075F16" w:rsidRPr="00F20B73"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時価総額</w:t>
            </w:r>
          </w:p>
        </w:tc>
        <w:tc>
          <w:tcPr>
            <w:tcW w:w="1092" w:type="dxa"/>
            <w:shd w:val="clear" w:color="auto" w:fill="B8CCE4" w:themeFill="accent1" w:themeFillTint="66"/>
            <w:tcMar>
              <w:left w:w="28" w:type="dxa"/>
              <w:right w:w="28" w:type="dxa"/>
            </w:tcMar>
            <w:vAlign w:val="center"/>
          </w:tcPr>
          <w:p w14:paraId="1F9B0991" w14:textId="77777777" w:rsidR="00075F16" w:rsidRPr="00F20B73" w:rsidRDefault="00075F16"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純資産の額</w:t>
            </w:r>
          </w:p>
        </w:tc>
      </w:tr>
      <w:tr w:rsidR="00BA1545" w:rsidRPr="00F20B73" w14:paraId="10EE9AF4" w14:textId="77777777" w:rsidTr="00BA1545">
        <w:trPr>
          <w:trHeight w:val="133"/>
        </w:trPr>
        <w:tc>
          <w:tcPr>
            <w:tcW w:w="985" w:type="dxa"/>
            <w:shd w:val="clear" w:color="auto" w:fill="auto"/>
            <w:tcMar>
              <w:left w:w="28" w:type="dxa"/>
              <w:right w:w="28" w:type="dxa"/>
            </w:tcMar>
            <w:vAlign w:val="center"/>
          </w:tcPr>
          <w:p w14:paraId="0FEBB4FB" w14:textId="77777777" w:rsidR="00BA1545" w:rsidRPr="00F20B73" w:rsidRDefault="00BA1545"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当社の</w:t>
            </w:r>
          </w:p>
          <w:p w14:paraId="092A56BC" w14:textId="1E3FC4D5" w:rsidR="00BA1545" w:rsidRPr="00F20B73" w:rsidRDefault="00BA1545" w:rsidP="00BA1545">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適合状況</w:t>
            </w:r>
          </w:p>
        </w:tc>
        <w:tc>
          <w:tcPr>
            <w:tcW w:w="1414" w:type="dxa"/>
            <w:tcMar>
              <w:left w:w="28" w:type="dxa"/>
              <w:right w:w="28" w:type="dxa"/>
            </w:tcMar>
            <w:vAlign w:val="center"/>
          </w:tcPr>
          <w:p w14:paraId="2BA175CA" w14:textId="77777777" w:rsidR="00BA1545" w:rsidRPr="00F20B73" w:rsidRDefault="00BA1545"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●年●月末</w:t>
            </w:r>
          </w:p>
          <w:p w14:paraId="26D9321D" w14:textId="23D7CBFB" w:rsidR="00BA1545" w:rsidRPr="00F20B73" w:rsidRDefault="00BA1545" w:rsidP="003D6A1E">
            <w:pPr>
              <w:snapToGrid w:val="0"/>
              <w:spacing w:line="260" w:lineRule="exact"/>
              <w:jc w:val="center"/>
              <w:rPr>
                <w:rFonts w:asciiTheme="minorEastAsia" w:hAnsiTheme="minorEastAsia"/>
                <w:sz w:val="18"/>
                <w:szCs w:val="18"/>
              </w:rPr>
            </w:pPr>
            <w:r w:rsidRPr="00F20B73">
              <w:rPr>
                <w:rFonts w:asciiTheme="minorEastAsia" w:hAnsiTheme="minorEastAsia" w:hint="eastAsia"/>
                <w:sz w:val="18"/>
                <w:szCs w:val="18"/>
              </w:rPr>
              <w:t>時点</w:t>
            </w:r>
          </w:p>
        </w:tc>
        <w:tc>
          <w:tcPr>
            <w:tcW w:w="959" w:type="dxa"/>
            <w:shd w:val="clear" w:color="auto" w:fill="auto"/>
            <w:tcMar>
              <w:left w:w="28" w:type="dxa"/>
              <w:right w:w="28" w:type="dxa"/>
            </w:tcMar>
            <w:vAlign w:val="center"/>
          </w:tcPr>
          <w:p w14:paraId="75644B10" w14:textId="77777777" w:rsidR="00BA1545" w:rsidRPr="00F20B73" w:rsidRDefault="00BA1545" w:rsidP="003D6A1E">
            <w:pPr>
              <w:snapToGrid w:val="0"/>
              <w:spacing w:line="260" w:lineRule="exact"/>
              <w:jc w:val="center"/>
              <w:rPr>
                <w:rFonts w:asciiTheme="minorEastAsia" w:hAnsiTheme="minorEastAsia"/>
                <w:sz w:val="18"/>
                <w:szCs w:val="18"/>
              </w:rPr>
            </w:pPr>
          </w:p>
        </w:tc>
        <w:tc>
          <w:tcPr>
            <w:tcW w:w="958" w:type="dxa"/>
            <w:shd w:val="clear" w:color="auto" w:fill="auto"/>
            <w:tcMar>
              <w:left w:w="28" w:type="dxa"/>
              <w:right w:w="28" w:type="dxa"/>
            </w:tcMar>
            <w:vAlign w:val="center"/>
          </w:tcPr>
          <w:p w14:paraId="23A09E6C" w14:textId="77777777" w:rsidR="00BA1545" w:rsidRPr="00F20B73" w:rsidRDefault="00BA1545" w:rsidP="003D6A1E">
            <w:pPr>
              <w:snapToGrid w:val="0"/>
              <w:spacing w:line="260" w:lineRule="exact"/>
              <w:jc w:val="center"/>
              <w:rPr>
                <w:rFonts w:asciiTheme="minorEastAsia" w:hAnsiTheme="minorEastAsia"/>
                <w:sz w:val="18"/>
                <w:szCs w:val="18"/>
              </w:rPr>
            </w:pPr>
          </w:p>
        </w:tc>
        <w:tc>
          <w:tcPr>
            <w:tcW w:w="1092" w:type="dxa"/>
            <w:shd w:val="clear" w:color="auto" w:fill="auto"/>
            <w:tcMar>
              <w:left w:w="28" w:type="dxa"/>
              <w:right w:w="28" w:type="dxa"/>
            </w:tcMar>
            <w:vAlign w:val="center"/>
          </w:tcPr>
          <w:p w14:paraId="63EA6794" w14:textId="77777777" w:rsidR="00BA1545" w:rsidRPr="00F20B73" w:rsidRDefault="00BA1545" w:rsidP="003D6A1E">
            <w:pPr>
              <w:snapToGrid w:val="0"/>
              <w:spacing w:line="260" w:lineRule="exact"/>
              <w:jc w:val="center"/>
              <w:rPr>
                <w:rFonts w:asciiTheme="minorEastAsia" w:hAnsiTheme="minorEastAsia"/>
                <w:sz w:val="18"/>
                <w:szCs w:val="18"/>
              </w:rPr>
            </w:pPr>
          </w:p>
        </w:tc>
        <w:tc>
          <w:tcPr>
            <w:tcW w:w="825" w:type="dxa"/>
            <w:shd w:val="clear" w:color="auto" w:fill="auto"/>
            <w:tcMar>
              <w:left w:w="28" w:type="dxa"/>
              <w:right w:w="28" w:type="dxa"/>
            </w:tcMar>
            <w:vAlign w:val="center"/>
          </w:tcPr>
          <w:p w14:paraId="32948A82" w14:textId="77777777" w:rsidR="00BA1545" w:rsidRPr="00F20B73" w:rsidRDefault="00BA1545" w:rsidP="003D6A1E">
            <w:pPr>
              <w:snapToGrid w:val="0"/>
              <w:spacing w:line="260" w:lineRule="exact"/>
              <w:jc w:val="center"/>
              <w:rPr>
                <w:rFonts w:asciiTheme="minorEastAsia" w:hAnsiTheme="minorEastAsia"/>
                <w:sz w:val="18"/>
                <w:szCs w:val="18"/>
              </w:rPr>
            </w:pPr>
          </w:p>
        </w:tc>
        <w:tc>
          <w:tcPr>
            <w:tcW w:w="1631" w:type="dxa"/>
            <w:shd w:val="clear" w:color="auto" w:fill="auto"/>
            <w:tcMar>
              <w:left w:w="28" w:type="dxa"/>
              <w:right w:w="28" w:type="dxa"/>
            </w:tcMar>
            <w:vAlign w:val="center"/>
          </w:tcPr>
          <w:p w14:paraId="07926CBB" w14:textId="77777777" w:rsidR="00BA1545" w:rsidRPr="00F20B73" w:rsidRDefault="00BA1545" w:rsidP="003D6A1E">
            <w:pPr>
              <w:snapToGrid w:val="0"/>
              <w:spacing w:line="260" w:lineRule="exact"/>
              <w:jc w:val="center"/>
              <w:rPr>
                <w:rFonts w:asciiTheme="minorEastAsia" w:hAnsiTheme="minorEastAsia"/>
                <w:sz w:val="18"/>
                <w:szCs w:val="18"/>
              </w:rPr>
            </w:pPr>
          </w:p>
        </w:tc>
        <w:tc>
          <w:tcPr>
            <w:tcW w:w="967" w:type="dxa"/>
            <w:vAlign w:val="center"/>
          </w:tcPr>
          <w:p w14:paraId="1761EAB3" w14:textId="77777777" w:rsidR="00BA1545" w:rsidRPr="00F20B73" w:rsidRDefault="00BA1545" w:rsidP="003D6A1E">
            <w:pPr>
              <w:snapToGrid w:val="0"/>
              <w:spacing w:line="260" w:lineRule="exact"/>
              <w:jc w:val="center"/>
              <w:rPr>
                <w:rFonts w:asciiTheme="minorEastAsia" w:hAnsiTheme="minorEastAsia"/>
                <w:sz w:val="18"/>
                <w:szCs w:val="18"/>
              </w:rPr>
            </w:pPr>
          </w:p>
        </w:tc>
        <w:tc>
          <w:tcPr>
            <w:tcW w:w="1092" w:type="dxa"/>
            <w:shd w:val="clear" w:color="auto" w:fill="auto"/>
            <w:tcMar>
              <w:left w:w="28" w:type="dxa"/>
              <w:right w:w="28" w:type="dxa"/>
            </w:tcMar>
            <w:vAlign w:val="center"/>
          </w:tcPr>
          <w:p w14:paraId="22758150" w14:textId="77777777" w:rsidR="00BA1545" w:rsidRPr="00F20B73" w:rsidRDefault="00BA1545" w:rsidP="003D6A1E">
            <w:pPr>
              <w:snapToGrid w:val="0"/>
              <w:spacing w:line="260" w:lineRule="exact"/>
              <w:jc w:val="center"/>
              <w:rPr>
                <w:rFonts w:asciiTheme="minorEastAsia" w:hAnsiTheme="minorEastAsia"/>
                <w:sz w:val="18"/>
                <w:szCs w:val="18"/>
              </w:rPr>
            </w:pPr>
          </w:p>
        </w:tc>
      </w:tr>
      <w:tr w:rsidR="00075F16" w14:paraId="4885E691" w14:textId="77777777" w:rsidTr="00BA1545">
        <w:trPr>
          <w:trHeight w:val="756"/>
        </w:trPr>
        <w:tc>
          <w:tcPr>
            <w:tcW w:w="2399" w:type="dxa"/>
            <w:gridSpan w:val="2"/>
            <w:shd w:val="clear" w:color="auto" w:fill="auto"/>
            <w:tcMar>
              <w:left w:w="28" w:type="dxa"/>
              <w:right w:w="28" w:type="dxa"/>
            </w:tcMar>
            <w:vAlign w:val="center"/>
          </w:tcPr>
          <w:p w14:paraId="2B8584B3"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上場維持基準</w:t>
            </w:r>
          </w:p>
          <w:p w14:paraId="3C4085D1" w14:textId="4683CB78" w:rsidR="00075F16" w:rsidRDefault="00075F16" w:rsidP="003D6A1E">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lightGray"/>
              </w:rPr>
              <w:t>【注</w:t>
            </w:r>
            <w:r w:rsidR="003B789C" w:rsidRPr="006C6B65">
              <w:rPr>
                <w:rFonts w:asciiTheme="minorEastAsia" w:hAnsiTheme="minorEastAsia" w:hint="eastAsia"/>
                <w:sz w:val="18"/>
                <w:szCs w:val="18"/>
                <w:highlight w:val="lightGray"/>
              </w:rPr>
              <w:t>2</w:t>
            </w:r>
            <w:r w:rsidRPr="006C6B65">
              <w:rPr>
                <w:rFonts w:asciiTheme="minorEastAsia" w:hAnsiTheme="minorEastAsia" w:hint="eastAsia"/>
                <w:sz w:val="18"/>
                <w:szCs w:val="18"/>
                <w:highlight w:val="lightGray"/>
              </w:rPr>
              <w:t>】</w:t>
            </w:r>
          </w:p>
        </w:tc>
        <w:tc>
          <w:tcPr>
            <w:tcW w:w="959" w:type="dxa"/>
            <w:shd w:val="clear" w:color="auto" w:fill="auto"/>
            <w:tcMar>
              <w:left w:w="28" w:type="dxa"/>
              <w:right w:w="28" w:type="dxa"/>
            </w:tcMar>
            <w:vAlign w:val="center"/>
          </w:tcPr>
          <w:p w14:paraId="125A8503"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●●人</w:t>
            </w:r>
          </w:p>
        </w:tc>
        <w:tc>
          <w:tcPr>
            <w:tcW w:w="958" w:type="dxa"/>
            <w:shd w:val="clear" w:color="auto" w:fill="auto"/>
            <w:tcMar>
              <w:left w:w="28" w:type="dxa"/>
              <w:right w:w="28" w:type="dxa"/>
            </w:tcMar>
            <w:vAlign w:val="center"/>
          </w:tcPr>
          <w:p w14:paraId="35AD6EA6"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●●単位</w:t>
            </w:r>
          </w:p>
        </w:tc>
        <w:tc>
          <w:tcPr>
            <w:tcW w:w="1092" w:type="dxa"/>
            <w:shd w:val="clear" w:color="auto" w:fill="auto"/>
            <w:tcMar>
              <w:left w:w="28" w:type="dxa"/>
              <w:right w:w="28" w:type="dxa"/>
            </w:tcMar>
            <w:vAlign w:val="center"/>
          </w:tcPr>
          <w:p w14:paraId="597AB6BC"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●●億円</w:t>
            </w:r>
          </w:p>
        </w:tc>
        <w:tc>
          <w:tcPr>
            <w:tcW w:w="825" w:type="dxa"/>
            <w:shd w:val="clear" w:color="auto" w:fill="auto"/>
            <w:tcMar>
              <w:left w:w="28" w:type="dxa"/>
              <w:right w:w="28" w:type="dxa"/>
            </w:tcMar>
            <w:vAlign w:val="center"/>
          </w:tcPr>
          <w:p w14:paraId="53C141BB"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w:t>
            </w:r>
          </w:p>
        </w:tc>
        <w:tc>
          <w:tcPr>
            <w:tcW w:w="1631" w:type="dxa"/>
            <w:shd w:val="clear" w:color="auto" w:fill="auto"/>
            <w:tcMar>
              <w:left w:w="28" w:type="dxa"/>
              <w:right w:w="28" w:type="dxa"/>
            </w:tcMar>
            <w:vAlign w:val="center"/>
          </w:tcPr>
          <w:p w14:paraId="3803914E"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0.2億円</w:t>
            </w:r>
          </w:p>
          <w:p w14:paraId="7BEA262A" w14:textId="6E23E130"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w:t>
            </w:r>
            <w:r w:rsidR="00E51A08">
              <w:rPr>
                <w:rFonts w:asciiTheme="minorEastAsia" w:hAnsiTheme="minorEastAsia" w:hint="eastAsia"/>
                <w:sz w:val="18"/>
                <w:szCs w:val="18"/>
              </w:rPr>
              <w:t>又は</w:t>
            </w:r>
            <w:r>
              <w:rPr>
                <w:rFonts w:asciiTheme="minorEastAsia" w:hAnsiTheme="minorEastAsia" w:hint="eastAsia"/>
                <w:sz w:val="18"/>
                <w:szCs w:val="18"/>
              </w:rPr>
              <w:t>10単位)</w:t>
            </w:r>
          </w:p>
        </w:tc>
        <w:tc>
          <w:tcPr>
            <w:tcW w:w="967" w:type="dxa"/>
            <w:vAlign w:val="center"/>
          </w:tcPr>
          <w:p w14:paraId="60C70860"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40億円</w:t>
            </w:r>
          </w:p>
        </w:tc>
        <w:tc>
          <w:tcPr>
            <w:tcW w:w="1092" w:type="dxa"/>
            <w:shd w:val="clear" w:color="auto" w:fill="auto"/>
            <w:tcMar>
              <w:left w:w="28" w:type="dxa"/>
              <w:right w:w="28" w:type="dxa"/>
            </w:tcMar>
            <w:vAlign w:val="center"/>
          </w:tcPr>
          <w:p w14:paraId="4E99331A"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純資産の額</w:t>
            </w:r>
          </w:p>
          <w:p w14:paraId="664A3952" w14:textId="7777777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が正</w:t>
            </w:r>
          </w:p>
        </w:tc>
      </w:tr>
      <w:tr w:rsidR="00075F16" w14:paraId="72367A4A" w14:textId="77777777" w:rsidTr="00BA1545">
        <w:trPr>
          <w:trHeight w:val="756"/>
        </w:trPr>
        <w:tc>
          <w:tcPr>
            <w:tcW w:w="2399" w:type="dxa"/>
            <w:gridSpan w:val="2"/>
            <w:shd w:val="clear" w:color="auto" w:fill="auto"/>
            <w:tcMar>
              <w:left w:w="28" w:type="dxa"/>
              <w:right w:w="28" w:type="dxa"/>
            </w:tcMar>
            <w:vAlign w:val="center"/>
          </w:tcPr>
          <w:p w14:paraId="384D35CC" w14:textId="6B12F261" w:rsidR="00075F16" w:rsidRDefault="00E00EBA" w:rsidP="003D6A1E">
            <w:pPr>
              <w:snapToGrid w:val="0"/>
              <w:spacing w:line="260" w:lineRule="exact"/>
              <w:jc w:val="center"/>
              <w:rPr>
                <w:rFonts w:asciiTheme="minorEastAsia" w:hAnsiTheme="minorEastAsia"/>
                <w:sz w:val="18"/>
                <w:szCs w:val="18"/>
                <w:lang w:eastAsia="zh-CN"/>
              </w:rPr>
            </w:pPr>
            <w:r>
              <w:rPr>
                <w:rFonts w:asciiTheme="minorEastAsia" w:hAnsiTheme="minorEastAsia" w:hint="eastAsia"/>
                <w:sz w:val="18"/>
                <w:szCs w:val="18"/>
                <w:lang w:eastAsia="zh-CN"/>
              </w:rPr>
              <w:t>計画</w:t>
            </w:r>
            <w:r w:rsidR="00075F16">
              <w:rPr>
                <w:rFonts w:asciiTheme="minorEastAsia" w:hAnsiTheme="minorEastAsia" w:hint="eastAsia"/>
                <w:sz w:val="18"/>
                <w:szCs w:val="18"/>
                <w:lang w:eastAsia="zh-CN"/>
              </w:rPr>
              <w:t>期間</w:t>
            </w:r>
            <w:r w:rsidR="00AB0D41">
              <w:rPr>
                <w:rFonts w:asciiTheme="minorEastAsia" w:hAnsiTheme="minorEastAsia" w:hint="eastAsia"/>
                <w:sz w:val="18"/>
                <w:szCs w:val="18"/>
                <w:lang w:eastAsia="zh-CN"/>
              </w:rPr>
              <w:t>（改善期間）</w:t>
            </w:r>
            <w:r w:rsidR="00485BA2" w:rsidRPr="00EE4328">
              <w:rPr>
                <w:rFonts w:asciiTheme="minorEastAsia" w:hAnsiTheme="minorEastAsia" w:hint="eastAsia"/>
                <w:sz w:val="18"/>
                <w:szCs w:val="18"/>
                <w:shd w:val="clear" w:color="auto" w:fill="BFBFBF" w:themeFill="background1" w:themeFillShade="BF"/>
                <w:lang w:eastAsia="zh-CN"/>
              </w:rPr>
              <w:t>【注</w:t>
            </w:r>
            <w:r w:rsidR="00485BA2" w:rsidRPr="00EE4328">
              <w:rPr>
                <w:rFonts w:asciiTheme="minorEastAsia" w:hAnsiTheme="minorEastAsia"/>
                <w:sz w:val="18"/>
                <w:szCs w:val="18"/>
                <w:shd w:val="clear" w:color="auto" w:fill="BFBFBF" w:themeFill="background1" w:themeFillShade="BF"/>
                <w:lang w:eastAsia="zh-CN"/>
              </w:rPr>
              <w:t>3】</w:t>
            </w:r>
          </w:p>
          <w:p w14:paraId="53EB121B" w14:textId="5369DF03" w:rsidR="00237A62" w:rsidRDefault="00237A62"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【適合しない項目についてのみ記載】</w:t>
            </w:r>
          </w:p>
        </w:tc>
        <w:tc>
          <w:tcPr>
            <w:tcW w:w="959" w:type="dxa"/>
            <w:shd w:val="clear" w:color="auto" w:fill="auto"/>
            <w:tcMar>
              <w:left w:w="28" w:type="dxa"/>
              <w:right w:w="28" w:type="dxa"/>
            </w:tcMar>
            <w:vAlign w:val="center"/>
          </w:tcPr>
          <w:p w14:paraId="7C226FF2" w14:textId="5A9FC9E7"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２０●●年●月末</w:t>
            </w:r>
            <w:r w:rsidR="0072143D">
              <w:rPr>
                <w:rFonts w:asciiTheme="minorEastAsia" w:hAnsiTheme="minorEastAsia" w:hint="eastAsia"/>
                <w:sz w:val="18"/>
                <w:szCs w:val="18"/>
              </w:rPr>
              <w:t>まで</w:t>
            </w:r>
          </w:p>
          <w:p w14:paraId="502D8475" w14:textId="66A3FE45" w:rsidR="00075F16" w:rsidRDefault="00075F16" w:rsidP="003D6A1E">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4</w:t>
            </w:r>
            <w:r w:rsidRPr="006C6B65">
              <w:rPr>
                <w:rFonts w:asciiTheme="minorEastAsia" w:hAnsiTheme="minorEastAsia" w:hint="eastAsia"/>
                <w:sz w:val="18"/>
                <w:szCs w:val="18"/>
                <w:highlight w:val="lightGray"/>
              </w:rPr>
              <w:t>】</w:t>
            </w:r>
          </w:p>
        </w:tc>
        <w:tc>
          <w:tcPr>
            <w:tcW w:w="958" w:type="dxa"/>
            <w:shd w:val="clear" w:color="auto" w:fill="auto"/>
            <w:tcMar>
              <w:left w:w="28" w:type="dxa"/>
              <w:right w:w="28" w:type="dxa"/>
            </w:tcMar>
            <w:vAlign w:val="center"/>
          </w:tcPr>
          <w:p w14:paraId="7D3F6BEB" w14:textId="196F6FEE" w:rsidR="00075F16" w:rsidRDefault="00075F16" w:rsidP="003D6A1E">
            <w:pPr>
              <w:snapToGrid w:val="0"/>
              <w:spacing w:line="260" w:lineRule="exact"/>
              <w:jc w:val="center"/>
              <w:rPr>
                <w:rFonts w:asciiTheme="minorEastAsia" w:hAnsiTheme="minorEastAsia"/>
                <w:sz w:val="18"/>
                <w:szCs w:val="18"/>
              </w:rPr>
            </w:pPr>
            <w:r>
              <w:rPr>
                <w:rFonts w:asciiTheme="minorEastAsia" w:hAnsiTheme="minorEastAsia" w:hint="eastAsia"/>
                <w:sz w:val="18"/>
                <w:szCs w:val="18"/>
              </w:rPr>
              <w:t>２０●●年●月末</w:t>
            </w:r>
            <w:r w:rsidR="0072143D">
              <w:rPr>
                <w:rFonts w:asciiTheme="minorEastAsia" w:hAnsiTheme="minorEastAsia" w:hint="eastAsia"/>
                <w:sz w:val="18"/>
                <w:szCs w:val="18"/>
              </w:rPr>
              <w:t>まで</w:t>
            </w:r>
          </w:p>
          <w:p w14:paraId="051C1A66" w14:textId="3C5E8225" w:rsidR="00075F16" w:rsidRPr="00FD5B4E" w:rsidRDefault="00075F16" w:rsidP="003D6A1E">
            <w:pPr>
              <w:jc w:val="center"/>
              <w:rPr>
                <w:rFonts w:asciiTheme="minorEastAsia" w:hAnsiTheme="minorEastAsia"/>
                <w:szCs w:val="21"/>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4</w:t>
            </w:r>
            <w:r w:rsidRPr="006C6B65">
              <w:rPr>
                <w:rFonts w:asciiTheme="minorEastAsia" w:hAnsiTheme="minorEastAsia" w:hint="eastAsia"/>
                <w:sz w:val="18"/>
                <w:szCs w:val="18"/>
                <w:highlight w:val="lightGray"/>
              </w:rPr>
              <w:t>】</w:t>
            </w:r>
          </w:p>
        </w:tc>
        <w:tc>
          <w:tcPr>
            <w:tcW w:w="1092" w:type="dxa"/>
            <w:shd w:val="clear" w:color="auto" w:fill="auto"/>
            <w:tcMar>
              <w:left w:w="28" w:type="dxa"/>
              <w:right w:w="28" w:type="dxa"/>
            </w:tcMar>
            <w:vAlign w:val="center"/>
          </w:tcPr>
          <w:p w14:paraId="222D70A1" w14:textId="10B3A08F" w:rsidR="00075F16" w:rsidRDefault="00075F16" w:rsidP="003D6A1E">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4</w:t>
            </w:r>
            <w:r w:rsidRPr="006C6B65">
              <w:rPr>
                <w:rFonts w:asciiTheme="minorEastAsia" w:hAnsiTheme="minorEastAsia" w:hint="eastAsia"/>
                <w:sz w:val="18"/>
                <w:szCs w:val="18"/>
                <w:highlight w:val="lightGray"/>
              </w:rPr>
              <w:t>】</w:t>
            </w:r>
          </w:p>
        </w:tc>
        <w:tc>
          <w:tcPr>
            <w:tcW w:w="825" w:type="dxa"/>
            <w:shd w:val="clear" w:color="auto" w:fill="auto"/>
            <w:tcMar>
              <w:left w:w="28" w:type="dxa"/>
              <w:right w:w="28" w:type="dxa"/>
            </w:tcMar>
            <w:vAlign w:val="center"/>
          </w:tcPr>
          <w:p w14:paraId="4446A575" w14:textId="56233CA1" w:rsidR="00075F16" w:rsidRDefault="00075F16" w:rsidP="003D6A1E">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4</w:t>
            </w:r>
            <w:r w:rsidRPr="006C6B65">
              <w:rPr>
                <w:rFonts w:asciiTheme="minorEastAsia" w:hAnsiTheme="minorEastAsia" w:hint="eastAsia"/>
                <w:sz w:val="18"/>
                <w:szCs w:val="18"/>
                <w:highlight w:val="lightGray"/>
              </w:rPr>
              <w:t>】</w:t>
            </w:r>
          </w:p>
        </w:tc>
        <w:tc>
          <w:tcPr>
            <w:tcW w:w="1631" w:type="dxa"/>
            <w:shd w:val="clear" w:color="auto" w:fill="auto"/>
            <w:tcMar>
              <w:left w:w="28" w:type="dxa"/>
              <w:right w:w="28" w:type="dxa"/>
            </w:tcMar>
            <w:vAlign w:val="center"/>
          </w:tcPr>
          <w:p w14:paraId="7C2040A6" w14:textId="77777777" w:rsidR="00652422" w:rsidRPr="00652422" w:rsidRDefault="00652422" w:rsidP="00652422">
            <w:pPr>
              <w:snapToGrid w:val="0"/>
              <w:spacing w:line="260" w:lineRule="exact"/>
              <w:jc w:val="center"/>
              <w:rPr>
                <w:rFonts w:asciiTheme="minorEastAsia" w:hAnsiTheme="minorEastAsia"/>
                <w:w w:val="90"/>
                <w:sz w:val="18"/>
                <w:szCs w:val="18"/>
              </w:rPr>
            </w:pPr>
            <w:r w:rsidRPr="00652422">
              <w:rPr>
                <w:rFonts w:asciiTheme="minorEastAsia" w:hAnsiTheme="minorEastAsia" w:hint="eastAsia"/>
                <w:w w:val="90"/>
                <w:sz w:val="18"/>
                <w:szCs w:val="18"/>
              </w:rPr>
              <w:t>20●●年12月末まで</w:t>
            </w:r>
          </w:p>
          <w:p w14:paraId="65465297" w14:textId="20D9CC8C" w:rsidR="00075F16" w:rsidRDefault="00652422" w:rsidP="00652422">
            <w:pPr>
              <w:snapToGrid w:val="0"/>
              <w:spacing w:line="260" w:lineRule="exact"/>
              <w:jc w:val="center"/>
              <w:rPr>
                <w:rFonts w:asciiTheme="minorEastAsia" w:hAnsiTheme="minorEastAsia"/>
                <w:sz w:val="18"/>
                <w:szCs w:val="18"/>
              </w:rPr>
            </w:pPr>
            <w:r w:rsidRPr="00652422">
              <w:rPr>
                <w:rFonts w:asciiTheme="minorEastAsia" w:hAnsiTheme="minorEastAsia" w:hint="eastAsia"/>
                <w:w w:val="90"/>
                <w:sz w:val="18"/>
                <w:szCs w:val="18"/>
              </w:rPr>
              <w:t>(20●●年6月末まで)</w:t>
            </w: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5</w:t>
            </w:r>
            <w:r w:rsidRPr="006C6B65">
              <w:rPr>
                <w:rFonts w:asciiTheme="minorEastAsia" w:hAnsiTheme="minorEastAsia" w:hint="eastAsia"/>
                <w:sz w:val="18"/>
                <w:szCs w:val="18"/>
                <w:highlight w:val="lightGray"/>
              </w:rPr>
              <w:t>】</w:t>
            </w:r>
          </w:p>
        </w:tc>
        <w:tc>
          <w:tcPr>
            <w:tcW w:w="967" w:type="dxa"/>
            <w:vAlign w:val="center"/>
          </w:tcPr>
          <w:p w14:paraId="55DB69EF" w14:textId="5E88EB74" w:rsidR="00075F16" w:rsidRPr="00FD5B4E" w:rsidRDefault="00075F16" w:rsidP="003D6A1E">
            <w:pPr>
              <w:snapToGrid w:val="0"/>
              <w:spacing w:line="260" w:lineRule="exact"/>
              <w:jc w:val="center"/>
              <w:rPr>
                <w:rFonts w:asciiTheme="minorEastAsia" w:hAnsiTheme="minorEastAsia"/>
                <w:sz w:val="18"/>
                <w:szCs w:val="18"/>
                <w:highlight w:val="yellow"/>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4</w:t>
            </w:r>
            <w:r w:rsidRPr="006C6B65">
              <w:rPr>
                <w:rFonts w:asciiTheme="minorEastAsia" w:hAnsiTheme="minorEastAsia" w:hint="eastAsia"/>
                <w:sz w:val="18"/>
                <w:szCs w:val="18"/>
                <w:highlight w:val="lightGray"/>
              </w:rPr>
              <w:t>】</w:t>
            </w:r>
          </w:p>
        </w:tc>
        <w:tc>
          <w:tcPr>
            <w:tcW w:w="1092" w:type="dxa"/>
            <w:shd w:val="clear" w:color="auto" w:fill="auto"/>
            <w:tcMar>
              <w:left w:w="28" w:type="dxa"/>
              <w:right w:w="28" w:type="dxa"/>
            </w:tcMar>
            <w:vAlign w:val="center"/>
          </w:tcPr>
          <w:p w14:paraId="5D7BD20F" w14:textId="3399F345" w:rsidR="00816ECB" w:rsidRDefault="00075F16" w:rsidP="00485BA2">
            <w:pPr>
              <w:snapToGrid w:val="0"/>
              <w:spacing w:line="260" w:lineRule="exact"/>
              <w:jc w:val="center"/>
              <w:rPr>
                <w:rFonts w:asciiTheme="minorEastAsia" w:hAnsiTheme="minorEastAsia"/>
                <w:sz w:val="18"/>
                <w:szCs w:val="18"/>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4</w:t>
            </w:r>
            <w:r w:rsidRPr="006C6B65">
              <w:rPr>
                <w:rFonts w:asciiTheme="minorEastAsia" w:hAnsiTheme="minorEastAsia" w:hint="eastAsia"/>
                <w:sz w:val="18"/>
                <w:szCs w:val="18"/>
                <w:highlight w:val="lightGray"/>
              </w:rPr>
              <w:t>】</w:t>
            </w:r>
          </w:p>
        </w:tc>
      </w:tr>
    </w:tbl>
    <w:p w14:paraId="2EFE57DA" w14:textId="2EC74BC2" w:rsidR="00075F16" w:rsidRPr="006C6B65" w:rsidRDefault="00075F16" w:rsidP="00075F16">
      <w:pPr>
        <w:rPr>
          <w:rFonts w:asciiTheme="minorEastAsia" w:hAnsiTheme="minorEastAsia" w:cs="Tahoma"/>
          <w:sz w:val="18"/>
          <w:szCs w:val="18"/>
          <w:highlight w:val="lightGray"/>
        </w:rPr>
      </w:pPr>
      <w:r>
        <w:rPr>
          <w:rFonts w:asciiTheme="minorEastAsia" w:hAnsiTheme="minorEastAsia" w:cs="Tahoma" w:hint="eastAsia"/>
          <w:sz w:val="18"/>
          <w:szCs w:val="18"/>
        </w:rPr>
        <w:t>※当社の適合状況は、東</w:t>
      </w:r>
      <w:r w:rsidR="00831D32">
        <w:rPr>
          <w:rFonts w:asciiTheme="minorEastAsia" w:hAnsiTheme="minorEastAsia" w:cs="Tahoma" w:hint="eastAsia"/>
          <w:sz w:val="18"/>
          <w:szCs w:val="18"/>
        </w:rPr>
        <w:t>京</w:t>
      </w:r>
      <w:r>
        <w:rPr>
          <w:rFonts w:asciiTheme="minorEastAsia" w:hAnsiTheme="minorEastAsia" w:cs="Tahoma" w:hint="eastAsia"/>
          <w:sz w:val="18"/>
          <w:szCs w:val="18"/>
        </w:rPr>
        <w:t>証</w:t>
      </w:r>
      <w:r w:rsidR="00831D32">
        <w:rPr>
          <w:rFonts w:asciiTheme="minorEastAsia" w:hAnsiTheme="minorEastAsia" w:cs="Tahoma" w:hint="eastAsia"/>
          <w:sz w:val="18"/>
          <w:szCs w:val="18"/>
        </w:rPr>
        <w:t>券取引所</w:t>
      </w:r>
      <w:r>
        <w:rPr>
          <w:rFonts w:asciiTheme="minorEastAsia" w:hAnsiTheme="minorEastAsia" w:cs="Tahoma" w:hint="eastAsia"/>
          <w:sz w:val="18"/>
          <w:szCs w:val="18"/>
        </w:rPr>
        <w:t>が基準日時点で把握している当社の株券等の分布状況等をもとに算出を行ったものです。</w:t>
      </w:r>
      <w:r w:rsidR="00652422" w:rsidRPr="006C6B65">
        <w:rPr>
          <w:rFonts w:asciiTheme="minorEastAsia" w:hAnsiTheme="minorEastAsia" w:hint="eastAsia"/>
          <w:sz w:val="18"/>
          <w:szCs w:val="18"/>
          <w:highlight w:val="lightGray"/>
        </w:rPr>
        <w:t>【注】四捨五入、切捨て処理を考慮しても、</w:t>
      </w:r>
      <w:r w:rsidR="00FA4569">
        <w:rPr>
          <w:rFonts w:asciiTheme="minorEastAsia" w:hAnsiTheme="minorEastAsia" w:hint="eastAsia"/>
          <w:sz w:val="18"/>
          <w:szCs w:val="18"/>
          <w:highlight w:val="lightGray"/>
        </w:rPr>
        <w:t>「</w:t>
      </w:r>
      <w:r w:rsidR="00652422" w:rsidRPr="006C6B65">
        <w:rPr>
          <w:rFonts w:asciiTheme="minorEastAsia" w:hAnsiTheme="minorEastAsia" w:hint="eastAsia"/>
          <w:sz w:val="18"/>
          <w:szCs w:val="18"/>
          <w:highlight w:val="lightGray"/>
        </w:rPr>
        <w:t>適合</w:t>
      </w:r>
      <w:r w:rsidR="006673E1">
        <w:rPr>
          <w:rFonts w:asciiTheme="minorEastAsia" w:hAnsiTheme="minorEastAsia" w:hint="eastAsia"/>
          <w:sz w:val="18"/>
          <w:szCs w:val="18"/>
          <w:highlight w:val="lightGray"/>
        </w:rPr>
        <w:t>状況</w:t>
      </w:r>
      <w:r w:rsidR="00652422" w:rsidRPr="006C6B65">
        <w:rPr>
          <w:rFonts w:asciiTheme="minorEastAsia" w:hAnsiTheme="minorEastAsia" w:hint="eastAsia"/>
          <w:sz w:val="18"/>
          <w:szCs w:val="18"/>
          <w:highlight w:val="lightGray"/>
        </w:rPr>
        <w:t>通知</w:t>
      </w:r>
      <w:r w:rsidR="00FA4569">
        <w:rPr>
          <w:rFonts w:asciiTheme="minorEastAsia" w:hAnsiTheme="minorEastAsia" w:hint="eastAsia"/>
          <w:sz w:val="18"/>
          <w:szCs w:val="18"/>
          <w:highlight w:val="lightGray"/>
        </w:rPr>
        <w:t>」</w:t>
      </w:r>
      <w:r w:rsidR="00652422" w:rsidRPr="006C6B65">
        <w:rPr>
          <w:rFonts w:asciiTheme="minorEastAsia" w:hAnsiTheme="minorEastAsia" w:hint="eastAsia"/>
          <w:sz w:val="18"/>
          <w:szCs w:val="18"/>
          <w:highlight w:val="lightGray"/>
        </w:rPr>
        <w:t>と異なる数値が記載されているドラフトが多くありますのでご留意ください。</w:t>
      </w:r>
    </w:p>
    <w:p w14:paraId="3EBC4B72" w14:textId="7FB10815" w:rsidR="0072143D" w:rsidRPr="006C6B65" w:rsidRDefault="0072143D" w:rsidP="00EE4328">
      <w:pPr>
        <w:snapToGrid w:val="0"/>
        <w:spacing w:line="260" w:lineRule="exact"/>
        <w:ind w:left="614" w:hangingChars="362" w:hanging="614"/>
        <w:rPr>
          <w:rFonts w:asciiTheme="minorEastAsia" w:hAnsiTheme="minorEastAsia"/>
          <w:sz w:val="18"/>
          <w:szCs w:val="18"/>
          <w:highlight w:val="lightGray"/>
        </w:rPr>
      </w:pPr>
      <w:r w:rsidRPr="006C6B65">
        <w:rPr>
          <w:rFonts w:asciiTheme="minorEastAsia" w:hAnsiTheme="minorEastAsia" w:hint="eastAsia"/>
          <w:sz w:val="18"/>
          <w:szCs w:val="18"/>
          <w:highlight w:val="lightGray"/>
        </w:rPr>
        <w:t>【注1】不適合となっ</w:t>
      </w:r>
      <w:r w:rsidR="006673E1">
        <w:rPr>
          <w:rFonts w:asciiTheme="minorEastAsia" w:hAnsiTheme="minorEastAsia" w:hint="eastAsia"/>
          <w:sz w:val="18"/>
          <w:szCs w:val="18"/>
          <w:highlight w:val="lightGray"/>
        </w:rPr>
        <w:t>ている</w:t>
      </w:r>
      <w:r w:rsidRPr="006C6B65">
        <w:rPr>
          <w:rFonts w:asciiTheme="minorEastAsia" w:hAnsiTheme="minorEastAsia" w:hint="eastAsia"/>
          <w:sz w:val="18"/>
          <w:szCs w:val="18"/>
          <w:highlight w:val="lightGray"/>
        </w:rPr>
        <w:t>上場維持基準の記載は必須で、他の上場維持基準の項目についての記載は任意です。なお、プライム上場会社以外は「</w:t>
      </w:r>
      <w:r w:rsidR="00FC0BB2">
        <w:rPr>
          <w:rFonts w:asciiTheme="minorEastAsia" w:hAnsiTheme="minorEastAsia" w:hint="eastAsia"/>
          <w:sz w:val="18"/>
          <w:szCs w:val="18"/>
          <w:highlight w:val="lightGray"/>
        </w:rPr>
        <w:t>１</w:t>
      </w:r>
      <w:r w:rsidRPr="006C6B65">
        <w:rPr>
          <w:rFonts w:asciiTheme="minorEastAsia" w:hAnsiTheme="minorEastAsia" w:hint="eastAsia"/>
          <w:sz w:val="18"/>
          <w:szCs w:val="18"/>
          <w:highlight w:val="lightGray"/>
        </w:rPr>
        <w:t>日平均売買代金」関係の記載は削除してください。グロース上場会社以外は「時価総額」</w:t>
      </w:r>
      <w:r w:rsidR="008927F7">
        <w:rPr>
          <w:rFonts w:asciiTheme="minorEastAsia" w:hAnsiTheme="minorEastAsia" w:hint="eastAsia"/>
          <w:sz w:val="18"/>
          <w:szCs w:val="18"/>
          <w:highlight w:val="lightGray"/>
        </w:rPr>
        <w:t>関係</w:t>
      </w:r>
      <w:r w:rsidRPr="006C6B65">
        <w:rPr>
          <w:rFonts w:asciiTheme="minorEastAsia" w:hAnsiTheme="minorEastAsia" w:hint="eastAsia"/>
          <w:sz w:val="18"/>
          <w:szCs w:val="18"/>
          <w:highlight w:val="lightGray"/>
        </w:rPr>
        <w:t>の記載は削除してください。</w:t>
      </w:r>
    </w:p>
    <w:p w14:paraId="2016D449" w14:textId="7182D204" w:rsidR="00075F16" w:rsidRDefault="00075F16" w:rsidP="003B789C">
      <w:pPr>
        <w:ind w:left="614" w:hangingChars="362" w:hanging="614"/>
        <w:rPr>
          <w:rFonts w:asciiTheme="minorEastAsia" w:hAnsiTheme="minorEastAsia"/>
          <w:sz w:val="18"/>
          <w:szCs w:val="18"/>
          <w:highlight w:val="lightGray"/>
        </w:rPr>
      </w:pPr>
      <w:r w:rsidRPr="006C6B65">
        <w:rPr>
          <w:rFonts w:asciiTheme="minorEastAsia" w:hAnsiTheme="minorEastAsia" w:hint="eastAsia"/>
          <w:sz w:val="18"/>
          <w:szCs w:val="18"/>
          <w:highlight w:val="lightGray"/>
        </w:rPr>
        <w:t>【注</w:t>
      </w:r>
      <w:r w:rsidR="003B789C" w:rsidRPr="006C6B65">
        <w:rPr>
          <w:rFonts w:asciiTheme="minorEastAsia" w:hAnsiTheme="minorEastAsia" w:hint="eastAsia"/>
          <w:sz w:val="18"/>
          <w:szCs w:val="18"/>
          <w:highlight w:val="lightGray"/>
        </w:rPr>
        <w:t>2</w:t>
      </w:r>
      <w:r w:rsidRPr="006C6B65">
        <w:rPr>
          <w:rFonts w:asciiTheme="minorEastAsia" w:hAnsiTheme="minorEastAsia" w:hint="eastAsia"/>
          <w:sz w:val="18"/>
          <w:szCs w:val="18"/>
          <w:highlight w:val="lightGray"/>
        </w:rPr>
        <w:t>】自社の</w:t>
      </w:r>
      <w:r w:rsidR="00ED63C6">
        <w:rPr>
          <w:rFonts w:asciiTheme="minorEastAsia" w:hAnsiTheme="minorEastAsia" w:hint="eastAsia"/>
          <w:sz w:val="18"/>
          <w:szCs w:val="18"/>
          <w:highlight w:val="lightGray"/>
        </w:rPr>
        <w:t>所属</w:t>
      </w:r>
      <w:r w:rsidRPr="006C6B65">
        <w:rPr>
          <w:rFonts w:asciiTheme="minorEastAsia" w:hAnsiTheme="minorEastAsia" w:hint="eastAsia"/>
          <w:sz w:val="18"/>
          <w:szCs w:val="18"/>
          <w:highlight w:val="lightGray"/>
        </w:rPr>
        <w:t>する市場区分の上場維持基準を記載してください。</w:t>
      </w:r>
    </w:p>
    <w:p w14:paraId="16059E52" w14:textId="147F8E2D" w:rsidR="00485BA2" w:rsidRPr="006C6B65" w:rsidRDefault="00485BA2" w:rsidP="003B789C">
      <w:pPr>
        <w:ind w:left="614" w:hangingChars="362" w:hanging="614"/>
        <w:rPr>
          <w:rFonts w:asciiTheme="minorEastAsia" w:hAnsiTheme="minorEastAsia"/>
          <w:sz w:val="18"/>
          <w:szCs w:val="18"/>
          <w:highlight w:val="lightGray"/>
        </w:rPr>
      </w:pPr>
      <w:r>
        <w:rPr>
          <w:rFonts w:asciiTheme="minorEastAsia" w:hAnsiTheme="minorEastAsia" w:hint="eastAsia"/>
          <w:sz w:val="18"/>
          <w:szCs w:val="18"/>
          <w:highlight w:val="lightGray"/>
        </w:rPr>
        <w:t>【注3】</w:t>
      </w:r>
      <w:r w:rsidR="00952162">
        <w:rPr>
          <w:rFonts w:asciiTheme="minorEastAsia" w:hAnsiTheme="minorEastAsia" w:hint="eastAsia"/>
          <w:sz w:val="18"/>
          <w:szCs w:val="18"/>
          <w:highlight w:val="lightGray"/>
        </w:rPr>
        <w:t>計画期間と改善期間が</w:t>
      </w:r>
      <w:r w:rsidR="00EC6B08">
        <w:rPr>
          <w:rFonts w:asciiTheme="minorEastAsia" w:hAnsiTheme="minorEastAsia" w:hint="eastAsia"/>
          <w:sz w:val="18"/>
          <w:szCs w:val="18"/>
          <w:highlight w:val="lightGray"/>
        </w:rPr>
        <w:t>異なる</w:t>
      </w:r>
      <w:r w:rsidR="00952162">
        <w:rPr>
          <w:rFonts w:asciiTheme="minorEastAsia" w:hAnsiTheme="minorEastAsia" w:hint="eastAsia"/>
          <w:sz w:val="18"/>
          <w:szCs w:val="18"/>
          <w:highlight w:val="lightGray"/>
        </w:rPr>
        <w:t>場合は行を</w:t>
      </w:r>
      <w:r w:rsidR="00952162" w:rsidRPr="00B47F9A">
        <w:rPr>
          <w:rFonts w:asciiTheme="minorEastAsia" w:hAnsiTheme="minorEastAsia" w:hint="eastAsia"/>
          <w:sz w:val="18"/>
          <w:szCs w:val="18"/>
          <w:highlight w:val="lightGray"/>
        </w:rPr>
        <w:t>追加し</w:t>
      </w:r>
      <w:r w:rsidR="00B47F9A" w:rsidRPr="00B47F9A">
        <w:rPr>
          <w:rFonts w:asciiTheme="minorEastAsia" w:hAnsiTheme="minorEastAsia" w:hint="eastAsia"/>
          <w:sz w:val="18"/>
          <w:szCs w:val="18"/>
          <w:highlight w:val="lightGray"/>
        </w:rPr>
        <w:t>「</w:t>
      </w:r>
      <w:r w:rsidR="00B47F9A" w:rsidRPr="002774A6">
        <w:rPr>
          <w:rFonts w:asciiTheme="minorEastAsia" w:hAnsiTheme="minorEastAsia" w:hint="eastAsia"/>
          <w:sz w:val="18"/>
          <w:szCs w:val="18"/>
          <w:highlight w:val="lightGray"/>
        </w:rPr>
        <w:t>計画期間</w:t>
      </w:r>
      <w:r w:rsidR="00B47F9A" w:rsidRPr="00B47F9A">
        <w:rPr>
          <w:rFonts w:asciiTheme="minorEastAsia" w:hAnsiTheme="minorEastAsia" w:hint="eastAsia"/>
          <w:sz w:val="18"/>
          <w:szCs w:val="18"/>
          <w:highlight w:val="lightGray"/>
        </w:rPr>
        <w:t>」「</w:t>
      </w:r>
      <w:r w:rsidR="00B47F9A" w:rsidRPr="002774A6">
        <w:rPr>
          <w:rFonts w:asciiTheme="minorEastAsia" w:hAnsiTheme="minorEastAsia" w:hint="eastAsia"/>
          <w:sz w:val="18"/>
          <w:szCs w:val="18"/>
          <w:highlight w:val="lightGray"/>
        </w:rPr>
        <w:t>改善期間</w:t>
      </w:r>
      <w:r w:rsidR="00B47F9A" w:rsidRPr="00B47F9A">
        <w:rPr>
          <w:rFonts w:asciiTheme="minorEastAsia" w:hAnsiTheme="minorEastAsia" w:hint="eastAsia"/>
          <w:sz w:val="18"/>
          <w:szCs w:val="18"/>
          <w:highlight w:val="lightGray"/>
        </w:rPr>
        <w:t>」をそれぞれ</w:t>
      </w:r>
      <w:r w:rsidR="00952162" w:rsidRPr="00B47F9A">
        <w:rPr>
          <w:rFonts w:asciiTheme="minorEastAsia" w:hAnsiTheme="minorEastAsia" w:hint="eastAsia"/>
          <w:sz w:val="18"/>
          <w:szCs w:val="18"/>
          <w:highlight w:val="lightGray"/>
        </w:rPr>
        <w:t>記</w:t>
      </w:r>
      <w:r w:rsidR="00952162">
        <w:rPr>
          <w:rFonts w:asciiTheme="minorEastAsia" w:hAnsiTheme="minorEastAsia" w:hint="eastAsia"/>
          <w:sz w:val="18"/>
          <w:szCs w:val="18"/>
          <w:highlight w:val="lightGray"/>
        </w:rPr>
        <w:t>載してください。</w:t>
      </w:r>
    </w:p>
    <w:p w14:paraId="26DAC4FF" w14:textId="7363FC6C" w:rsidR="00075F16" w:rsidRPr="006C6B65" w:rsidRDefault="00075F16" w:rsidP="003B789C">
      <w:pPr>
        <w:ind w:left="614" w:hangingChars="362" w:hanging="614"/>
        <w:rPr>
          <w:rFonts w:asciiTheme="minorEastAsia" w:hAnsiTheme="minorEastAsia"/>
          <w:szCs w:val="21"/>
          <w:highlight w:val="lightGray"/>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4</w:t>
      </w:r>
      <w:r w:rsidRPr="006C6B65">
        <w:rPr>
          <w:rFonts w:asciiTheme="minorEastAsia" w:hAnsiTheme="minorEastAsia" w:hint="eastAsia"/>
          <w:sz w:val="18"/>
          <w:szCs w:val="18"/>
          <w:highlight w:val="lightGray"/>
        </w:rPr>
        <w:t>】原則、今期の事業年度末日を記載してください。予定しているコーポレートアクションや改善のための施策を通じて適合の目途が立っているような場合には、今期の事業年度末日以前における当該適合予定期日を記載してください。</w:t>
      </w:r>
      <w:r w:rsidR="00485BA2">
        <w:rPr>
          <w:rFonts w:asciiTheme="minorEastAsia" w:hAnsiTheme="minorEastAsia" w:hint="eastAsia"/>
          <w:sz w:val="18"/>
          <w:szCs w:val="18"/>
          <w:highlight w:val="lightGray"/>
        </w:rPr>
        <w:t>なお、「純</w:t>
      </w:r>
      <w:r w:rsidR="00485BA2">
        <w:rPr>
          <w:rFonts w:asciiTheme="minorEastAsia" w:hAnsiTheme="minorEastAsia" w:hint="eastAsia"/>
          <w:sz w:val="18"/>
          <w:szCs w:val="18"/>
          <w:highlight w:val="lightGray"/>
        </w:rPr>
        <w:lastRenderedPageBreak/>
        <w:t>資産の額」について、時価総額にかかる特例が適用され</w:t>
      </w:r>
      <w:r w:rsidR="00485BA2" w:rsidRPr="006C6B65">
        <w:rPr>
          <w:rFonts w:asciiTheme="minorEastAsia" w:hAnsiTheme="minorEastAsia" w:hint="eastAsia"/>
          <w:sz w:val="18"/>
          <w:szCs w:val="18"/>
          <w:highlight w:val="lightGray"/>
        </w:rPr>
        <w:t>る場合</w:t>
      </w:r>
      <w:r w:rsidR="00485BA2">
        <w:rPr>
          <w:rFonts w:asciiTheme="minorEastAsia" w:hAnsiTheme="minorEastAsia" w:hint="eastAsia"/>
          <w:sz w:val="18"/>
          <w:szCs w:val="18"/>
          <w:highlight w:val="lightGray"/>
        </w:rPr>
        <w:t>等</w:t>
      </w:r>
      <w:r w:rsidR="00485BA2" w:rsidRPr="006C6B65">
        <w:rPr>
          <w:rFonts w:asciiTheme="minorEastAsia" w:hAnsiTheme="minorEastAsia" w:hint="eastAsia"/>
          <w:sz w:val="18"/>
          <w:szCs w:val="18"/>
          <w:highlight w:val="lightGray"/>
        </w:rPr>
        <w:t>は、改善期間については別途の扱いとなりますので、</w:t>
      </w:r>
      <w:r w:rsidR="00485BA2">
        <w:rPr>
          <w:rFonts w:asciiTheme="minorEastAsia" w:hAnsiTheme="minorEastAsia" w:hint="eastAsia"/>
          <w:sz w:val="18"/>
          <w:szCs w:val="18"/>
          <w:highlight w:val="lightGray"/>
        </w:rPr>
        <w:t>それも踏まえたうえで計画期間を記載し</w:t>
      </w:r>
      <w:r w:rsidR="00485BA2" w:rsidRPr="006C6B65">
        <w:rPr>
          <w:rFonts w:asciiTheme="minorEastAsia" w:hAnsiTheme="minorEastAsia" w:hint="eastAsia"/>
          <w:sz w:val="18"/>
          <w:szCs w:val="18"/>
          <w:highlight w:val="lightGray"/>
        </w:rPr>
        <w:t>てください。</w:t>
      </w:r>
    </w:p>
    <w:p w14:paraId="31C42143" w14:textId="5BA9E079" w:rsidR="00075F16" w:rsidRPr="006C6B65" w:rsidRDefault="00075F16" w:rsidP="003B789C">
      <w:pPr>
        <w:ind w:left="614" w:hangingChars="362" w:hanging="614"/>
        <w:rPr>
          <w:rFonts w:asciiTheme="minorEastAsia" w:hAnsiTheme="minorEastAsia"/>
          <w:szCs w:val="21"/>
          <w:highlight w:val="lightGray"/>
        </w:rPr>
      </w:pPr>
      <w:r w:rsidRPr="006C6B65">
        <w:rPr>
          <w:rFonts w:asciiTheme="minorEastAsia" w:hAnsiTheme="minorEastAsia" w:hint="eastAsia"/>
          <w:sz w:val="18"/>
          <w:szCs w:val="18"/>
          <w:highlight w:val="lightGray"/>
        </w:rPr>
        <w:t>【注</w:t>
      </w:r>
      <w:r w:rsidR="00485BA2">
        <w:rPr>
          <w:rFonts w:asciiTheme="minorEastAsia" w:hAnsiTheme="minorEastAsia" w:hint="eastAsia"/>
          <w:sz w:val="18"/>
          <w:szCs w:val="18"/>
          <w:highlight w:val="lightGray"/>
        </w:rPr>
        <w:t>5</w:t>
      </w:r>
      <w:r w:rsidRPr="006C6B65">
        <w:rPr>
          <w:rFonts w:asciiTheme="minorEastAsia" w:hAnsiTheme="minorEastAsia" w:hint="eastAsia"/>
          <w:sz w:val="18"/>
          <w:szCs w:val="18"/>
          <w:highlight w:val="lightGray"/>
        </w:rPr>
        <w:t>】1日平均売買代金については次の</w:t>
      </w:r>
      <w:r w:rsidR="00FC0BB2">
        <w:rPr>
          <w:rFonts w:asciiTheme="minorEastAsia" w:hAnsiTheme="minorEastAsia" w:hint="eastAsia"/>
          <w:sz w:val="18"/>
          <w:szCs w:val="18"/>
          <w:highlight w:val="lightGray"/>
        </w:rPr>
        <w:t>１２</w:t>
      </w:r>
      <w:r w:rsidRPr="006C6B65">
        <w:rPr>
          <w:rFonts w:asciiTheme="minorEastAsia" w:hAnsiTheme="minorEastAsia" w:hint="eastAsia"/>
          <w:sz w:val="18"/>
          <w:szCs w:val="18"/>
          <w:highlight w:val="lightGray"/>
        </w:rPr>
        <w:t>月末日まで、</w:t>
      </w:r>
      <w:r w:rsidR="00FC0BB2">
        <w:rPr>
          <w:rFonts w:asciiTheme="minorEastAsia" w:hAnsiTheme="minorEastAsia" w:hint="eastAsia"/>
          <w:sz w:val="18"/>
          <w:szCs w:val="18"/>
          <w:highlight w:val="lightGray"/>
        </w:rPr>
        <w:t>月平均</w:t>
      </w:r>
      <w:r w:rsidRPr="006C6B65">
        <w:rPr>
          <w:rFonts w:asciiTheme="minorEastAsia" w:hAnsiTheme="minorEastAsia" w:hint="eastAsia"/>
          <w:sz w:val="18"/>
          <w:szCs w:val="18"/>
          <w:highlight w:val="lightGray"/>
        </w:rPr>
        <w:t>売買高については次の判定基準日である</w:t>
      </w:r>
      <w:r w:rsidR="00FC0BB2">
        <w:rPr>
          <w:rFonts w:asciiTheme="minorEastAsia" w:hAnsiTheme="minorEastAsia" w:hint="eastAsia"/>
          <w:sz w:val="18"/>
          <w:szCs w:val="18"/>
          <w:highlight w:val="lightGray"/>
        </w:rPr>
        <w:t>２０</w:t>
      </w:r>
      <w:r w:rsidRPr="006C6B65">
        <w:rPr>
          <w:rFonts w:asciiTheme="minorEastAsia" w:hAnsiTheme="minorEastAsia" w:hint="eastAsia"/>
          <w:sz w:val="18"/>
          <w:szCs w:val="18"/>
          <w:highlight w:val="lightGray"/>
        </w:rPr>
        <w:t>●●年</w:t>
      </w:r>
      <w:r w:rsidR="00FC0BB2">
        <w:rPr>
          <w:rFonts w:asciiTheme="minorEastAsia" w:hAnsiTheme="minorEastAsia" w:hint="eastAsia"/>
          <w:sz w:val="18"/>
          <w:szCs w:val="18"/>
          <w:highlight w:val="lightGray"/>
        </w:rPr>
        <w:t>６</w:t>
      </w:r>
      <w:r w:rsidRPr="006C6B65">
        <w:rPr>
          <w:rFonts w:asciiTheme="minorEastAsia" w:hAnsiTheme="minorEastAsia" w:hint="eastAsia"/>
          <w:sz w:val="18"/>
          <w:szCs w:val="18"/>
          <w:highlight w:val="lightGray"/>
        </w:rPr>
        <w:t>月末</w:t>
      </w:r>
      <w:r w:rsidR="00E51A08">
        <w:rPr>
          <w:rFonts w:asciiTheme="minorEastAsia" w:hAnsiTheme="minorEastAsia" w:hint="eastAsia"/>
          <w:sz w:val="18"/>
          <w:szCs w:val="18"/>
          <w:highlight w:val="lightGray"/>
        </w:rPr>
        <w:t>又は</w:t>
      </w:r>
      <w:r w:rsidR="00FC0BB2">
        <w:rPr>
          <w:rFonts w:asciiTheme="minorEastAsia" w:hAnsiTheme="minorEastAsia" w:hint="eastAsia"/>
          <w:sz w:val="18"/>
          <w:szCs w:val="18"/>
          <w:highlight w:val="lightGray"/>
        </w:rPr>
        <w:t>１２</w:t>
      </w:r>
      <w:r w:rsidRPr="006C6B65">
        <w:rPr>
          <w:rFonts w:asciiTheme="minorEastAsia" w:hAnsiTheme="minorEastAsia" w:hint="eastAsia"/>
          <w:sz w:val="18"/>
          <w:szCs w:val="18"/>
          <w:highlight w:val="lightGray"/>
        </w:rPr>
        <w:t>月末日まで、としてください。</w:t>
      </w:r>
    </w:p>
    <w:p w14:paraId="08520D65" w14:textId="77777777" w:rsidR="009508AE" w:rsidRPr="00494DBF" w:rsidRDefault="009508AE" w:rsidP="009508AE">
      <w:pPr>
        <w:widowControl/>
        <w:jc w:val="left"/>
        <w:rPr>
          <w:rFonts w:asciiTheme="minorEastAsia" w:hAnsiTheme="minorEastAsia"/>
          <w:szCs w:val="21"/>
        </w:rPr>
      </w:pPr>
    </w:p>
    <w:p w14:paraId="533BFA0D" w14:textId="77777777" w:rsidR="00075F16" w:rsidRDefault="00075F16" w:rsidP="00075F16">
      <w:pPr>
        <w:rPr>
          <w:rFonts w:asciiTheme="minorEastAsia" w:hAnsiTheme="minorEastAsia"/>
          <w:b/>
          <w:bCs/>
          <w:sz w:val="24"/>
          <w:szCs w:val="24"/>
        </w:rPr>
      </w:pPr>
      <w:r>
        <w:rPr>
          <w:rFonts w:asciiTheme="minorEastAsia" w:hAnsiTheme="minorEastAsia" w:hint="eastAsia"/>
          <w:b/>
          <w:bCs/>
          <w:sz w:val="24"/>
          <w:szCs w:val="24"/>
        </w:rPr>
        <w:t>・以下、「作成上の留意事項」をご参照の上、計画を作成してください。</w:t>
      </w:r>
    </w:p>
    <w:p w14:paraId="3EF4A2AF" w14:textId="625FB07E" w:rsidR="00075F16" w:rsidRDefault="00075F16" w:rsidP="0099491A">
      <w:pPr>
        <w:ind w:left="509" w:hangingChars="300" w:hanging="509"/>
        <w:rPr>
          <w:rFonts w:asciiTheme="minorEastAsia" w:hAnsiTheme="minorEastAsia"/>
          <w:sz w:val="18"/>
          <w:szCs w:val="18"/>
        </w:rPr>
      </w:pPr>
      <w:r w:rsidRPr="00A53199">
        <w:rPr>
          <w:rFonts w:asciiTheme="minorEastAsia" w:hAnsiTheme="minorEastAsia" w:hint="eastAsia"/>
          <w:sz w:val="18"/>
          <w:szCs w:val="18"/>
          <w:highlight w:val="lightGray"/>
        </w:rPr>
        <w:t>【注】中期経営計画や事業計画の中に、不適合の上場維持基準</w:t>
      </w:r>
      <w:r w:rsidR="00232B45">
        <w:rPr>
          <w:rFonts w:asciiTheme="minorEastAsia" w:hAnsiTheme="minorEastAsia" w:hint="eastAsia"/>
          <w:sz w:val="18"/>
          <w:szCs w:val="18"/>
          <w:highlight w:val="lightGray"/>
        </w:rPr>
        <w:t>へ</w:t>
      </w:r>
      <w:r w:rsidRPr="00A53199">
        <w:rPr>
          <w:rFonts w:asciiTheme="minorEastAsia" w:hAnsiTheme="minorEastAsia" w:hint="eastAsia"/>
          <w:sz w:val="18"/>
          <w:szCs w:val="18"/>
          <w:highlight w:val="lightGray"/>
        </w:rPr>
        <w:t>の適合に</w:t>
      </w:r>
      <w:r w:rsidR="008927F7">
        <w:rPr>
          <w:rFonts w:asciiTheme="minorEastAsia" w:hAnsiTheme="minorEastAsia" w:hint="eastAsia"/>
          <w:sz w:val="18"/>
          <w:szCs w:val="18"/>
          <w:highlight w:val="lightGray"/>
        </w:rPr>
        <w:t>向けた</w:t>
      </w:r>
      <w:r w:rsidRPr="00A53199">
        <w:rPr>
          <w:rFonts w:asciiTheme="minorEastAsia" w:hAnsiTheme="minorEastAsia" w:hint="eastAsia"/>
          <w:sz w:val="18"/>
          <w:szCs w:val="18"/>
          <w:highlight w:val="lightGray"/>
        </w:rPr>
        <w:t>計画についても織り込んでいただいている事例もありますが、</w:t>
      </w:r>
      <w:r w:rsidR="0099491A" w:rsidRPr="00A53199">
        <w:rPr>
          <w:rFonts w:asciiTheme="minorEastAsia" w:hAnsiTheme="minorEastAsia" w:hint="eastAsia"/>
          <w:sz w:val="18"/>
          <w:szCs w:val="18"/>
          <w:highlight w:val="lightGray"/>
        </w:rPr>
        <w:t>中期経営計画や事業計画の</w:t>
      </w:r>
      <w:r w:rsidRPr="00A53199">
        <w:rPr>
          <w:rFonts w:asciiTheme="minorEastAsia" w:hAnsiTheme="minorEastAsia" w:hint="eastAsia"/>
          <w:sz w:val="18"/>
          <w:szCs w:val="18"/>
          <w:highlight w:val="lightGray"/>
        </w:rPr>
        <w:t>変更・更新時には、変更や更新の箇所</w:t>
      </w:r>
      <w:r w:rsidR="0099491A" w:rsidRPr="00A53199">
        <w:rPr>
          <w:rFonts w:asciiTheme="minorEastAsia" w:hAnsiTheme="minorEastAsia" w:hint="eastAsia"/>
          <w:sz w:val="18"/>
          <w:szCs w:val="18"/>
          <w:highlight w:val="lightGray"/>
        </w:rPr>
        <w:t>、</w:t>
      </w:r>
      <w:r w:rsidRPr="00A53199">
        <w:rPr>
          <w:rFonts w:asciiTheme="minorEastAsia" w:hAnsiTheme="minorEastAsia" w:hint="eastAsia"/>
          <w:sz w:val="18"/>
          <w:szCs w:val="18"/>
          <w:highlight w:val="lightGray"/>
        </w:rPr>
        <w:t>内容がわかるようにしてください。中期経営計画や事業計画を毎期ローリングさせている</w:t>
      </w:r>
      <w:r w:rsidR="00ED63C6">
        <w:rPr>
          <w:rFonts w:asciiTheme="minorEastAsia" w:hAnsiTheme="minorEastAsia" w:hint="eastAsia"/>
          <w:sz w:val="18"/>
          <w:szCs w:val="18"/>
          <w:highlight w:val="lightGray"/>
        </w:rPr>
        <w:t>場合に</w:t>
      </w:r>
      <w:r w:rsidRPr="00A53199">
        <w:rPr>
          <w:rFonts w:asciiTheme="minorEastAsia" w:hAnsiTheme="minorEastAsia" w:hint="eastAsia"/>
          <w:sz w:val="18"/>
          <w:szCs w:val="18"/>
          <w:highlight w:val="lightGray"/>
        </w:rPr>
        <w:t>、</w:t>
      </w:r>
      <w:r w:rsidR="004A08AA">
        <w:rPr>
          <w:rFonts w:asciiTheme="minorEastAsia" w:hAnsiTheme="minorEastAsia" w:hint="eastAsia"/>
          <w:sz w:val="18"/>
          <w:szCs w:val="18"/>
          <w:highlight w:val="lightGray"/>
        </w:rPr>
        <w:t>「適合計画」</w:t>
      </w:r>
      <w:r w:rsidRPr="00A53199">
        <w:rPr>
          <w:rFonts w:asciiTheme="minorEastAsia" w:hAnsiTheme="minorEastAsia" w:hint="eastAsia"/>
          <w:sz w:val="18"/>
          <w:szCs w:val="18"/>
          <w:highlight w:val="lightGray"/>
        </w:rPr>
        <w:t>の添付では変更や更新の箇所が不明瞭なこと</w:t>
      </w:r>
      <w:r w:rsidR="00A0167E" w:rsidRPr="00A53199">
        <w:rPr>
          <w:rFonts w:asciiTheme="minorEastAsia" w:hAnsiTheme="minorEastAsia" w:hint="eastAsia"/>
          <w:sz w:val="18"/>
          <w:szCs w:val="18"/>
          <w:highlight w:val="lightGray"/>
        </w:rPr>
        <w:t>が</w:t>
      </w:r>
      <w:r w:rsidRPr="00A53199">
        <w:rPr>
          <w:rFonts w:asciiTheme="minorEastAsia" w:hAnsiTheme="minorEastAsia" w:hint="eastAsia"/>
          <w:sz w:val="18"/>
          <w:szCs w:val="18"/>
          <w:highlight w:val="lightGray"/>
        </w:rPr>
        <w:t>散見されます。また既に改善期間入りしていますので、次の基準日までの改善、上場維持基準</w:t>
      </w:r>
      <w:r w:rsidR="00232B45">
        <w:rPr>
          <w:rFonts w:asciiTheme="minorEastAsia" w:hAnsiTheme="minorEastAsia" w:hint="eastAsia"/>
          <w:sz w:val="18"/>
          <w:szCs w:val="18"/>
          <w:highlight w:val="lightGray"/>
        </w:rPr>
        <w:t>へ</w:t>
      </w:r>
      <w:r w:rsidRPr="00A53199">
        <w:rPr>
          <w:rFonts w:asciiTheme="minorEastAsia" w:hAnsiTheme="minorEastAsia" w:hint="eastAsia"/>
          <w:sz w:val="18"/>
          <w:szCs w:val="18"/>
          <w:highlight w:val="lightGray"/>
        </w:rPr>
        <w:t>の適合を視野に入れた記載と</w:t>
      </w:r>
      <w:r w:rsidR="00A0167E" w:rsidRPr="00A53199">
        <w:rPr>
          <w:rFonts w:asciiTheme="minorEastAsia" w:hAnsiTheme="minorEastAsia" w:hint="eastAsia"/>
          <w:sz w:val="18"/>
          <w:szCs w:val="18"/>
          <w:highlight w:val="lightGray"/>
        </w:rPr>
        <w:t>して</w:t>
      </w:r>
      <w:r w:rsidRPr="00A53199">
        <w:rPr>
          <w:rFonts w:asciiTheme="minorEastAsia" w:hAnsiTheme="minorEastAsia" w:hint="eastAsia"/>
          <w:sz w:val="18"/>
          <w:szCs w:val="18"/>
          <w:highlight w:val="lightGray"/>
        </w:rPr>
        <w:t>ください。</w:t>
      </w:r>
    </w:p>
    <w:p w14:paraId="4A11E4DF" w14:textId="37680DE0" w:rsidR="00075F16" w:rsidRDefault="00075F16" w:rsidP="00075F16">
      <w:pPr>
        <w:rPr>
          <w:rFonts w:asciiTheme="minorEastAsia" w:hAnsiTheme="minorEastAsia"/>
          <w:szCs w:val="21"/>
        </w:rPr>
      </w:pPr>
    </w:p>
    <w:p w14:paraId="073816FE" w14:textId="27647F7D" w:rsidR="00494DBF" w:rsidRPr="00351E17" w:rsidRDefault="00494DBF" w:rsidP="00494DBF">
      <w:pPr>
        <w:rPr>
          <w:rFonts w:asciiTheme="minorEastAsia" w:hAnsiTheme="minorEastAsia"/>
          <w:sz w:val="22"/>
        </w:rPr>
      </w:pPr>
      <w:r w:rsidRPr="00351E17">
        <w:rPr>
          <w:rFonts w:asciiTheme="minorEastAsia" w:hAnsiTheme="minorEastAsia" w:hint="eastAsia"/>
          <w:sz w:val="22"/>
        </w:rPr>
        <w:t>○上場維持基準</w:t>
      </w:r>
      <w:r w:rsidR="00232B45">
        <w:rPr>
          <w:rFonts w:asciiTheme="minorEastAsia" w:hAnsiTheme="minorEastAsia" w:hint="eastAsia"/>
          <w:sz w:val="22"/>
        </w:rPr>
        <w:t>へ</w:t>
      </w:r>
      <w:r w:rsidRPr="00351E17">
        <w:rPr>
          <w:rFonts w:asciiTheme="minorEastAsia" w:hAnsiTheme="minorEastAsia" w:hint="eastAsia"/>
          <w:sz w:val="22"/>
        </w:rPr>
        <w:t>の適合に向けた</w:t>
      </w:r>
      <w:r w:rsidR="00FD6E9B">
        <w:rPr>
          <w:rFonts w:asciiTheme="minorEastAsia" w:hAnsiTheme="minorEastAsia" w:hint="eastAsia"/>
          <w:sz w:val="22"/>
        </w:rPr>
        <w:t>取組み</w:t>
      </w:r>
      <w:r w:rsidRPr="00351E17">
        <w:rPr>
          <w:rFonts w:asciiTheme="minorEastAsia" w:hAnsiTheme="minorEastAsia" w:hint="eastAsia"/>
          <w:sz w:val="22"/>
        </w:rPr>
        <w:t>の基本方針</w:t>
      </w:r>
    </w:p>
    <w:p w14:paraId="0DD6B025" w14:textId="77777777" w:rsidR="00494DBF" w:rsidRPr="00351E17" w:rsidRDefault="00494DBF" w:rsidP="006D7FD6">
      <w:pPr>
        <w:pStyle w:val="af4"/>
        <w:numPr>
          <w:ilvl w:val="0"/>
          <w:numId w:val="3"/>
        </w:numPr>
        <w:ind w:leftChars="0"/>
        <w:rPr>
          <w:rFonts w:asciiTheme="minorEastAsia" w:eastAsiaTheme="minorEastAsia" w:hAnsiTheme="minorEastAsia"/>
          <w:sz w:val="18"/>
        </w:rPr>
      </w:pPr>
    </w:p>
    <w:p w14:paraId="003032D1" w14:textId="77777777" w:rsidR="00494DBF" w:rsidRPr="00351E17" w:rsidRDefault="00494DBF" w:rsidP="006D7FD6">
      <w:pPr>
        <w:pStyle w:val="af4"/>
        <w:numPr>
          <w:ilvl w:val="0"/>
          <w:numId w:val="3"/>
        </w:numPr>
        <w:ind w:leftChars="0"/>
        <w:rPr>
          <w:rFonts w:asciiTheme="minorEastAsia" w:eastAsiaTheme="minorEastAsia" w:hAnsiTheme="minorEastAsia"/>
          <w:sz w:val="18"/>
        </w:rPr>
      </w:pPr>
    </w:p>
    <w:p w14:paraId="541A3851" w14:textId="77777777" w:rsidR="00494DBF" w:rsidRPr="00351E17" w:rsidRDefault="00494DBF" w:rsidP="00494DBF">
      <w:pPr>
        <w:rPr>
          <w:rFonts w:asciiTheme="minorEastAsia" w:hAnsiTheme="minorEastAsia"/>
          <w:szCs w:val="21"/>
        </w:rPr>
      </w:pPr>
    </w:p>
    <w:p w14:paraId="0CEF64B4" w14:textId="557BA478" w:rsidR="00494DBF" w:rsidRPr="0099491A" w:rsidRDefault="00494DBF" w:rsidP="00494DBF">
      <w:pPr>
        <w:rPr>
          <w:rFonts w:asciiTheme="minorEastAsia" w:hAnsiTheme="minorEastAsia"/>
          <w:sz w:val="22"/>
        </w:rPr>
      </w:pPr>
      <w:r w:rsidRPr="0099491A">
        <w:rPr>
          <w:rFonts w:asciiTheme="minorEastAsia" w:hAnsiTheme="minorEastAsia" w:hint="eastAsia"/>
          <w:sz w:val="22"/>
        </w:rPr>
        <w:t>○上場維持基準に適合していない項目ごとの課題と</w:t>
      </w:r>
      <w:r w:rsidR="00FD6E9B">
        <w:rPr>
          <w:rFonts w:asciiTheme="minorEastAsia" w:hAnsiTheme="minorEastAsia" w:hint="eastAsia"/>
          <w:sz w:val="22"/>
        </w:rPr>
        <w:t>取組み</w:t>
      </w:r>
      <w:r w:rsidRPr="0099491A">
        <w:rPr>
          <w:rFonts w:asciiTheme="minorEastAsia" w:hAnsiTheme="minorEastAsia" w:hint="eastAsia"/>
          <w:sz w:val="22"/>
        </w:rPr>
        <w:t>内容</w:t>
      </w:r>
    </w:p>
    <w:p w14:paraId="56F7171E" w14:textId="2197E89F" w:rsidR="00494DBF" w:rsidRPr="0099491A" w:rsidRDefault="00494DBF" w:rsidP="00494DBF">
      <w:pPr>
        <w:rPr>
          <w:rFonts w:asciiTheme="minorEastAsia" w:hAnsiTheme="minorEastAsia"/>
          <w:sz w:val="18"/>
          <w:szCs w:val="18"/>
        </w:rPr>
      </w:pPr>
      <w:r w:rsidRPr="0099491A">
        <w:rPr>
          <w:rFonts w:asciiTheme="minorEastAsia" w:hAnsiTheme="minorEastAsia" w:hint="eastAsia"/>
          <w:sz w:val="18"/>
          <w:szCs w:val="18"/>
        </w:rPr>
        <w:t>（１）【適合していない基準名】について</w:t>
      </w:r>
    </w:p>
    <w:p w14:paraId="603ECFE9" w14:textId="77777777" w:rsidR="00494DBF" w:rsidRPr="0099491A" w:rsidRDefault="00494DBF" w:rsidP="006D7FD6">
      <w:pPr>
        <w:pStyle w:val="af4"/>
        <w:numPr>
          <w:ilvl w:val="0"/>
          <w:numId w:val="4"/>
        </w:numPr>
        <w:ind w:leftChars="0"/>
        <w:rPr>
          <w:rFonts w:asciiTheme="minorEastAsia" w:eastAsiaTheme="minorEastAsia" w:hAnsiTheme="minorEastAsia"/>
          <w:sz w:val="18"/>
          <w:szCs w:val="18"/>
        </w:rPr>
      </w:pPr>
      <w:r w:rsidRPr="0099491A">
        <w:rPr>
          <w:rFonts w:asciiTheme="minorEastAsia" w:eastAsiaTheme="minorEastAsia" w:hAnsiTheme="minorEastAsia" w:hint="eastAsia"/>
          <w:sz w:val="18"/>
          <w:szCs w:val="18"/>
        </w:rPr>
        <w:t>課題</w:t>
      </w:r>
    </w:p>
    <w:p w14:paraId="64BAFAB4" w14:textId="77777777" w:rsidR="00494DBF" w:rsidRPr="00351E17" w:rsidRDefault="00494DBF" w:rsidP="006D7FD6">
      <w:pPr>
        <w:pStyle w:val="af4"/>
        <w:numPr>
          <w:ilvl w:val="0"/>
          <w:numId w:val="4"/>
        </w:numPr>
        <w:ind w:leftChars="0"/>
        <w:rPr>
          <w:rFonts w:asciiTheme="minorEastAsia" w:eastAsiaTheme="minorEastAsia" w:hAnsiTheme="minorEastAsia"/>
          <w:sz w:val="18"/>
          <w:szCs w:val="18"/>
        </w:rPr>
      </w:pPr>
      <w:r w:rsidRPr="00351E17">
        <w:rPr>
          <w:rFonts w:asciiTheme="minorEastAsia" w:eastAsiaTheme="minorEastAsia" w:hAnsiTheme="minorEastAsia" w:hint="eastAsia"/>
          <w:sz w:val="18"/>
          <w:szCs w:val="18"/>
        </w:rPr>
        <w:t>取組内容</w:t>
      </w:r>
    </w:p>
    <w:p w14:paraId="7430BC28" w14:textId="77777777" w:rsidR="00494DBF" w:rsidRPr="00351E17" w:rsidRDefault="00494DBF" w:rsidP="00494DBF">
      <w:pPr>
        <w:rPr>
          <w:rFonts w:asciiTheme="minorEastAsia" w:hAnsiTheme="minorEastAsia"/>
          <w:sz w:val="18"/>
          <w:szCs w:val="18"/>
        </w:rPr>
      </w:pPr>
    </w:p>
    <w:p w14:paraId="4C924AF4" w14:textId="18BE9905" w:rsidR="00494DBF" w:rsidRDefault="00494DBF" w:rsidP="00494DBF">
      <w:pPr>
        <w:rPr>
          <w:rFonts w:asciiTheme="minorEastAsia" w:hAnsiTheme="minorEastAsia"/>
          <w:sz w:val="18"/>
          <w:szCs w:val="18"/>
        </w:rPr>
      </w:pPr>
      <w:r w:rsidRPr="00A53199">
        <w:rPr>
          <w:rFonts w:asciiTheme="minorEastAsia" w:hAnsiTheme="minorEastAsia" w:hint="eastAsia"/>
          <w:sz w:val="18"/>
          <w:szCs w:val="18"/>
          <w:highlight w:val="lightGray"/>
        </w:rPr>
        <w:t>【</w:t>
      </w:r>
      <w:r w:rsidR="0099491A" w:rsidRPr="00A53199">
        <w:rPr>
          <w:rFonts w:asciiTheme="minorEastAsia" w:hAnsiTheme="minorEastAsia" w:hint="eastAsia"/>
          <w:sz w:val="18"/>
          <w:szCs w:val="18"/>
          <w:highlight w:val="lightGray"/>
        </w:rPr>
        <w:t>注】</w:t>
      </w:r>
      <w:r w:rsidRPr="00A53199">
        <w:rPr>
          <w:rFonts w:asciiTheme="minorEastAsia" w:hAnsiTheme="minorEastAsia" w:hint="eastAsia"/>
          <w:sz w:val="18"/>
          <w:szCs w:val="18"/>
          <w:highlight w:val="lightGray"/>
        </w:rPr>
        <w:t>複数の上場維持基準に適合していない場合（２）、（３）</w:t>
      </w:r>
      <w:r w:rsidR="0099491A" w:rsidRPr="00A53199">
        <w:rPr>
          <w:rFonts w:asciiTheme="minorEastAsia" w:hAnsiTheme="minorEastAsia" w:hint="eastAsia"/>
          <w:sz w:val="18"/>
          <w:szCs w:val="18"/>
          <w:highlight w:val="lightGray"/>
        </w:rPr>
        <w:t>・・・</w:t>
      </w:r>
      <w:r w:rsidRPr="00A53199">
        <w:rPr>
          <w:rFonts w:asciiTheme="minorEastAsia" w:hAnsiTheme="minorEastAsia" w:hint="eastAsia"/>
          <w:sz w:val="18"/>
          <w:szCs w:val="18"/>
          <w:highlight w:val="lightGray"/>
        </w:rPr>
        <w:t>と該当する分だけ追記</w:t>
      </w:r>
      <w:r w:rsidR="0099491A" w:rsidRPr="00A53199">
        <w:rPr>
          <w:rFonts w:asciiTheme="minorEastAsia" w:hAnsiTheme="minorEastAsia" w:hint="eastAsia"/>
          <w:sz w:val="18"/>
          <w:szCs w:val="18"/>
          <w:highlight w:val="lightGray"/>
        </w:rPr>
        <w:t>してください。</w:t>
      </w:r>
      <w:r w:rsidRPr="00A53199">
        <w:rPr>
          <w:rFonts w:asciiTheme="minorEastAsia" w:hAnsiTheme="minorEastAsia" w:hint="eastAsia"/>
          <w:sz w:val="18"/>
          <w:szCs w:val="18"/>
          <w:highlight w:val="lightGray"/>
        </w:rPr>
        <w:t>】</w:t>
      </w:r>
    </w:p>
    <w:p w14:paraId="0CAF3289" w14:textId="292C0D46" w:rsidR="00494DBF" w:rsidRPr="0099491A" w:rsidRDefault="00494DBF" w:rsidP="00494DBF">
      <w:pPr>
        <w:rPr>
          <w:rFonts w:asciiTheme="minorEastAsia" w:hAnsiTheme="minorEastAsia"/>
          <w:sz w:val="18"/>
          <w:szCs w:val="18"/>
        </w:rPr>
      </w:pPr>
      <w:r w:rsidRPr="0099491A">
        <w:rPr>
          <w:rFonts w:asciiTheme="minorEastAsia" w:hAnsiTheme="minorEastAsia" w:hint="eastAsia"/>
          <w:sz w:val="18"/>
          <w:szCs w:val="18"/>
        </w:rPr>
        <w:t>（２）【適合していない基準名】について</w:t>
      </w:r>
    </w:p>
    <w:p w14:paraId="383269BE" w14:textId="77777777" w:rsidR="00494DBF" w:rsidRPr="0099491A" w:rsidRDefault="00494DBF" w:rsidP="006D7FD6">
      <w:pPr>
        <w:pStyle w:val="af4"/>
        <w:numPr>
          <w:ilvl w:val="0"/>
          <w:numId w:val="4"/>
        </w:numPr>
        <w:ind w:leftChars="0"/>
        <w:rPr>
          <w:rFonts w:asciiTheme="minorEastAsia" w:eastAsiaTheme="minorEastAsia" w:hAnsiTheme="minorEastAsia"/>
          <w:sz w:val="18"/>
          <w:szCs w:val="18"/>
        </w:rPr>
      </w:pPr>
      <w:r w:rsidRPr="0099491A">
        <w:rPr>
          <w:rFonts w:asciiTheme="minorEastAsia" w:eastAsiaTheme="minorEastAsia" w:hAnsiTheme="minorEastAsia" w:hint="eastAsia"/>
          <w:sz w:val="18"/>
          <w:szCs w:val="18"/>
        </w:rPr>
        <w:t>課題</w:t>
      </w:r>
    </w:p>
    <w:p w14:paraId="010F6BCE" w14:textId="77777777" w:rsidR="00494DBF" w:rsidRPr="0099491A" w:rsidRDefault="00494DBF" w:rsidP="006D7FD6">
      <w:pPr>
        <w:pStyle w:val="af4"/>
        <w:numPr>
          <w:ilvl w:val="0"/>
          <w:numId w:val="4"/>
        </w:numPr>
        <w:ind w:leftChars="0"/>
        <w:rPr>
          <w:rFonts w:asciiTheme="minorEastAsia" w:eastAsiaTheme="minorEastAsia" w:hAnsiTheme="minorEastAsia"/>
          <w:sz w:val="18"/>
          <w:szCs w:val="18"/>
        </w:rPr>
      </w:pPr>
      <w:r w:rsidRPr="0099491A">
        <w:rPr>
          <w:rFonts w:asciiTheme="minorEastAsia" w:eastAsiaTheme="minorEastAsia" w:hAnsiTheme="minorEastAsia" w:hint="eastAsia"/>
          <w:sz w:val="18"/>
          <w:szCs w:val="18"/>
        </w:rPr>
        <w:t>取組内容</w:t>
      </w:r>
    </w:p>
    <w:p w14:paraId="71366D5A" w14:textId="77777777" w:rsidR="00075F16" w:rsidRDefault="00075F16" w:rsidP="00075F16">
      <w:pPr>
        <w:jc w:val="right"/>
        <w:rPr>
          <w:rFonts w:asciiTheme="minorEastAsia" w:hAnsiTheme="minorEastAsia"/>
          <w:sz w:val="18"/>
          <w:szCs w:val="18"/>
        </w:rPr>
      </w:pPr>
    </w:p>
    <w:p w14:paraId="5DD7F911" w14:textId="3872860E" w:rsidR="00CC361F" w:rsidRDefault="00075F16" w:rsidP="00934859">
      <w:pPr>
        <w:jc w:val="right"/>
        <w:rPr>
          <w:rFonts w:asciiTheme="minorEastAsia" w:hAnsiTheme="minorEastAsia" w:hint="eastAsia"/>
          <w:sz w:val="18"/>
          <w:szCs w:val="18"/>
        </w:rPr>
      </w:pPr>
      <w:r>
        <w:rPr>
          <w:rFonts w:asciiTheme="minorEastAsia" w:hAnsiTheme="minorEastAsia" w:hint="eastAsia"/>
          <w:sz w:val="18"/>
          <w:szCs w:val="18"/>
        </w:rPr>
        <w:t>以　上</w:t>
      </w:r>
    </w:p>
    <w:sectPr w:rsidR="00CC361F">
      <w:footerReference w:type="even" r:id="rId8"/>
      <w:footerReference w:type="default" r:id="rId9"/>
      <w:footnotePr>
        <w:numFmt w:val="decimalFullWidth"/>
      </w:footnotePr>
      <w:pgSz w:w="11906" w:h="16838" w:code="9"/>
      <w:pgMar w:top="1021" w:right="1021" w:bottom="851" w:left="1021"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F64D" w14:textId="77777777" w:rsidR="004F1F3E" w:rsidRDefault="004F1F3E">
      <w:r>
        <w:separator/>
      </w:r>
    </w:p>
  </w:endnote>
  <w:endnote w:type="continuationSeparator" w:id="0">
    <w:p w14:paraId="15FA7872" w14:textId="77777777" w:rsidR="004F1F3E" w:rsidRDefault="004F1F3E">
      <w:r>
        <w:continuationSeparator/>
      </w:r>
    </w:p>
  </w:endnote>
  <w:endnote w:type="continuationNotice" w:id="1">
    <w:p w14:paraId="166BEF75" w14:textId="77777777" w:rsidR="004F1F3E" w:rsidRDefault="004F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DC0" w14:textId="77777777" w:rsidR="007A0791" w:rsidRDefault="007A0791">
    <w:pPr>
      <w:jc w:val="right"/>
      <w:rPr>
        <w:rFonts w:ascii="HGｺﾞｼｯｸM" w:eastAsia="HGｺﾞｼｯｸ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50527"/>
      <w:docPartObj>
        <w:docPartGallery w:val="Page Numbers (Bottom of Page)"/>
        <w:docPartUnique/>
      </w:docPartObj>
    </w:sdtPr>
    <w:sdtEndPr/>
    <w:sdtContent>
      <w:p w14:paraId="14B42B8B" w14:textId="77777777" w:rsidR="007A0791" w:rsidRDefault="0070490E">
        <w:pPr>
          <w:pStyle w:val="a5"/>
          <w:jc w:val="center"/>
        </w:pPr>
        <w:r>
          <w:fldChar w:fldCharType="begin"/>
        </w:r>
        <w:r>
          <w:instrText>PAGE   \* MERGEFORMAT</w:instrText>
        </w:r>
        <w:r>
          <w:fldChar w:fldCharType="separate"/>
        </w:r>
        <w:r>
          <w:rPr>
            <w:noProof/>
            <w:lang w:val="ja-JP"/>
          </w:rPr>
          <w:t>2</w:t>
        </w:r>
        <w:r>
          <w:fldChar w:fldCharType="end"/>
        </w:r>
      </w:p>
    </w:sdtContent>
  </w:sdt>
  <w:p w14:paraId="5EF741F2" w14:textId="77777777" w:rsidR="007A0791" w:rsidRDefault="007A0791">
    <w:pPr>
      <w:pStyle w:val="a5"/>
      <w:ind w:right="360"/>
      <w:rPr>
        <w:rFonts w:ascii="HGｺﾞｼｯｸM" w:eastAsia="HGｺﾞｼｯｸ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1980" w14:textId="77777777" w:rsidR="004F1F3E" w:rsidRDefault="004F1F3E">
      <w:r>
        <w:rPr>
          <w:rFonts w:hint="eastAsia"/>
        </w:rPr>
        <w:separator/>
      </w:r>
    </w:p>
  </w:footnote>
  <w:footnote w:type="continuationSeparator" w:id="0">
    <w:p w14:paraId="2BE5C2A7" w14:textId="77777777" w:rsidR="004F1F3E" w:rsidRDefault="004F1F3E">
      <w:r>
        <w:continuationSeparator/>
      </w:r>
    </w:p>
  </w:footnote>
  <w:footnote w:type="continuationNotice" w:id="1">
    <w:p w14:paraId="6D183B04" w14:textId="77777777" w:rsidR="004F1F3E" w:rsidRDefault="004F1F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785"/>
    <w:multiLevelType w:val="hybridMultilevel"/>
    <w:tmpl w:val="E2461EB8"/>
    <w:lvl w:ilvl="0" w:tplc="824866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845B1"/>
    <w:multiLevelType w:val="hybridMultilevel"/>
    <w:tmpl w:val="9842CB92"/>
    <w:lvl w:ilvl="0" w:tplc="0ED8C48E">
      <w:start w:val="1"/>
      <w:numFmt w:val="bullet"/>
      <w:lvlText w:val=""/>
      <w:lvlJc w:val="left"/>
      <w:pPr>
        <w:ind w:left="420" w:hanging="420"/>
      </w:pPr>
      <w:rPr>
        <w:rFonts w:ascii="Wingdings" w:eastAsia="HGSｺﾞｼｯｸM"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628"/>
    <w:multiLevelType w:val="hybridMultilevel"/>
    <w:tmpl w:val="1A8E251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C006CD3"/>
    <w:multiLevelType w:val="hybridMultilevel"/>
    <w:tmpl w:val="2FB21362"/>
    <w:lvl w:ilvl="0" w:tplc="927877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EEE4D70"/>
    <w:multiLevelType w:val="hybridMultilevel"/>
    <w:tmpl w:val="4B7C5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6A66B0"/>
    <w:multiLevelType w:val="hybridMultilevel"/>
    <w:tmpl w:val="5E44E2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001B1B"/>
    <w:multiLevelType w:val="hybridMultilevel"/>
    <w:tmpl w:val="082AA1E4"/>
    <w:lvl w:ilvl="0" w:tplc="F3128EF8">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9C7872"/>
    <w:multiLevelType w:val="hybridMultilevel"/>
    <w:tmpl w:val="70724F4C"/>
    <w:lvl w:ilvl="0" w:tplc="6EE84834">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8" w15:restartNumberingAfterBreak="0">
    <w:nsid w:val="2E6934E6"/>
    <w:multiLevelType w:val="hybridMultilevel"/>
    <w:tmpl w:val="19B69F84"/>
    <w:lvl w:ilvl="0" w:tplc="EE70E06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C2359D4"/>
    <w:multiLevelType w:val="hybridMultilevel"/>
    <w:tmpl w:val="A20C35CA"/>
    <w:lvl w:ilvl="0" w:tplc="D488F76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EB2749A"/>
    <w:multiLevelType w:val="hybridMultilevel"/>
    <w:tmpl w:val="43B293C2"/>
    <w:lvl w:ilvl="0" w:tplc="C1660E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43728F5"/>
    <w:multiLevelType w:val="hybridMultilevel"/>
    <w:tmpl w:val="BE16DB4C"/>
    <w:lvl w:ilvl="0" w:tplc="E700A926">
      <w:start w:val="1"/>
      <w:numFmt w:val="decimalFullWidth"/>
      <w:lvlText w:val="%1．"/>
      <w:lvlJc w:val="left"/>
      <w:pPr>
        <w:ind w:left="440" w:hanging="4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2484A0F"/>
    <w:multiLevelType w:val="hybridMultilevel"/>
    <w:tmpl w:val="B2BC6B96"/>
    <w:lvl w:ilvl="0" w:tplc="4F4470A8">
      <w:start w:val="1"/>
      <w:numFmt w:val="bullet"/>
      <w:lvlText w:val="○"/>
      <w:lvlJc w:val="left"/>
      <w:pPr>
        <w:ind w:left="420" w:hanging="420"/>
      </w:pPr>
      <w:rPr>
        <w:rFonts w:ascii="HGSｺﾞｼｯｸM" w:eastAsia="HGSｺﾞｼｯｸM" w:hAnsi="Wingdings" w:hint="eastAsia"/>
        <w:b/>
        <w:bCs/>
      </w:rPr>
    </w:lvl>
    <w:lvl w:ilvl="1" w:tplc="37B8DED8">
      <w:numFmt w:val="bullet"/>
      <w:lvlText w:val="・"/>
      <w:lvlJc w:val="left"/>
      <w:pPr>
        <w:ind w:left="780" w:hanging="360"/>
      </w:pPr>
      <w:rPr>
        <w:rFonts w:ascii="ＭＳ 明朝" w:eastAsia="ＭＳ 明朝" w:hAnsi="ＭＳ 明朝" w:cs="Tahoma"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465E54"/>
    <w:multiLevelType w:val="hybridMultilevel"/>
    <w:tmpl w:val="1B92279C"/>
    <w:lvl w:ilvl="0" w:tplc="B2A88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552065"/>
    <w:multiLevelType w:val="hybridMultilevel"/>
    <w:tmpl w:val="DDDAB61C"/>
    <w:lvl w:ilvl="0" w:tplc="2008478A">
      <w:start w:val="1"/>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5" w15:restartNumberingAfterBreak="0">
    <w:nsid w:val="572274FE"/>
    <w:multiLevelType w:val="hybridMultilevel"/>
    <w:tmpl w:val="EF8E99E8"/>
    <w:lvl w:ilvl="0" w:tplc="8742557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5B300C30"/>
    <w:multiLevelType w:val="hybridMultilevel"/>
    <w:tmpl w:val="BA5E1F64"/>
    <w:lvl w:ilvl="0" w:tplc="3D9CFE8A">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A1A3C3C"/>
    <w:multiLevelType w:val="hybridMultilevel"/>
    <w:tmpl w:val="59D6BC80"/>
    <w:lvl w:ilvl="0" w:tplc="BC28F1F8">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6C6C31FA"/>
    <w:multiLevelType w:val="hybridMultilevel"/>
    <w:tmpl w:val="67244C28"/>
    <w:lvl w:ilvl="0" w:tplc="6884F65E">
      <w:numFmt w:val="bullet"/>
      <w:lvlText w:val="・"/>
      <w:lvlJc w:val="left"/>
      <w:pPr>
        <w:ind w:left="620" w:hanging="420"/>
      </w:pPr>
      <w:rPr>
        <w:rFonts w:ascii="ＭＳ 明朝" w:eastAsia="ＭＳ 明朝" w:hAnsi="ＭＳ 明朝" w:cs="Tahoma"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7D474F09"/>
    <w:multiLevelType w:val="hybridMultilevel"/>
    <w:tmpl w:val="37D08E9A"/>
    <w:lvl w:ilvl="0" w:tplc="6FEAC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8492355">
    <w:abstractNumId w:val="4"/>
  </w:num>
  <w:num w:numId="2" w16cid:durableId="600532463">
    <w:abstractNumId w:val="12"/>
  </w:num>
  <w:num w:numId="3" w16cid:durableId="463159257">
    <w:abstractNumId w:val="6"/>
  </w:num>
  <w:num w:numId="4" w16cid:durableId="945037673">
    <w:abstractNumId w:val="18"/>
  </w:num>
  <w:num w:numId="5" w16cid:durableId="1094011617">
    <w:abstractNumId w:val="1"/>
  </w:num>
  <w:num w:numId="6" w16cid:durableId="1024864839">
    <w:abstractNumId w:val="14"/>
  </w:num>
  <w:num w:numId="7" w16cid:durableId="429619896">
    <w:abstractNumId w:val="7"/>
  </w:num>
  <w:num w:numId="8" w16cid:durableId="250048577">
    <w:abstractNumId w:val="19"/>
  </w:num>
  <w:num w:numId="9" w16cid:durableId="566036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01575">
    <w:abstractNumId w:val="17"/>
  </w:num>
  <w:num w:numId="11" w16cid:durableId="1394693604">
    <w:abstractNumId w:val="0"/>
  </w:num>
  <w:num w:numId="12" w16cid:durableId="628701993">
    <w:abstractNumId w:val="15"/>
  </w:num>
  <w:num w:numId="13" w16cid:durableId="1602372466">
    <w:abstractNumId w:val="16"/>
  </w:num>
  <w:num w:numId="14" w16cid:durableId="1457942631">
    <w:abstractNumId w:val="8"/>
  </w:num>
  <w:num w:numId="15" w16cid:durableId="1505782563">
    <w:abstractNumId w:val="13"/>
  </w:num>
  <w:num w:numId="16" w16cid:durableId="1691645830">
    <w:abstractNumId w:val="5"/>
  </w:num>
  <w:num w:numId="17" w16cid:durableId="259994078">
    <w:abstractNumId w:val="10"/>
  </w:num>
  <w:num w:numId="18" w16cid:durableId="2023359524">
    <w:abstractNumId w:val="2"/>
  </w:num>
  <w:num w:numId="19" w16cid:durableId="164829270">
    <w:abstractNumId w:val="3"/>
  </w:num>
  <w:num w:numId="20" w16cid:durableId="6056224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91"/>
    <w:rsid w:val="00000DCE"/>
    <w:rsid w:val="000013A8"/>
    <w:rsid w:val="0000287D"/>
    <w:rsid w:val="00002B9A"/>
    <w:rsid w:val="00002C41"/>
    <w:rsid w:val="00003E83"/>
    <w:rsid w:val="00003EDE"/>
    <w:rsid w:val="000052DD"/>
    <w:rsid w:val="0001203C"/>
    <w:rsid w:val="00012CA4"/>
    <w:rsid w:val="00015EDF"/>
    <w:rsid w:val="000167CE"/>
    <w:rsid w:val="00021036"/>
    <w:rsid w:val="000226AD"/>
    <w:rsid w:val="000241C2"/>
    <w:rsid w:val="000259E0"/>
    <w:rsid w:val="000270D3"/>
    <w:rsid w:val="00030256"/>
    <w:rsid w:val="00036101"/>
    <w:rsid w:val="0004148A"/>
    <w:rsid w:val="000417B6"/>
    <w:rsid w:val="00044846"/>
    <w:rsid w:val="00044E98"/>
    <w:rsid w:val="00045030"/>
    <w:rsid w:val="00046C71"/>
    <w:rsid w:val="00054BFF"/>
    <w:rsid w:val="00054FE8"/>
    <w:rsid w:val="00056500"/>
    <w:rsid w:val="00061AD5"/>
    <w:rsid w:val="00063B66"/>
    <w:rsid w:val="00065748"/>
    <w:rsid w:val="000667FE"/>
    <w:rsid w:val="00067435"/>
    <w:rsid w:val="00071404"/>
    <w:rsid w:val="000718BD"/>
    <w:rsid w:val="000726B3"/>
    <w:rsid w:val="0007272E"/>
    <w:rsid w:val="0007540E"/>
    <w:rsid w:val="00075620"/>
    <w:rsid w:val="00075F16"/>
    <w:rsid w:val="00076814"/>
    <w:rsid w:val="00080127"/>
    <w:rsid w:val="00080E83"/>
    <w:rsid w:val="000821E6"/>
    <w:rsid w:val="000868AD"/>
    <w:rsid w:val="000869AF"/>
    <w:rsid w:val="00090001"/>
    <w:rsid w:val="00091845"/>
    <w:rsid w:val="00093A0B"/>
    <w:rsid w:val="00093F3C"/>
    <w:rsid w:val="00094B92"/>
    <w:rsid w:val="000960C3"/>
    <w:rsid w:val="000970BD"/>
    <w:rsid w:val="000A002D"/>
    <w:rsid w:val="000A1A61"/>
    <w:rsid w:val="000A2A15"/>
    <w:rsid w:val="000A395F"/>
    <w:rsid w:val="000A5AA6"/>
    <w:rsid w:val="000B08B4"/>
    <w:rsid w:val="000B0A3B"/>
    <w:rsid w:val="000B0F81"/>
    <w:rsid w:val="000B13C4"/>
    <w:rsid w:val="000B2960"/>
    <w:rsid w:val="000B3859"/>
    <w:rsid w:val="000B3AE3"/>
    <w:rsid w:val="000B3E15"/>
    <w:rsid w:val="000B4C1E"/>
    <w:rsid w:val="000B765F"/>
    <w:rsid w:val="000C0BDD"/>
    <w:rsid w:val="000C3F56"/>
    <w:rsid w:val="000C4A77"/>
    <w:rsid w:val="000C557D"/>
    <w:rsid w:val="000D07A3"/>
    <w:rsid w:val="000D1665"/>
    <w:rsid w:val="000D1806"/>
    <w:rsid w:val="000D189B"/>
    <w:rsid w:val="000D5C07"/>
    <w:rsid w:val="000D78E9"/>
    <w:rsid w:val="000D7992"/>
    <w:rsid w:val="000E19EF"/>
    <w:rsid w:val="000E2075"/>
    <w:rsid w:val="000E2AB7"/>
    <w:rsid w:val="000E73D4"/>
    <w:rsid w:val="000F123F"/>
    <w:rsid w:val="000F2429"/>
    <w:rsid w:val="000F24D2"/>
    <w:rsid w:val="000F4E94"/>
    <w:rsid w:val="000F6AE6"/>
    <w:rsid w:val="000F7EBA"/>
    <w:rsid w:val="00103749"/>
    <w:rsid w:val="0010375C"/>
    <w:rsid w:val="001037B2"/>
    <w:rsid w:val="00104D9A"/>
    <w:rsid w:val="00104F2A"/>
    <w:rsid w:val="00106239"/>
    <w:rsid w:val="0010710F"/>
    <w:rsid w:val="00113A14"/>
    <w:rsid w:val="0011404C"/>
    <w:rsid w:val="00114F33"/>
    <w:rsid w:val="00115978"/>
    <w:rsid w:val="001167D0"/>
    <w:rsid w:val="00121AB2"/>
    <w:rsid w:val="001318A8"/>
    <w:rsid w:val="00132233"/>
    <w:rsid w:val="00136F17"/>
    <w:rsid w:val="00141675"/>
    <w:rsid w:val="00143AED"/>
    <w:rsid w:val="0015020E"/>
    <w:rsid w:val="001532A2"/>
    <w:rsid w:val="00153A4E"/>
    <w:rsid w:val="001564C6"/>
    <w:rsid w:val="001602D2"/>
    <w:rsid w:val="001635B9"/>
    <w:rsid w:val="00163A9F"/>
    <w:rsid w:val="00163DF4"/>
    <w:rsid w:val="00165136"/>
    <w:rsid w:val="00165BE7"/>
    <w:rsid w:val="0016764F"/>
    <w:rsid w:val="00171881"/>
    <w:rsid w:val="001748DF"/>
    <w:rsid w:val="001750E2"/>
    <w:rsid w:val="001768C0"/>
    <w:rsid w:val="001775CD"/>
    <w:rsid w:val="0018149A"/>
    <w:rsid w:val="00183EFD"/>
    <w:rsid w:val="00184AD0"/>
    <w:rsid w:val="00184F5C"/>
    <w:rsid w:val="00191E76"/>
    <w:rsid w:val="0019338D"/>
    <w:rsid w:val="00193D13"/>
    <w:rsid w:val="001971FD"/>
    <w:rsid w:val="001B3BC9"/>
    <w:rsid w:val="001B413F"/>
    <w:rsid w:val="001B6A50"/>
    <w:rsid w:val="001C0BD1"/>
    <w:rsid w:val="001C0CFD"/>
    <w:rsid w:val="001C4F0A"/>
    <w:rsid w:val="001C520A"/>
    <w:rsid w:val="001D068B"/>
    <w:rsid w:val="001D531A"/>
    <w:rsid w:val="001D5576"/>
    <w:rsid w:val="001E02B9"/>
    <w:rsid w:val="001E201A"/>
    <w:rsid w:val="001E5A84"/>
    <w:rsid w:val="001E7B53"/>
    <w:rsid w:val="001E7D89"/>
    <w:rsid w:val="001F000B"/>
    <w:rsid w:val="001F2A1B"/>
    <w:rsid w:val="001F397C"/>
    <w:rsid w:val="001F6773"/>
    <w:rsid w:val="00200F46"/>
    <w:rsid w:val="00202ABC"/>
    <w:rsid w:val="00211FBB"/>
    <w:rsid w:val="00212F58"/>
    <w:rsid w:val="00215DC1"/>
    <w:rsid w:val="002212F1"/>
    <w:rsid w:val="00223EAF"/>
    <w:rsid w:val="002256B5"/>
    <w:rsid w:val="002261F9"/>
    <w:rsid w:val="002320A2"/>
    <w:rsid w:val="002322AB"/>
    <w:rsid w:val="00232B45"/>
    <w:rsid w:val="00234983"/>
    <w:rsid w:val="00236806"/>
    <w:rsid w:val="002369D2"/>
    <w:rsid w:val="00237A62"/>
    <w:rsid w:val="0024090C"/>
    <w:rsid w:val="0024420B"/>
    <w:rsid w:val="00245080"/>
    <w:rsid w:val="00250EE0"/>
    <w:rsid w:val="00250F09"/>
    <w:rsid w:val="002558E3"/>
    <w:rsid w:val="00265AE0"/>
    <w:rsid w:val="0027332F"/>
    <w:rsid w:val="0027634F"/>
    <w:rsid w:val="002774A6"/>
    <w:rsid w:val="00277736"/>
    <w:rsid w:val="00280482"/>
    <w:rsid w:val="00280FD9"/>
    <w:rsid w:val="00281E10"/>
    <w:rsid w:val="00282113"/>
    <w:rsid w:val="00282A75"/>
    <w:rsid w:val="002842CC"/>
    <w:rsid w:val="00284649"/>
    <w:rsid w:val="00290694"/>
    <w:rsid w:val="00290903"/>
    <w:rsid w:val="00292628"/>
    <w:rsid w:val="002971D3"/>
    <w:rsid w:val="002B0004"/>
    <w:rsid w:val="002B02F9"/>
    <w:rsid w:val="002B3B9F"/>
    <w:rsid w:val="002B42EE"/>
    <w:rsid w:val="002B5B64"/>
    <w:rsid w:val="002B7EF1"/>
    <w:rsid w:val="002C1825"/>
    <w:rsid w:val="002D01C1"/>
    <w:rsid w:val="002D0414"/>
    <w:rsid w:val="002D1D5E"/>
    <w:rsid w:val="002D4E91"/>
    <w:rsid w:val="002D5773"/>
    <w:rsid w:val="002E10A9"/>
    <w:rsid w:val="002E1953"/>
    <w:rsid w:val="002F0DAB"/>
    <w:rsid w:val="002F165B"/>
    <w:rsid w:val="002F3A4F"/>
    <w:rsid w:val="002F52DE"/>
    <w:rsid w:val="00301450"/>
    <w:rsid w:val="003022A3"/>
    <w:rsid w:val="003031D8"/>
    <w:rsid w:val="003036A9"/>
    <w:rsid w:val="00306C7C"/>
    <w:rsid w:val="003125B2"/>
    <w:rsid w:val="00313764"/>
    <w:rsid w:val="00313A50"/>
    <w:rsid w:val="00322E4C"/>
    <w:rsid w:val="00323C99"/>
    <w:rsid w:val="0032495C"/>
    <w:rsid w:val="0032539F"/>
    <w:rsid w:val="0032685C"/>
    <w:rsid w:val="00335311"/>
    <w:rsid w:val="00336816"/>
    <w:rsid w:val="003406A3"/>
    <w:rsid w:val="00341861"/>
    <w:rsid w:val="0034384F"/>
    <w:rsid w:val="00344EEC"/>
    <w:rsid w:val="00345A4F"/>
    <w:rsid w:val="003465F5"/>
    <w:rsid w:val="0034660A"/>
    <w:rsid w:val="00347CA4"/>
    <w:rsid w:val="00351678"/>
    <w:rsid w:val="00351E17"/>
    <w:rsid w:val="00354141"/>
    <w:rsid w:val="003622FD"/>
    <w:rsid w:val="00365BAE"/>
    <w:rsid w:val="0037050D"/>
    <w:rsid w:val="00373EC5"/>
    <w:rsid w:val="00375248"/>
    <w:rsid w:val="003764B9"/>
    <w:rsid w:val="003806B3"/>
    <w:rsid w:val="0038422A"/>
    <w:rsid w:val="00385964"/>
    <w:rsid w:val="003914FC"/>
    <w:rsid w:val="00391559"/>
    <w:rsid w:val="00395F8F"/>
    <w:rsid w:val="00397226"/>
    <w:rsid w:val="003979AA"/>
    <w:rsid w:val="00397FF0"/>
    <w:rsid w:val="003A05D0"/>
    <w:rsid w:val="003A6DDD"/>
    <w:rsid w:val="003A70CB"/>
    <w:rsid w:val="003B3EF7"/>
    <w:rsid w:val="003B5604"/>
    <w:rsid w:val="003B754C"/>
    <w:rsid w:val="003B789C"/>
    <w:rsid w:val="003C2707"/>
    <w:rsid w:val="003C4B1C"/>
    <w:rsid w:val="003C4B54"/>
    <w:rsid w:val="003C5F9A"/>
    <w:rsid w:val="003D0BAD"/>
    <w:rsid w:val="003D1ECD"/>
    <w:rsid w:val="003E0786"/>
    <w:rsid w:val="003E105B"/>
    <w:rsid w:val="003E57A7"/>
    <w:rsid w:val="003E72DC"/>
    <w:rsid w:val="003F07D3"/>
    <w:rsid w:val="003F0DA2"/>
    <w:rsid w:val="003F4B91"/>
    <w:rsid w:val="003F6498"/>
    <w:rsid w:val="003F6C78"/>
    <w:rsid w:val="003F714A"/>
    <w:rsid w:val="003F7D1C"/>
    <w:rsid w:val="0040759F"/>
    <w:rsid w:val="0041013C"/>
    <w:rsid w:val="004116B8"/>
    <w:rsid w:val="0041208C"/>
    <w:rsid w:val="004155DE"/>
    <w:rsid w:val="00415A65"/>
    <w:rsid w:val="00415FBD"/>
    <w:rsid w:val="00417F56"/>
    <w:rsid w:val="00421E9E"/>
    <w:rsid w:val="004220DD"/>
    <w:rsid w:val="00422736"/>
    <w:rsid w:val="00423121"/>
    <w:rsid w:val="00423388"/>
    <w:rsid w:val="00426B94"/>
    <w:rsid w:val="00427703"/>
    <w:rsid w:val="004376F0"/>
    <w:rsid w:val="004405D6"/>
    <w:rsid w:val="00443074"/>
    <w:rsid w:val="00447CC3"/>
    <w:rsid w:val="00450741"/>
    <w:rsid w:val="00450985"/>
    <w:rsid w:val="004518C9"/>
    <w:rsid w:val="00451CED"/>
    <w:rsid w:val="00454F74"/>
    <w:rsid w:val="004650A5"/>
    <w:rsid w:val="00467532"/>
    <w:rsid w:val="004678E5"/>
    <w:rsid w:val="004752F4"/>
    <w:rsid w:val="00480A75"/>
    <w:rsid w:val="00481015"/>
    <w:rsid w:val="00481672"/>
    <w:rsid w:val="004826CE"/>
    <w:rsid w:val="00484C0A"/>
    <w:rsid w:val="00485BA2"/>
    <w:rsid w:val="00487BBA"/>
    <w:rsid w:val="00490224"/>
    <w:rsid w:val="004907AA"/>
    <w:rsid w:val="00493644"/>
    <w:rsid w:val="00494B20"/>
    <w:rsid w:val="00494DBF"/>
    <w:rsid w:val="00495FF6"/>
    <w:rsid w:val="004A047E"/>
    <w:rsid w:val="004A08AA"/>
    <w:rsid w:val="004A1BF5"/>
    <w:rsid w:val="004A320E"/>
    <w:rsid w:val="004A3DD5"/>
    <w:rsid w:val="004A43CC"/>
    <w:rsid w:val="004A66BF"/>
    <w:rsid w:val="004A6DE3"/>
    <w:rsid w:val="004A769C"/>
    <w:rsid w:val="004B11E4"/>
    <w:rsid w:val="004B439C"/>
    <w:rsid w:val="004B478D"/>
    <w:rsid w:val="004C2ECA"/>
    <w:rsid w:val="004C39F8"/>
    <w:rsid w:val="004C5E42"/>
    <w:rsid w:val="004C5EF0"/>
    <w:rsid w:val="004C60E7"/>
    <w:rsid w:val="004D1689"/>
    <w:rsid w:val="004D41BE"/>
    <w:rsid w:val="004E06C7"/>
    <w:rsid w:val="004E431E"/>
    <w:rsid w:val="004E4AA7"/>
    <w:rsid w:val="004E4BB3"/>
    <w:rsid w:val="004E5F86"/>
    <w:rsid w:val="004F1273"/>
    <w:rsid w:val="004F17C1"/>
    <w:rsid w:val="004F1F3E"/>
    <w:rsid w:val="004F287F"/>
    <w:rsid w:val="004F36FA"/>
    <w:rsid w:val="004F530F"/>
    <w:rsid w:val="004F7528"/>
    <w:rsid w:val="004F7B30"/>
    <w:rsid w:val="0050198D"/>
    <w:rsid w:val="00503A4D"/>
    <w:rsid w:val="0050526C"/>
    <w:rsid w:val="0050601B"/>
    <w:rsid w:val="00506733"/>
    <w:rsid w:val="005103E0"/>
    <w:rsid w:val="00510BF3"/>
    <w:rsid w:val="0051117A"/>
    <w:rsid w:val="00514DC9"/>
    <w:rsid w:val="00515648"/>
    <w:rsid w:val="00515C89"/>
    <w:rsid w:val="00517E82"/>
    <w:rsid w:val="0052069F"/>
    <w:rsid w:val="00521D5F"/>
    <w:rsid w:val="00530920"/>
    <w:rsid w:val="00531997"/>
    <w:rsid w:val="00537E93"/>
    <w:rsid w:val="0054257C"/>
    <w:rsid w:val="00542716"/>
    <w:rsid w:val="00543EEB"/>
    <w:rsid w:val="00545F5F"/>
    <w:rsid w:val="00545FCA"/>
    <w:rsid w:val="00547750"/>
    <w:rsid w:val="00547E55"/>
    <w:rsid w:val="00550A31"/>
    <w:rsid w:val="00552E3B"/>
    <w:rsid w:val="00555BD7"/>
    <w:rsid w:val="005572A2"/>
    <w:rsid w:val="00560224"/>
    <w:rsid w:val="00562EEA"/>
    <w:rsid w:val="00563848"/>
    <w:rsid w:val="00564D20"/>
    <w:rsid w:val="00566B4C"/>
    <w:rsid w:val="0057459C"/>
    <w:rsid w:val="00575CCF"/>
    <w:rsid w:val="00582FDB"/>
    <w:rsid w:val="0058394E"/>
    <w:rsid w:val="00585A58"/>
    <w:rsid w:val="00586816"/>
    <w:rsid w:val="00592A73"/>
    <w:rsid w:val="00594CE0"/>
    <w:rsid w:val="00596E82"/>
    <w:rsid w:val="005A0DF3"/>
    <w:rsid w:val="005A3FAF"/>
    <w:rsid w:val="005A7008"/>
    <w:rsid w:val="005A73C3"/>
    <w:rsid w:val="005B1F64"/>
    <w:rsid w:val="005B2B9D"/>
    <w:rsid w:val="005C28DF"/>
    <w:rsid w:val="005C435E"/>
    <w:rsid w:val="005C5B44"/>
    <w:rsid w:val="005C68D0"/>
    <w:rsid w:val="005D253D"/>
    <w:rsid w:val="005D5209"/>
    <w:rsid w:val="005D7565"/>
    <w:rsid w:val="005D77E0"/>
    <w:rsid w:val="005D7F37"/>
    <w:rsid w:val="005E18C0"/>
    <w:rsid w:val="005E3563"/>
    <w:rsid w:val="005E4C19"/>
    <w:rsid w:val="005F1587"/>
    <w:rsid w:val="005F2A49"/>
    <w:rsid w:val="00600541"/>
    <w:rsid w:val="00600943"/>
    <w:rsid w:val="006046AB"/>
    <w:rsid w:val="006112BF"/>
    <w:rsid w:val="00611A4C"/>
    <w:rsid w:val="00614BE1"/>
    <w:rsid w:val="00617B13"/>
    <w:rsid w:val="0062104E"/>
    <w:rsid w:val="00622076"/>
    <w:rsid w:val="00622803"/>
    <w:rsid w:val="00622B73"/>
    <w:rsid w:val="006230D2"/>
    <w:rsid w:val="006240A1"/>
    <w:rsid w:val="00624D3B"/>
    <w:rsid w:val="0062633A"/>
    <w:rsid w:val="0062649E"/>
    <w:rsid w:val="00630072"/>
    <w:rsid w:val="00630AA1"/>
    <w:rsid w:val="00630E60"/>
    <w:rsid w:val="006319B7"/>
    <w:rsid w:val="006326E5"/>
    <w:rsid w:val="00634BAD"/>
    <w:rsid w:val="00634F2B"/>
    <w:rsid w:val="0063514A"/>
    <w:rsid w:val="006351EF"/>
    <w:rsid w:val="00635B57"/>
    <w:rsid w:val="00636A7A"/>
    <w:rsid w:val="006374D3"/>
    <w:rsid w:val="00640529"/>
    <w:rsid w:val="00640723"/>
    <w:rsid w:val="00641F15"/>
    <w:rsid w:val="006421FF"/>
    <w:rsid w:val="006429EE"/>
    <w:rsid w:val="006431C2"/>
    <w:rsid w:val="00644ABA"/>
    <w:rsid w:val="00646151"/>
    <w:rsid w:val="006507F2"/>
    <w:rsid w:val="00651D86"/>
    <w:rsid w:val="00652422"/>
    <w:rsid w:val="00652ADA"/>
    <w:rsid w:val="0065333E"/>
    <w:rsid w:val="006552B5"/>
    <w:rsid w:val="00656186"/>
    <w:rsid w:val="006610D3"/>
    <w:rsid w:val="00663542"/>
    <w:rsid w:val="00664ADB"/>
    <w:rsid w:val="006673E1"/>
    <w:rsid w:val="00670A32"/>
    <w:rsid w:val="006738C0"/>
    <w:rsid w:val="00680BDF"/>
    <w:rsid w:val="00680DF0"/>
    <w:rsid w:val="00684EB4"/>
    <w:rsid w:val="00686F08"/>
    <w:rsid w:val="00687C7E"/>
    <w:rsid w:val="00687ECA"/>
    <w:rsid w:val="0069295B"/>
    <w:rsid w:val="00694309"/>
    <w:rsid w:val="006A175F"/>
    <w:rsid w:val="006A2D2B"/>
    <w:rsid w:val="006A3329"/>
    <w:rsid w:val="006A35CB"/>
    <w:rsid w:val="006A3E56"/>
    <w:rsid w:val="006A3F02"/>
    <w:rsid w:val="006A3FC6"/>
    <w:rsid w:val="006A50B2"/>
    <w:rsid w:val="006A613C"/>
    <w:rsid w:val="006A6625"/>
    <w:rsid w:val="006A74C9"/>
    <w:rsid w:val="006B5529"/>
    <w:rsid w:val="006B576B"/>
    <w:rsid w:val="006B5E8A"/>
    <w:rsid w:val="006B6301"/>
    <w:rsid w:val="006B73F2"/>
    <w:rsid w:val="006C089B"/>
    <w:rsid w:val="006C16CB"/>
    <w:rsid w:val="006C25C7"/>
    <w:rsid w:val="006C386E"/>
    <w:rsid w:val="006C5C7D"/>
    <w:rsid w:val="006C6B65"/>
    <w:rsid w:val="006D1749"/>
    <w:rsid w:val="006D3CCB"/>
    <w:rsid w:val="006D63F3"/>
    <w:rsid w:val="006D7FD6"/>
    <w:rsid w:val="006E0605"/>
    <w:rsid w:val="006E0944"/>
    <w:rsid w:val="006E18DA"/>
    <w:rsid w:val="006E6315"/>
    <w:rsid w:val="006F0D20"/>
    <w:rsid w:val="006F139E"/>
    <w:rsid w:val="0070490E"/>
    <w:rsid w:val="00704F7A"/>
    <w:rsid w:val="00712971"/>
    <w:rsid w:val="00713CD5"/>
    <w:rsid w:val="007141FB"/>
    <w:rsid w:val="00715449"/>
    <w:rsid w:val="0072143D"/>
    <w:rsid w:val="0072173D"/>
    <w:rsid w:val="00723227"/>
    <w:rsid w:val="00725FAC"/>
    <w:rsid w:val="00726C46"/>
    <w:rsid w:val="007302B7"/>
    <w:rsid w:val="007324D7"/>
    <w:rsid w:val="00732E97"/>
    <w:rsid w:val="0073338D"/>
    <w:rsid w:val="007336C1"/>
    <w:rsid w:val="00735E66"/>
    <w:rsid w:val="0073724E"/>
    <w:rsid w:val="00741681"/>
    <w:rsid w:val="00742279"/>
    <w:rsid w:val="00747A3F"/>
    <w:rsid w:val="00747A6C"/>
    <w:rsid w:val="00747BB8"/>
    <w:rsid w:val="00747D64"/>
    <w:rsid w:val="007545FD"/>
    <w:rsid w:val="007573AA"/>
    <w:rsid w:val="00757957"/>
    <w:rsid w:val="00760E8A"/>
    <w:rsid w:val="007618BF"/>
    <w:rsid w:val="00764513"/>
    <w:rsid w:val="00772792"/>
    <w:rsid w:val="00773DA9"/>
    <w:rsid w:val="007768F9"/>
    <w:rsid w:val="0077712A"/>
    <w:rsid w:val="00777EB9"/>
    <w:rsid w:val="007801C6"/>
    <w:rsid w:val="007851F0"/>
    <w:rsid w:val="00787660"/>
    <w:rsid w:val="0079237B"/>
    <w:rsid w:val="0079616E"/>
    <w:rsid w:val="007A00EE"/>
    <w:rsid w:val="007A0791"/>
    <w:rsid w:val="007A265F"/>
    <w:rsid w:val="007A6CAD"/>
    <w:rsid w:val="007B6D21"/>
    <w:rsid w:val="007B7247"/>
    <w:rsid w:val="007C26FC"/>
    <w:rsid w:val="007C41C5"/>
    <w:rsid w:val="007D0B12"/>
    <w:rsid w:val="007D1EA8"/>
    <w:rsid w:val="007D2AFA"/>
    <w:rsid w:val="007D700C"/>
    <w:rsid w:val="007D7B3A"/>
    <w:rsid w:val="007E13E8"/>
    <w:rsid w:val="007E2281"/>
    <w:rsid w:val="007E3DE5"/>
    <w:rsid w:val="007E6630"/>
    <w:rsid w:val="007F001D"/>
    <w:rsid w:val="007F3004"/>
    <w:rsid w:val="007F7425"/>
    <w:rsid w:val="00802CEB"/>
    <w:rsid w:val="0080374B"/>
    <w:rsid w:val="00810032"/>
    <w:rsid w:val="00811385"/>
    <w:rsid w:val="008141FD"/>
    <w:rsid w:val="00815AA7"/>
    <w:rsid w:val="008164D7"/>
    <w:rsid w:val="00816ECB"/>
    <w:rsid w:val="00823F30"/>
    <w:rsid w:val="008253C9"/>
    <w:rsid w:val="00831D32"/>
    <w:rsid w:val="00841854"/>
    <w:rsid w:val="00847C77"/>
    <w:rsid w:val="00850909"/>
    <w:rsid w:val="008543EF"/>
    <w:rsid w:val="00855ECF"/>
    <w:rsid w:val="00857519"/>
    <w:rsid w:val="00866037"/>
    <w:rsid w:val="00866871"/>
    <w:rsid w:val="00867CE2"/>
    <w:rsid w:val="008711FC"/>
    <w:rsid w:val="0087167F"/>
    <w:rsid w:val="0087178A"/>
    <w:rsid w:val="00873E80"/>
    <w:rsid w:val="00875CBA"/>
    <w:rsid w:val="00877C8F"/>
    <w:rsid w:val="00880763"/>
    <w:rsid w:val="00882B81"/>
    <w:rsid w:val="00883A22"/>
    <w:rsid w:val="0088480C"/>
    <w:rsid w:val="008850F3"/>
    <w:rsid w:val="00886A4A"/>
    <w:rsid w:val="008926E9"/>
    <w:rsid w:val="008927F7"/>
    <w:rsid w:val="00893306"/>
    <w:rsid w:val="00893A67"/>
    <w:rsid w:val="0089556A"/>
    <w:rsid w:val="0089617C"/>
    <w:rsid w:val="00896A61"/>
    <w:rsid w:val="00896C07"/>
    <w:rsid w:val="008977A5"/>
    <w:rsid w:val="008A3AA2"/>
    <w:rsid w:val="008A4E6F"/>
    <w:rsid w:val="008A6B8F"/>
    <w:rsid w:val="008A7C9D"/>
    <w:rsid w:val="008B1C52"/>
    <w:rsid w:val="008B20D3"/>
    <w:rsid w:val="008B5C48"/>
    <w:rsid w:val="008C01F1"/>
    <w:rsid w:val="008C08C7"/>
    <w:rsid w:val="008C0B64"/>
    <w:rsid w:val="008C141E"/>
    <w:rsid w:val="008C56A0"/>
    <w:rsid w:val="008C747F"/>
    <w:rsid w:val="008D0B5A"/>
    <w:rsid w:val="008D40AB"/>
    <w:rsid w:val="008E0245"/>
    <w:rsid w:val="008E2225"/>
    <w:rsid w:val="008E3956"/>
    <w:rsid w:val="008E52DE"/>
    <w:rsid w:val="008F2B22"/>
    <w:rsid w:val="00902925"/>
    <w:rsid w:val="00902966"/>
    <w:rsid w:val="009042AD"/>
    <w:rsid w:val="0090573E"/>
    <w:rsid w:val="0090588B"/>
    <w:rsid w:val="00905E5F"/>
    <w:rsid w:val="00907048"/>
    <w:rsid w:val="009141D3"/>
    <w:rsid w:val="00917AF3"/>
    <w:rsid w:val="00921C88"/>
    <w:rsid w:val="0092288D"/>
    <w:rsid w:val="00925975"/>
    <w:rsid w:val="0092606E"/>
    <w:rsid w:val="00926B53"/>
    <w:rsid w:val="00926D0C"/>
    <w:rsid w:val="009322C0"/>
    <w:rsid w:val="00933E85"/>
    <w:rsid w:val="009345AC"/>
    <w:rsid w:val="00934859"/>
    <w:rsid w:val="009350E5"/>
    <w:rsid w:val="00937B52"/>
    <w:rsid w:val="00941573"/>
    <w:rsid w:val="00942D62"/>
    <w:rsid w:val="00945784"/>
    <w:rsid w:val="00947325"/>
    <w:rsid w:val="009506A5"/>
    <w:rsid w:val="009508AE"/>
    <w:rsid w:val="009510B1"/>
    <w:rsid w:val="00952162"/>
    <w:rsid w:val="009540C1"/>
    <w:rsid w:val="009560FC"/>
    <w:rsid w:val="00957232"/>
    <w:rsid w:val="0095730E"/>
    <w:rsid w:val="00964C24"/>
    <w:rsid w:val="00967F45"/>
    <w:rsid w:val="00970AE7"/>
    <w:rsid w:val="00973AD9"/>
    <w:rsid w:val="00974F24"/>
    <w:rsid w:val="00977DBA"/>
    <w:rsid w:val="009824EB"/>
    <w:rsid w:val="009835E3"/>
    <w:rsid w:val="00983695"/>
    <w:rsid w:val="0099491A"/>
    <w:rsid w:val="00997C10"/>
    <w:rsid w:val="009A5B0C"/>
    <w:rsid w:val="009A7D56"/>
    <w:rsid w:val="009B1B78"/>
    <w:rsid w:val="009B1F38"/>
    <w:rsid w:val="009B4168"/>
    <w:rsid w:val="009B4A73"/>
    <w:rsid w:val="009B641A"/>
    <w:rsid w:val="009C20F0"/>
    <w:rsid w:val="009C5D04"/>
    <w:rsid w:val="009D2AC4"/>
    <w:rsid w:val="009D31A3"/>
    <w:rsid w:val="009D7848"/>
    <w:rsid w:val="009D798E"/>
    <w:rsid w:val="009E154E"/>
    <w:rsid w:val="009E1A66"/>
    <w:rsid w:val="009E4F69"/>
    <w:rsid w:val="009E7809"/>
    <w:rsid w:val="009E78A6"/>
    <w:rsid w:val="009F3B89"/>
    <w:rsid w:val="009F4F8B"/>
    <w:rsid w:val="00A00022"/>
    <w:rsid w:val="00A006CE"/>
    <w:rsid w:val="00A00969"/>
    <w:rsid w:val="00A0167E"/>
    <w:rsid w:val="00A01E62"/>
    <w:rsid w:val="00A030A5"/>
    <w:rsid w:val="00A04634"/>
    <w:rsid w:val="00A068BD"/>
    <w:rsid w:val="00A13193"/>
    <w:rsid w:val="00A135B5"/>
    <w:rsid w:val="00A14140"/>
    <w:rsid w:val="00A15E8E"/>
    <w:rsid w:val="00A1696D"/>
    <w:rsid w:val="00A16E62"/>
    <w:rsid w:val="00A1745B"/>
    <w:rsid w:val="00A20E34"/>
    <w:rsid w:val="00A21571"/>
    <w:rsid w:val="00A2174B"/>
    <w:rsid w:val="00A25E34"/>
    <w:rsid w:val="00A308FE"/>
    <w:rsid w:val="00A3165B"/>
    <w:rsid w:val="00A32777"/>
    <w:rsid w:val="00A37475"/>
    <w:rsid w:val="00A40C7E"/>
    <w:rsid w:val="00A43495"/>
    <w:rsid w:val="00A44D2D"/>
    <w:rsid w:val="00A527ED"/>
    <w:rsid w:val="00A53199"/>
    <w:rsid w:val="00A539B5"/>
    <w:rsid w:val="00A55C0F"/>
    <w:rsid w:val="00A5725C"/>
    <w:rsid w:val="00A608E1"/>
    <w:rsid w:val="00A6271A"/>
    <w:rsid w:val="00A64496"/>
    <w:rsid w:val="00A64CC2"/>
    <w:rsid w:val="00A6518E"/>
    <w:rsid w:val="00A65613"/>
    <w:rsid w:val="00A71890"/>
    <w:rsid w:val="00A7299E"/>
    <w:rsid w:val="00A73359"/>
    <w:rsid w:val="00A74EEE"/>
    <w:rsid w:val="00A8206B"/>
    <w:rsid w:val="00A820DA"/>
    <w:rsid w:val="00A90C47"/>
    <w:rsid w:val="00A93291"/>
    <w:rsid w:val="00A95077"/>
    <w:rsid w:val="00AA012D"/>
    <w:rsid w:val="00AA7D5A"/>
    <w:rsid w:val="00AB0D41"/>
    <w:rsid w:val="00AB3B9E"/>
    <w:rsid w:val="00AB4504"/>
    <w:rsid w:val="00AB5C45"/>
    <w:rsid w:val="00AB6C51"/>
    <w:rsid w:val="00AC1875"/>
    <w:rsid w:val="00AC7DB0"/>
    <w:rsid w:val="00AD3620"/>
    <w:rsid w:val="00AE06B2"/>
    <w:rsid w:val="00AE122C"/>
    <w:rsid w:val="00AE264B"/>
    <w:rsid w:val="00AE407A"/>
    <w:rsid w:val="00AE50E1"/>
    <w:rsid w:val="00AE51A4"/>
    <w:rsid w:val="00AE5568"/>
    <w:rsid w:val="00AE57AF"/>
    <w:rsid w:val="00AE5CFB"/>
    <w:rsid w:val="00AE63CB"/>
    <w:rsid w:val="00AE6EC8"/>
    <w:rsid w:val="00AE7BFE"/>
    <w:rsid w:val="00AF0AB5"/>
    <w:rsid w:val="00AF56D8"/>
    <w:rsid w:val="00B00B7B"/>
    <w:rsid w:val="00B00E99"/>
    <w:rsid w:val="00B03A59"/>
    <w:rsid w:val="00B109B4"/>
    <w:rsid w:val="00B110B5"/>
    <w:rsid w:val="00B119CE"/>
    <w:rsid w:val="00B13054"/>
    <w:rsid w:val="00B13C16"/>
    <w:rsid w:val="00B17949"/>
    <w:rsid w:val="00B21192"/>
    <w:rsid w:val="00B35BDC"/>
    <w:rsid w:val="00B366C6"/>
    <w:rsid w:val="00B366FD"/>
    <w:rsid w:val="00B37F47"/>
    <w:rsid w:val="00B4042C"/>
    <w:rsid w:val="00B42D46"/>
    <w:rsid w:val="00B432B7"/>
    <w:rsid w:val="00B46D7A"/>
    <w:rsid w:val="00B46FC4"/>
    <w:rsid w:val="00B47070"/>
    <w:rsid w:val="00B47F9A"/>
    <w:rsid w:val="00B50067"/>
    <w:rsid w:val="00B52955"/>
    <w:rsid w:val="00B532AF"/>
    <w:rsid w:val="00B55CC8"/>
    <w:rsid w:val="00B575D6"/>
    <w:rsid w:val="00B6441A"/>
    <w:rsid w:val="00B771B3"/>
    <w:rsid w:val="00B83063"/>
    <w:rsid w:val="00B863BD"/>
    <w:rsid w:val="00B86661"/>
    <w:rsid w:val="00B90B2D"/>
    <w:rsid w:val="00B94965"/>
    <w:rsid w:val="00B95413"/>
    <w:rsid w:val="00BA1545"/>
    <w:rsid w:val="00BA51D9"/>
    <w:rsid w:val="00BA7158"/>
    <w:rsid w:val="00BB48D9"/>
    <w:rsid w:val="00BB5B54"/>
    <w:rsid w:val="00BC1EE6"/>
    <w:rsid w:val="00BC24BA"/>
    <w:rsid w:val="00BC6B04"/>
    <w:rsid w:val="00BD01B1"/>
    <w:rsid w:val="00BD57D7"/>
    <w:rsid w:val="00BD75E2"/>
    <w:rsid w:val="00BE0B97"/>
    <w:rsid w:val="00BE1A03"/>
    <w:rsid w:val="00BE1E86"/>
    <w:rsid w:val="00BE61C1"/>
    <w:rsid w:val="00BF01EC"/>
    <w:rsid w:val="00BF2887"/>
    <w:rsid w:val="00BF4DC2"/>
    <w:rsid w:val="00C07288"/>
    <w:rsid w:val="00C11EB7"/>
    <w:rsid w:val="00C14048"/>
    <w:rsid w:val="00C14081"/>
    <w:rsid w:val="00C15C55"/>
    <w:rsid w:val="00C16FAD"/>
    <w:rsid w:val="00C21217"/>
    <w:rsid w:val="00C2400C"/>
    <w:rsid w:val="00C252D0"/>
    <w:rsid w:val="00C338B2"/>
    <w:rsid w:val="00C35F75"/>
    <w:rsid w:val="00C365AA"/>
    <w:rsid w:val="00C37169"/>
    <w:rsid w:val="00C44BA8"/>
    <w:rsid w:val="00C44D41"/>
    <w:rsid w:val="00C44DA6"/>
    <w:rsid w:val="00C46DCA"/>
    <w:rsid w:val="00C5036B"/>
    <w:rsid w:val="00C51BC9"/>
    <w:rsid w:val="00C53A98"/>
    <w:rsid w:val="00C5407C"/>
    <w:rsid w:val="00C55F6B"/>
    <w:rsid w:val="00C60403"/>
    <w:rsid w:val="00C625A8"/>
    <w:rsid w:val="00C62702"/>
    <w:rsid w:val="00C668CD"/>
    <w:rsid w:val="00C718E7"/>
    <w:rsid w:val="00C72BE4"/>
    <w:rsid w:val="00C81AC4"/>
    <w:rsid w:val="00C828AB"/>
    <w:rsid w:val="00C907CF"/>
    <w:rsid w:val="00C90B53"/>
    <w:rsid w:val="00C92E88"/>
    <w:rsid w:val="00C95FB3"/>
    <w:rsid w:val="00C96E2C"/>
    <w:rsid w:val="00CA0F93"/>
    <w:rsid w:val="00CA24C6"/>
    <w:rsid w:val="00CA2810"/>
    <w:rsid w:val="00CA2D61"/>
    <w:rsid w:val="00CA49C4"/>
    <w:rsid w:val="00CA4D88"/>
    <w:rsid w:val="00CA5541"/>
    <w:rsid w:val="00CA6147"/>
    <w:rsid w:val="00CA61B3"/>
    <w:rsid w:val="00CA66CC"/>
    <w:rsid w:val="00CB160F"/>
    <w:rsid w:val="00CB25B8"/>
    <w:rsid w:val="00CB3066"/>
    <w:rsid w:val="00CB38BE"/>
    <w:rsid w:val="00CB4E08"/>
    <w:rsid w:val="00CB7782"/>
    <w:rsid w:val="00CC07CC"/>
    <w:rsid w:val="00CC168B"/>
    <w:rsid w:val="00CC17C9"/>
    <w:rsid w:val="00CC33B6"/>
    <w:rsid w:val="00CC361F"/>
    <w:rsid w:val="00CD66BA"/>
    <w:rsid w:val="00CE2227"/>
    <w:rsid w:val="00CE2473"/>
    <w:rsid w:val="00CE513B"/>
    <w:rsid w:val="00CF1260"/>
    <w:rsid w:val="00CF3712"/>
    <w:rsid w:val="00CF487F"/>
    <w:rsid w:val="00CF7A81"/>
    <w:rsid w:val="00CF7D09"/>
    <w:rsid w:val="00D007A6"/>
    <w:rsid w:val="00D014B9"/>
    <w:rsid w:val="00D02629"/>
    <w:rsid w:val="00D0295B"/>
    <w:rsid w:val="00D02AA7"/>
    <w:rsid w:val="00D03511"/>
    <w:rsid w:val="00D10D8C"/>
    <w:rsid w:val="00D14999"/>
    <w:rsid w:val="00D14C57"/>
    <w:rsid w:val="00D2004C"/>
    <w:rsid w:val="00D2424F"/>
    <w:rsid w:val="00D246C0"/>
    <w:rsid w:val="00D26EF0"/>
    <w:rsid w:val="00D27112"/>
    <w:rsid w:val="00D31586"/>
    <w:rsid w:val="00D32E35"/>
    <w:rsid w:val="00D34334"/>
    <w:rsid w:val="00D3612C"/>
    <w:rsid w:val="00D36B8F"/>
    <w:rsid w:val="00D50268"/>
    <w:rsid w:val="00D5751C"/>
    <w:rsid w:val="00D57966"/>
    <w:rsid w:val="00D57F7F"/>
    <w:rsid w:val="00D63803"/>
    <w:rsid w:val="00D6410B"/>
    <w:rsid w:val="00D70708"/>
    <w:rsid w:val="00D7455B"/>
    <w:rsid w:val="00D75FE3"/>
    <w:rsid w:val="00D76615"/>
    <w:rsid w:val="00D81BFC"/>
    <w:rsid w:val="00D8206E"/>
    <w:rsid w:val="00D82117"/>
    <w:rsid w:val="00D838BF"/>
    <w:rsid w:val="00D845F8"/>
    <w:rsid w:val="00D922DA"/>
    <w:rsid w:val="00D9247A"/>
    <w:rsid w:val="00D95D4C"/>
    <w:rsid w:val="00D95DED"/>
    <w:rsid w:val="00DA3C31"/>
    <w:rsid w:val="00DA3E8A"/>
    <w:rsid w:val="00DA4581"/>
    <w:rsid w:val="00DA520B"/>
    <w:rsid w:val="00DA6C1A"/>
    <w:rsid w:val="00DA70DA"/>
    <w:rsid w:val="00DA7830"/>
    <w:rsid w:val="00DB0263"/>
    <w:rsid w:val="00DB1CD9"/>
    <w:rsid w:val="00DB37F7"/>
    <w:rsid w:val="00DB53C4"/>
    <w:rsid w:val="00DB5D5E"/>
    <w:rsid w:val="00DB6A00"/>
    <w:rsid w:val="00DB6D29"/>
    <w:rsid w:val="00DB7A7E"/>
    <w:rsid w:val="00DC01A2"/>
    <w:rsid w:val="00DC225F"/>
    <w:rsid w:val="00DC2575"/>
    <w:rsid w:val="00DD656B"/>
    <w:rsid w:val="00DD7FBB"/>
    <w:rsid w:val="00DE31C3"/>
    <w:rsid w:val="00DE44E4"/>
    <w:rsid w:val="00DE6F15"/>
    <w:rsid w:val="00DE791A"/>
    <w:rsid w:val="00DF31FB"/>
    <w:rsid w:val="00DF4DBF"/>
    <w:rsid w:val="00DF56D2"/>
    <w:rsid w:val="00DF672B"/>
    <w:rsid w:val="00DF716E"/>
    <w:rsid w:val="00E00EBA"/>
    <w:rsid w:val="00E0428E"/>
    <w:rsid w:val="00E1255F"/>
    <w:rsid w:val="00E16F6F"/>
    <w:rsid w:val="00E202D0"/>
    <w:rsid w:val="00E217A8"/>
    <w:rsid w:val="00E23440"/>
    <w:rsid w:val="00E2361B"/>
    <w:rsid w:val="00E23C6D"/>
    <w:rsid w:val="00E2564C"/>
    <w:rsid w:val="00E26690"/>
    <w:rsid w:val="00E31D44"/>
    <w:rsid w:val="00E36DD2"/>
    <w:rsid w:val="00E43599"/>
    <w:rsid w:val="00E43BBD"/>
    <w:rsid w:val="00E43BC6"/>
    <w:rsid w:val="00E4551D"/>
    <w:rsid w:val="00E456E1"/>
    <w:rsid w:val="00E47BAA"/>
    <w:rsid w:val="00E50B56"/>
    <w:rsid w:val="00E50E33"/>
    <w:rsid w:val="00E511B8"/>
    <w:rsid w:val="00E511DC"/>
    <w:rsid w:val="00E51A08"/>
    <w:rsid w:val="00E523EB"/>
    <w:rsid w:val="00E539B9"/>
    <w:rsid w:val="00E56F1B"/>
    <w:rsid w:val="00E570E0"/>
    <w:rsid w:val="00E62BF8"/>
    <w:rsid w:val="00E66895"/>
    <w:rsid w:val="00E67304"/>
    <w:rsid w:val="00E67CB3"/>
    <w:rsid w:val="00E7000B"/>
    <w:rsid w:val="00E7055C"/>
    <w:rsid w:val="00E70FDA"/>
    <w:rsid w:val="00E71E2E"/>
    <w:rsid w:val="00E729E8"/>
    <w:rsid w:val="00E7656B"/>
    <w:rsid w:val="00E8447C"/>
    <w:rsid w:val="00E86E59"/>
    <w:rsid w:val="00E87E2C"/>
    <w:rsid w:val="00E91D55"/>
    <w:rsid w:val="00E9253E"/>
    <w:rsid w:val="00E93F43"/>
    <w:rsid w:val="00EA02BD"/>
    <w:rsid w:val="00EA31BA"/>
    <w:rsid w:val="00EB0201"/>
    <w:rsid w:val="00EB041E"/>
    <w:rsid w:val="00EB0A1E"/>
    <w:rsid w:val="00EB14DA"/>
    <w:rsid w:val="00EB2A5F"/>
    <w:rsid w:val="00EC2393"/>
    <w:rsid w:val="00EC242D"/>
    <w:rsid w:val="00EC6B08"/>
    <w:rsid w:val="00ED0248"/>
    <w:rsid w:val="00ED0373"/>
    <w:rsid w:val="00ED31C9"/>
    <w:rsid w:val="00ED63C6"/>
    <w:rsid w:val="00ED721B"/>
    <w:rsid w:val="00ED7537"/>
    <w:rsid w:val="00ED7F3A"/>
    <w:rsid w:val="00EE02C0"/>
    <w:rsid w:val="00EE27A3"/>
    <w:rsid w:val="00EE4239"/>
    <w:rsid w:val="00EE4328"/>
    <w:rsid w:val="00EE4964"/>
    <w:rsid w:val="00EE4A45"/>
    <w:rsid w:val="00EE75FC"/>
    <w:rsid w:val="00EF0EC7"/>
    <w:rsid w:val="00EF2C8D"/>
    <w:rsid w:val="00EF4364"/>
    <w:rsid w:val="00EF4A39"/>
    <w:rsid w:val="00EF5F6F"/>
    <w:rsid w:val="00F05721"/>
    <w:rsid w:val="00F07244"/>
    <w:rsid w:val="00F11B0C"/>
    <w:rsid w:val="00F14219"/>
    <w:rsid w:val="00F147F2"/>
    <w:rsid w:val="00F16127"/>
    <w:rsid w:val="00F20B73"/>
    <w:rsid w:val="00F2118A"/>
    <w:rsid w:val="00F2574C"/>
    <w:rsid w:val="00F26313"/>
    <w:rsid w:val="00F304F2"/>
    <w:rsid w:val="00F3265B"/>
    <w:rsid w:val="00F32FFA"/>
    <w:rsid w:val="00F334E0"/>
    <w:rsid w:val="00F33EAD"/>
    <w:rsid w:val="00F3418D"/>
    <w:rsid w:val="00F36D1D"/>
    <w:rsid w:val="00F462A1"/>
    <w:rsid w:val="00F4721A"/>
    <w:rsid w:val="00F473A7"/>
    <w:rsid w:val="00F5073C"/>
    <w:rsid w:val="00F50BE5"/>
    <w:rsid w:val="00F51A35"/>
    <w:rsid w:val="00F52D50"/>
    <w:rsid w:val="00F531D3"/>
    <w:rsid w:val="00F53DB6"/>
    <w:rsid w:val="00F5439D"/>
    <w:rsid w:val="00F60C9E"/>
    <w:rsid w:val="00F618C0"/>
    <w:rsid w:val="00F63FFD"/>
    <w:rsid w:val="00F64A77"/>
    <w:rsid w:val="00F65AE8"/>
    <w:rsid w:val="00F667D7"/>
    <w:rsid w:val="00F67041"/>
    <w:rsid w:val="00F6723E"/>
    <w:rsid w:val="00F6785E"/>
    <w:rsid w:val="00F70F48"/>
    <w:rsid w:val="00F7192E"/>
    <w:rsid w:val="00F72D0C"/>
    <w:rsid w:val="00F7461D"/>
    <w:rsid w:val="00F75F69"/>
    <w:rsid w:val="00F778CC"/>
    <w:rsid w:val="00F82B3E"/>
    <w:rsid w:val="00F86894"/>
    <w:rsid w:val="00F86A5B"/>
    <w:rsid w:val="00F93A72"/>
    <w:rsid w:val="00F94256"/>
    <w:rsid w:val="00F960EB"/>
    <w:rsid w:val="00FA44B4"/>
    <w:rsid w:val="00FA4569"/>
    <w:rsid w:val="00FA4A82"/>
    <w:rsid w:val="00FA596E"/>
    <w:rsid w:val="00FA652D"/>
    <w:rsid w:val="00FA7A59"/>
    <w:rsid w:val="00FB3032"/>
    <w:rsid w:val="00FB4E56"/>
    <w:rsid w:val="00FB5B4C"/>
    <w:rsid w:val="00FB621F"/>
    <w:rsid w:val="00FC0BB2"/>
    <w:rsid w:val="00FC5A9E"/>
    <w:rsid w:val="00FC6642"/>
    <w:rsid w:val="00FD009F"/>
    <w:rsid w:val="00FD12B2"/>
    <w:rsid w:val="00FD31A2"/>
    <w:rsid w:val="00FD5B4E"/>
    <w:rsid w:val="00FD66B1"/>
    <w:rsid w:val="00FD6E9B"/>
    <w:rsid w:val="00FE0216"/>
    <w:rsid w:val="00FE0AE5"/>
    <w:rsid w:val="00FE21A4"/>
    <w:rsid w:val="00FE2231"/>
    <w:rsid w:val="00FE2CCD"/>
    <w:rsid w:val="00FE330B"/>
    <w:rsid w:val="00FE610A"/>
    <w:rsid w:val="00FE6351"/>
    <w:rsid w:val="00FE64EF"/>
    <w:rsid w:val="00FE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8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E85"/>
    <w:pPr>
      <w:widowControl w:val="0"/>
      <w:jc w:val="both"/>
    </w:pPr>
  </w:style>
  <w:style w:type="paragraph" w:styleId="1">
    <w:name w:val="heading 1"/>
    <w:basedOn w:val="a"/>
    <w:next w:val="a"/>
    <w:link w:val="10"/>
    <w:qFormat/>
    <w:pPr>
      <w:keepNext/>
      <w:outlineLvl w:val="0"/>
    </w:pPr>
    <w:rPr>
      <w:rFonts w:ascii="Arial" w:eastAsia="ＭＳ ゴシック" w:hAnsi="Arial" w:cs="Times New Roman"/>
      <w:sz w:val="24"/>
      <w:szCs w:val="24"/>
    </w:rPr>
  </w:style>
  <w:style w:type="paragraph" w:styleId="2">
    <w:name w:val="heading 2"/>
    <w:basedOn w:val="a"/>
    <w:next w:val="a"/>
    <w:link w:val="20"/>
    <w:qFormat/>
    <w:pPr>
      <w:keepNext/>
      <w:outlineLvl w:val="1"/>
    </w:pPr>
    <w:rPr>
      <w:rFonts w:ascii="Arial" w:eastAsia="ＭＳ ゴシック" w:hAnsi="Arial" w:cs="Times New Roman"/>
      <w:sz w:val="20"/>
      <w:szCs w:val="20"/>
    </w:rPr>
  </w:style>
  <w:style w:type="paragraph" w:styleId="3">
    <w:name w:val="heading 3"/>
    <w:basedOn w:val="a"/>
    <w:next w:val="a"/>
    <w:link w:val="30"/>
    <w:qFormat/>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cs="Times New Roman"/>
      <w:sz w:val="24"/>
      <w:szCs w:val="24"/>
    </w:rPr>
  </w:style>
  <w:style w:type="character" w:customStyle="1" w:styleId="20">
    <w:name w:val="見出し 2 (文字)"/>
    <w:basedOn w:val="a0"/>
    <w:link w:val="2"/>
    <w:rPr>
      <w:rFonts w:ascii="Arial" w:eastAsia="ＭＳ ゴシック" w:hAnsi="Arial" w:cs="Times New Roman"/>
      <w:sz w:val="20"/>
      <w:szCs w:val="20"/>
    </w:rPr>
  </w:style>
  <w:style w:type="character" w:customStyle="1" w:styleId="30">
    <w:name w:val="見出し 3 (文字)"/>
    <w:basedOn w:val="a0"/>
    <w:link w:val="3"/>
    <w:rPr>
      <w:rFonts w:ascii="Arial" w:eastAsia="ＭＳ ゴシック" w:hAnsi="Arial" w:cs="Times New Roman"/>
      <w:sz w:val="20"/>
      <w:szCs w:val="20"/>
    </w:rPr>
  </w:style>
  <w:style w:type="paragraph" w:styleId="a3">
    <w:name w:val="header"/>
    <w:basedOn w:val="a"/>
    <w:link w:val="a4"/>
    <w:uiPriority w:val="99"/>
    <w:pPr>
      <w:tabs>
        <w:tab w:val="center" w:pos="4252"/>
        <w:tab w:val="right" w:pos="8504"/>
      </w:tabs>
      <w:snapToGrid w:val="0"/>
    </w:pPr>
    <w:rPr>
      <w:rFonts w:ascii="ＭＳ 明朝" w:eastAsia="ＭＳ 明朝" w:hAnsi="Century" w:cs="Times New Roman"/>
      <w:sz w:val="20"/>
      <w:szCs w:val="20"/>
    </w:rPr>
  </w:style>
  <w:style w:type="character" w:customStyle="1" w:styleId="a4">
    <w:name w:val="ヘッダー (文字)"/>
    <w:basedOn w:val="a0"/>
    <w:link w:val="a3"/>
    <w:uiPriority w:val="99"/>
    <w:rPr>
      <w:rFonts w:ascii="ＭＳ 明朝" w:eastAsia="ＭＳ 明朝" w:hAnsi="Century" w:cs="Times New Roman"/>
      <w:sz w:val="20"/>
      <w:szCs w:val="20"/>
    </w:rPr>
  </w:style>
  <w:style w:type="paragraph" w:styleId="a5">
    <w:name w:val="footer"/>
    <w:basedOn w:val="a"/>
    <w:link w:val="a6"/>
    <w:uiPriority w:val="99"/>
    <w:pPr>
      <w:tabs>
        <w:tab w:val="center" w:pos="4252"/>
        <w:tab w:val="right" w:pos="8504"/>
      </w:tabs>
      <w:snapToGrid w:val="0"/>
    </w:pPr>
    <w:rPr>
      <w:rFonts w:ascii="ＭＳ 明朝" w:eastAsia="ＭＳ 明朝" w:hAnsi="Century" w:cs="Times New Roman"/>
      <w:sz w:val="20"/>
      <w:szCs w:val="20"/>
    </w:rPr>
  </w:style>
  <w:style w:type="character" w:customStyle="1" w:styleId="a6">
    <w:name w:val="フッター (文字)"/>
    <w:basedOn w:val="a0"/>
    <w:link w:val="a5"/>
    <w:uiPriority w:val="99"/>
    <w:rPr>
      <w:rFonts w:ascii="ＭＳ 明朝" w:eastAsia="ＭＳ 明朝" w:hAnsi="Century" w:cs="Times New Roman"/>
      <w:sz w:val="20"/>
      <w:szCs w:val="20"/>
    </w:rPr>
  </w:style>
  <w:style w:type="character" w:styleId="a7">
    <w:name w:val="page number"/>
    <w:basedOn w:val="a0"/>
  </w:style>
  <w:style w:type="paragraph" w:styleId="a8">
    <w:name w:val="Balloon Text"/>
    <w:basedOn w:val="a"/>
    <w:link w:val="a9"/>
    <w:semiHidden/>
    <w:rPr>
      <w:rFonts w:ascii="Arial" w:eastAsia="ＭＳ ゴシック" w:hAnsi="Arial" w:cs="Times New Roman"/>
      <w:sz w:val="18"/>
      <w:szCs w:val="18"/>
    </w:rPr>
  </w:style>
  <w:style w:type="character" w:customStyle="1" w:styleId="a9">
    <w:name w:val="吹き出し (文字)"/>
    <w:basedOn w:val="a0"/>
    <w:link w:val="a8"/>
    <w:semiHidden/>
    <w:rPr>
      <w:rFonts w:ascii="Arial" w:eastAsia="ＭＳ ゴシック" w:hAnsi="Arial" w:cs="Times New Roman"/>
      <w:sz w:val="18"/>
      <w:szCs w:val="18"/>
    </w:rPr>
  </w:style>
  <w:style w:type="table" w:styleId="aa">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0000FF"/>
      <w:u w:val="single"/>
    </w:rPr>
  </w:style>
  <w:style w:type="character" w:styleId="ac">
    <w:name w:val="annotation reference"/>
    <w:uiPriority w:val="99"/>
    <w:semiHidden/>
    <w:rPr>
      <w:sz w:val="18"/>
      <w:szCs w:val="18"/>
    </w:rPr>
  </w:style>
  <w:style w:type="paragraph" w:styleId="ad">
    <w:name w:val="annotation text"/>
    <w:basedOn w:val="a"/>
    <w:link w:val="ae"/>
    <w:uiPriority w:val="99"/>
    <w:semiHidden/>
    <w:pPr>
      <w:jc w:val="left"/>
    </w:pPr>
    <w:rPr>
      <w:rFonts w:ascii="ＭＳ 明朝" w:eastAsia="ＭＳ 明朝" w:hAnsi="Century" w:cs="Times New Roman"/>
      <w:sz w:val="20"/>
      <w:szCs w:val="20"/>
    </w:rPr>
  </w:style>
  <w:style w:type="character" w:customStyle="1" w:styleId="ae">
    <w:name w:val="コメント文字列 (文字)"/>
    <w:basedOn w:val="a0"/>
    <w:link w:val="ad"/>
    <w:uiPriority w:val="99"/>
    <w:semiHidden/>
    <w:rPr>
      <w:rFonts w:ascii="ＭＳ 明朝" w:eastAsia="ＭＳ 明朝" w:hAnsi="Century" w:cs="Times New Roman"/>
      <w:sz w:val="20"/>
      <w:szCs w:val="20"/>
    </w:rPr>
  </w:style>
  <w:style w:type="paragraph" w:styleId="af">
    <w:name w:val="annotation subject"/>
    <w:basedOn w:val="ad"/>
    <w:next w:val="ad"/>
    <w:link w:val="af0"/>
    <w:semiHidden/>
    <w:rPr>
      <w:b/>
      <w:bCs/>
    </w:rPr>
  </w:style>
  <w:style w:type="character" w:customStyle="1" w:styleId="af0">
    <w:name w:val="コメント内容 (文字)"/>
    <w:basedOn w:val="ae"/>
    <w:link w:val="af"/>
    <w:semiHidden/>
    <w:rPr>
      <w:rFonts w:ascii="ＭＳ 明朝" w:eastAsia="ＭＳ 明朝" w:hAnsi="Century" w:cs="Times New Roman"/>
      <w:b/>
      <w:bCs/>
      <w:sz w:val="20"/>
      <w:szCs w:val="20"/>
    </w:rPr>
  </w:style>
  <w:style w:type="paragraph" w:styleId="af1">
    <w:name w:val="Closing"/>
    <w:basedOn w:val="a"/>
    <w:link w:val="af2"/>
    <w:uiPriority w:val="99"/>
    <w:pPr>
      <w:jc w:val="right"/>
    </w:pPr>
    <w:rPr>
      <w:rFonts w:ascii="ＭＳ 明朝" w:eastAsia="ＭＳ 明朝" w:hAnsi="Century" w:cs="Times New Roman"/>
      <w:szCs w:val="21"/>
    </w:rPr>
  </w:style>
  <w:style w:type="character" w:customStyle="1" w:styleId="af2">
    <w:name w:val="結語 (文字)"/>
    <w:basedOn w:val="a0"/>
    <w:link w:val="af1"/>
    <w:uiPriority w:val="99"/>
    <w:rPr>
      <w:rFonts w:ascii="ＭＳ 明朝" w:eastAsia="ＭＳ 明朝" w:hAnsi="Century" w:cs="Times New Roman"/>
      <w:szCs w:val="21"/>
    </w:rPr>
  </w:style>
  <w:style w:type="paragraph" w:styleId="af3">
    <w:name w:val="Revision"/>
    <w:hidden/>
    <w:uiPriority w:val="99"/>
    <w:semiHidden/>
    <w:rPr>
      <w:rFonts w:ascii="ＭＳ 明朝" w:eastAsia="ＭＳ 明朝" w:hAnsi="Century" w:cs="Times New Roman"/>
      <w:sz w:val="20"/>
      <w:szCs w:val="20"/>
    </w:rPr>
  </w:style>
  <w:style w:type="paragraph" w:styleId="af4">
    <w:name w:val="List Paragraph"/>
    <w:basedOn w:val="a"/>
    <w:uiPriority w:val="34"/>
    <w:qFormat/>
    <w:pPr>
      <w:ind w:leftChars="400" w:left="840"/>
    </w:pPr>
    <w:rPr>
      <w:rFonts w:ascii="ＭＳ 明朝" w:eastAsia="ＭＳ 明朝" w:hAnsi="Century" w:cs="Times New Roman"/>
      <w:sz w:val="20"/>
      <w:szCs w:val="20"/>
    </w:rPr>
  </w:style>
  <w:style w:type="paragraph" w:styleId="af5">
    <w:name w:val="Date"/>
    <w:basedOn w:val="a"/>
    <w:next w:val="a"/>
    <w:link w:val="af6"/>
    <w:uiPriority w:val="99"/>
    <w:semiHidden/>
    <w:unhideWhenUsed/>
    <w:rPr>
      <w:rFonts w:ascii="ＭＳ 明朝" w:eastAsia="ＭＳ 明朝" w:hAnsi="Century" w:cs="Times New Roman"/>
      <w:sz w:val="20"/>
      <w:szCs w:val="20"/>
    </w:rPr>
  </w:style>
  <w:style w:type="character" w:customStyle="1" w:styleId="af6">
    <w:name w:val="日付 (文字)"/>
    <w:basedOn w:val="a0"/>
    <w:link w:val="af5"/>
    <w:uiPriority w:val="99"/>
    <w:semiHidden/>
    <w:rPr>
      <w:rFonts w:ascii="ＭＳ 明朝" w:eastAsia="ＭＳ 明朝" w:hAnsi="Century" w:cs="Times New Roman"/>
      <w:sz w:val="20"/>
      <w:szCs w:val="20"/>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paragraph" w:styleId="afa">
    <w:name w:val="Note Heading"/>
    <w:basedOn w:val="a"/>
    <w:next w:val="a"/>
    <w:link w:val="afb"/>
    <w:pPr>
      <w:jc w:val="center"/>
    </w:pPr>
    <w:rPr>
      <w:rFonts w:ascii="ＭＳ 明朝" w:eastAsia="ＭＳ 明朝" w:hAnsi="ＭＳ 明朝" w:cs="Times New Roman"/>
      <w:szCs w:val="21"/>
    </w:rPr>
  </w:style>
  <w:style w:type="character" w:customStyle="1" w:styleId="afb">
    <w:name w:val="記 (文字)"/>
    <w:basedOn w:val="a0"/>
    <w:link w:val="afa"/>
    <w:rPr>
      <w:rFonts w:ascii="ＭＳ 明朝" w:eastAsia="ＭＳ 明朝" w:hAnsi="ＭＳ 明朝" w:cs="Times New Roman"/>
      <w:szCs w:val="21"/>
    </w:rPr>
  </w:style>
  <w:style w:type="character" w:styleId="afc">
    <w:name w:val="Unresolved Mention"/>
    <w:basedOn w:val="a0"/>
    <w:uiPriority w:val="99"/>
    <w:semiHidden/>
    <w:unhideWhenUsed/>
    <w:rPr>
      <w:color w:val="605E5C"/>
      <w:shd w:val="clear" w:color="auto" w:fill="E1DFDD"/>
    </w:rPr>
  </w:style>
  <w:style w:type="paragraph" w:styleId="afd">
    <w:name w:val="endnote text"/>
    <w:basedOn w:val="a"/>
    <w:link w:val="afe"/>
    <w:uiPriority w:val="99"/>
    <w:semiHidden/>
    <w:unhideWhenUsed/>
    <w:rsid w:val="00EB14DA"/>
    <w:pPr>
      <w:snapToGrid w:val="0"/>
      <w:jc w:val="left"/>
    </w:pPr>
  </w:style>
  <w:style w:type="character" w:customStyle="1" w:styleId="afe">
    <w:name w:val="文末脚注文字列 (文字)"/>
    <w:basedOn w:val="a0"/>
    <w:link w:val="afd"/>
    <w:uiPriority w:val="99"/>
    <w:semiHidden/>
    <w:rsid w:val="00EB14DA"/>
  </w:style>
  <w:style w:type="character" w:styleId="aff">
    <w:name w:val="endnote reference"/>
    <w:basedOn w:val="a0"/>
    <w:uiPriority w:val="99"/>
    <w:semiHidden/>
    <w:unhideWhenUsed/>
    <w:rsid w:val="00EB14DA"/>
    <w:rPr>
      <w:vertAlign w:val="superscript"/>
    </w:rPr>
  </w:style>
  <w:style w:type="paragraph" w:styleId="aff0">
    <w:name w:val="Block Text"/>
    <w:basedOn w:val="a"/>
    <w:semiHidden/>
    <w:unhideWhenUsed/>
    <w:rsid w:val="006552B5"/>
    <w:pPr>
      <w:adjustRightInd w:val="0"/>
      <w:spacing w:line="360" w:lineRule="atLeast"/>
      <w:ind w:left="210" w:right="142" w:firstLine="210"/>
    </w:pPr>
    <w:rPr>
      <w:rFonts w:ascii="Mincho" w:eastAsia="Mincho" w:hAnsi="Century" w:cs="Times New Roman"/>
      <w:kern w:val="0"/>
      <w:sz w:val="20"/>
      <w:szCs w:val="20"/>
      <w:u w:color="FF0000"/>
    </w:rPr>
  </w:style>
  <w:style w:type="character" w:styleId="aff1">
    <w:name w:val="FollowedHyperlink"/>
    <w:basedOn w:val="a0"/>
    <w:uiPriority w:val="99"/>
    <w:semiHidden/>
    <w:unhideWhenUsed/>
    <w:rsid w:val="00650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04">
      <w:bodyDiv w:val="1"/>
      <w:marLeft w:val="0"/>
      <w:marRight w:val="0"/>
      <w:marTop w:val="0"/>
      <w:marBottom w:val="0"/>
      <w:divBdr>
        <w:top w:val="none" w:sz="0" w:space="0" w:color="auto"/>
        <w:left w:val="none" w:sz="0" w:space="0" w:color="auto"/>
        <w:bottom w:val="none" w:sz="0" w:space="0" w:color="auto"/>
        <w:right w:val="none" w:sz="0" w:space="0" w:color="auto"/>
      </w:divBdr>
    </w:div>
    <w:div w:id="137234043">
      <w:bodyDiv w:val="1"/>
      <w:marLeft w:val="0"/>
      <w:marRight w:val="0"/>
      <w:marTop w:val="0"/>
      <w:marBottom w:val="0"/>
      <w:divBdr>
        <w:top w:val="none" w:sz="0" w:space="0" w:color="auto"/>
        <w:left w:val="none" w:sz="0" w:space="0" w:color="auto"/>
        <w:bottom w:val="none" w:sz="0" w:space="0" w:color="auto"/>
        <w:right w:val="none" w:sz="0" w:space="0" w:color="auto"/>
      </w:divBdr>
    </w:div>
    <w:div w:id="184834173">
      <w:bodyDiv w:val="1"/>
      <w:marLeft w:val="0"/>
      <w:marRight w:val="0"/>
      <w:marTop w:val="0"/>
      <w:marBottom w:val="0"/>
      <w:divBdr>
        <w:top w:val="none" w:sz="0" w:space="0" w:color="auto"/>
        <w:left w:val="none" w:sz="0" w:space="0" w:color="auto"/>
        <w:bottom w:val="none" w:sz="0" w:space="0" w:color="auto"/>
        <w:right w:val="none" w:sz="0" w:space="0" w:color="auto"/>
      </w:divBdr>
    </w:div>
    <w:div w:id="243876296">
      <w:bodyDiv w:val="1"/>
      <w:marLeft w:val="0"/>
      <w:marRight w:val="0"/>
      <w:marTop w:val="0"/>
      <w:marBottom w:val="0"/>
      <w:divBdr>
        <w:top w:val="none" w:sz="0" w:space="0" w:color="auto"/>
        <w:left w:val="none" w:sz="0" w:space="0" w:color="auto"/>
        <w:bottom w:val="none" w:sz="0" w:space="0" w:color="auto"/>
        <w:right w:val="none" w:sz="0" w:space="0" w:color="auto"/>
      </w:divBdr>
    </w:div>
    <w:div w:id="297541292">
      <w:bodyDiv w:val="1"/>
      <w:marLeft w:val="0"/>
      <w:marRight w:val="0"/>
      <w:marTop w:val="0"/>
      <w:marBottom w:val="0"/>
      <w:divBdr>
        <w:top w:val="none" w:sz="0" w:space="0" w:color="auto"/>
        <w:left w:val="none" w:sz="0" w:space="0" w:color="auto"/>
        <w:bottom w:val="none" w:sz="0" w:space="0" w:color="auto"/>
        <w:right w:val="none" w:sz="0" w:space="0" w:color="auto"/>
      </w:divBdr>
    </w:div>
    <w:div w:id="346251500">
      <w:bodyDiv w:val="1"/>
      <w:marLeft w:val="0"/>
      <w:marRight w:val="0"/>
      <w:marTop w:val="0"/>
      <w:marBottom w:val="0"/>
      <w:divBdr>
        <w:top w:val="none" w:sz="0" w:space="0" w:color="auto"/>
        <w:left w:val="none" w:sz="0" w:space="0" w:color="auto"/>
        <w:bottom w:val="none" w:sz="0" w:space="0" w:color="auto"/>
        <w:right w:val="none" w:sz="0" w:space="0" w:color="auto"/>
      </w:divBdr>
    </w:div>
    <w:div w:id="384373757">
      <w:bodyDiv w:val="1"/>
      <w:marLeft w:val="0"/>
      <w:marRight w:val="0"/>
      <w:marTop w:val="0"/>
      <w:marBottom w:val="0"/>
      <w:divBdr>
        <w:top w:val="none" w:sz="0" w:space="0" w:color="auto"/>
        <w:left w:val="none" w:sz="0" w:space="0" w:color="auto"/>
        <w:bottom w:val="none" w:sz="0" w:space="0" w:color="auto"/>
        <w:right w:val="none" w:sz="0" w:space="0" w:color="auto"/>
      </w:divBdr>
    </w:div>
    <w:div w:id="402147656">
      <w:bodyDiv w:val="1"/>
      <w:marLeft w:val="0"/>
      <w:marRight w:val="0"/>
      <w:marTop w:val="0"/>
      <w:marBottom w:val="0"/>
      <w:divBdr>
        <w:top w:val="none" w:sz="0" w:space="0" w:color="auto"/>
        <w:left w:val="none" w:sz="0" w:space="0" w:color="auto"/>
        <w:bottom w:val="none" w:sz="0" w:space="0" w:color="auto"/>
        <w:right w:val="none" w:sz="0" w:space="0" w:color="auto"/>
      </w:divBdr>
    </w:div>
    <w:div w:id="480268325">
      <w:bodyDiv w:val="1"/>
      <w:marLeft w:val="0"/>
      <w:marRight w:val="0"/>
      <w:marTop w:val="0"/>
      <w:marBottom w:val="0"/>
      <w:divBdr>
        <w:top w:val="none" w:sz="0" w:space="0" w:color="auto"/>
        <w:left w:val="none" w:sz="0" w:space="0" w:color="auto"/>
        <w:bottom w:val="none" w:sz="0" w:space="0" w:color="auto"/>
        <w:right w:val="none" w:sz="0" w:space="0" w:color="auto"/>
      </w:divBdr>
    </w:div>
    <w:div w:id="699211669">
      <w:bodyDiv w:val="1"/>
      <w:marLeft w:val="0"/>
      <w:marRight w:val="0"/>
      <w:marTop w:val="0"/>
      <w:marBottom w:val="0"/>
      <w:divBdr>
        <w:top w:val="none" w:sz="0" w:space="0" w:color="auto"/>
        <w:left w:val="none" w:sz="0" w:space="0" w:color="auto"/>
        <w:bottom w:val="none" w:sz="0" w:space="0" w:color="auto"/>
        <w:right w:val="none" w:sz="0" w:space="0" w:color="auto"/>
      </w:divBdr>
    </w:div>
    <w:div w:id="729115983">
      <w:bodyDiv w:val="1"/>
      <w:marLeft w:val="0"/>
      <w:marRight w:val="0"/>
      <w:marTop w:val="0"/>
      <w:marBottom w:val="0"/>
      <w:divBdr>
        <w:top w:val="none" w:sz="0" w:space="0" w:color="auto"/>
        <w:left w:val="none" w:sz="0" w:space="0" w:color="auto"/>
        <w:bottom w:val="none" w:sz="0" w:space="0" w:color="auto"/>
        <w:right w:val="none" w:sz="0" w:space="0" w:color="auto"/>
      </w:divBdr>
    </w:div>
    <w:div w:id="767502982">
      <w:bodyDiv w:val="1"/>
      <w:marLeft w:val="0"/>
      <w:marRight w:val="0"/>
      <w:marTop w:val="0"/>
      <w:marBottom w:val="0"/>
      <w:divBdr>
        <w:top w:val="none" w:sz="0" w:space="0" w:color="auto"/>
        <w:left w:val="none" w:sz="0" w:space="0" w:color="auto"/>
        <w:bottom w:val="none" w:sz="0" w:space="0" w:color="auto"/>
        <w:right w:val="none" w:sz="0" w:space="0" w:color="auto"/>
      </w:divBdr>
    </w:div>
    <w:div w:id="773743572">
      <w:bodyDiv w:val="1"/>
      <w:marLeft w:val="0"/>
      <w:marRight w:val="0"/>
      <w:marTop w:val="0"/>
      <w:marBottom w:val="0"/>
      <w:divBdr>
        <w:top w:val="none" w:sz="0" w:space="0" w:color="auto"/>
        <w:left w:val="none" w:sz="0" w:space="0" w:color="auto"/>
        <w:bottom w:val="none" w:sz="0" w:space="0" w:color="auto"/>
        <w:right w:val="none" w:sz="0" w:space="0" w:color="auto"/>
      </w:divBdr>
    </w:div>
    <w:div w:id="818807484">
      <w:bodyDiv w:val="1"/>
      <w:marLeft w:val="0"/>
      <w:marRight w:val="0"/>
      <w:marTop w:val="0"/>
      <w:marBottom w:val="0"/>
      <w:divBdr>
        <w:top w:val="none" w:sz="0" w:space="0" w:color="auto"/>
        <w:left w:val="none" w:sz="0" w:space="0" w:color="auto"/>
        <w:bottom w:val="none" w:sz="0" w:space="0" w:color="auto"/>
        <w:right w:val="none" w:sz="0" w:space="0" w:color="auto"/>
      </w:divBdr>
    </w:div>
    <w:div w:id="851380354">
      <w:bodyDiv w:val="1"/>
      <w:marLeft w:val="0"/>
      <w:marRight w:val="0"/>
      <w:marTop w:val="0"/>
      <w:marBottom w:val="0"/>
      <w:divBdr>
        <w:top w:val="none" w:sz="0" w:space="0" w:color="auto"/>
        <w:left w:val="none" w:sz="0" w:space="0" w:color="auto"/>
        <w:bottom w:val="none" w:sz="0" w:space="0" w:color="auto"/>
        <w:right w:val="none" w:sz="0" w:space="0" w:color="auto"/>
      </w:divBdr>
    </w:div>
    <w:div w:id="874123986">
      <w:bodyDiv w:val="1"/>
      <w:marLeft w:val="0"/>
      <w:marRight w:val="0"/>
      <w:marTop w:val="0"/>
      <w:marBottom w:val="0"/>
      <w:divBdr>
        <w:top w:val="none" w:sz="0" w:space="0" w:color="auto"/>
        <w:left w:val="none" w:sz="0" w:space="0" w:color="auto"/>
        <w:bottom w:val="none" w:sz="0" w:space="0" w:color="auto"/>
        <w:right w:val="none" w:sz="0" w:space="0" w:color="auto"/>
      </w:divBdr>
    </w:div>
    <w:div w:id="893272271">
      <w:bodyDiv w:val="1"/>
      <w:marLeft w:val="0"/>
      <w:marRight w:val="0"/>
      <w:marTop w:val="0"/>
      <w:marBottom w:val="0"/>
      <w:divBdr>
        <w:top w:val="none" w:sz="0" w:space="0" w:color="auto"/>
        <w:left w:val="none" w:sz="0" w:space="0" w:color="auto"/>
        <w:bottom w:val="none" w:sz="0" w:space="0" w:color="auto"/>
        <w:right w:val="none" w:sz="0" w:space="0" w:color="auto"/>
      </w:divBdr>
    </w:div>
    <w:div w:id="907957187">
      <w:bodyDiv w:val="1"/>
      <w:marLeft w:val="0"/>
      <w:marRight w:val="0"/>
      <w:marTop w:val="0"/>
      <w:marBottom w:val="0"/>
      <w:divBdr>
        <w:top w:val="none" w:sz="0" w:space="0" w:color="auto"/>
        <w:left w:val="none" w:sz="0" w:space="0" w:color="auto"/>
        <w:bottom w:val="none" w:sz="0" w:space="0" w:color="auto"/>
        <w:right w:val="none" w:sz="0" w:space="0" w:color="auto"/>
      </w:divBdr>
    </w:div>
    <w:div w:id="913396370">
      <w:bodyDiv w:val="1"/>
      <w:marLeft w:val="0"/>
      <w:marRight w:val="0"/>
      <w:marTop w:val="0"/>
      <w:marBottom w:val="0"/>
      <w:divBdr>
        <w:top w:val="none" w:sz="0" w:space="0" w:color="auto"/>
        <w:left w:val="none" w:sz="0" w:space="0" w:color="auto"/>
        <w:bottom w:val="none" w:sz="0" w:space="0" w:color="auto"/>
        <w:right w:val="none" w:sz="0" w:space="0" w:color="auto"/>
      </w:divBdr>
    </w:div>
    <w:div w:id="983003735">
      <w:bodyDiv w:val="1"/>
      <w:marLeft w:val="0"/>
      <w:marRight w:val="0"/>
      <w:marTop w:val="0"/>
      <w:marBottom w:val="0"/>
      <w:divBdr>
        <w:top w:val="none" w:sz="0" w:space="0" w:color="auto"/>
        <w:left w:val="none" w:sz="0" w:space="0" w:color="auto"/>
        <w:bottom w:val="none" w:sz="0" w:space="0" w:color="auto"/>
        <w:right w:val="none" w:sz="0" w:space="0" w:color="auto"/>
      </w:divBdr>
    </w:div>
    <w:div w:id="1061753266">
      <w:bodyDiv w:val="1"/>
      <w:marLeft w:val="0"/>
      <w:marRight w:val="0"/>
      <w:marTop w:val="0"/>
      <w:marBottom w:val="0"/>
      <w:divBdr>
        <w:top w:val="none" w:sz="0" w:space="0" w:color="auto"/>
        <w:left w:val="none" w:sz="0" w:space="0" w:color="auto"/>
        <w:bottom w:val="none" w:sz="0" w:space="0" w:color="auto"/>
        <w:right w:val="none" w:sz="0" w:space="0" w:color="auto"/>
      </w:divBdr>
    </w:div>
    <w:div w:id="1061950776">
      <w:bodyDiv w:val="1"/>
      <w:marLeft w:val="0"/>
      <w:marRight w:val="0"/>
      <w:marTop w:val="0"/>
      <w:marBottom w:val="0"/>
      <w:divBdr>
        <w:top w:val="none" w:sz="0" w:space="0" w:color="auto"/>
        <w:left w:val="none" w:sz="0" w:space="0" w:color="auto"/>
        <w:bottom w:val="none" w:sz="0" w:space="0" w:color="auto"/>
        <w:right w:val="none" w:sz="0" w:space="0" w:color="auto"/>
      </w:divBdr>
    </w:div>
    <w:div w:id="1089421763">
      <w:bodyDiv w:val="1"/>
      <w:marLeft w:val="0"/>
      <w:marRight w:val="0"/>
      <w:marTop w:val="0"/>
      <w:marBottom w:val="0"/>
      <w:divBdr>
        <w:top w:val="none" w:sz="0" w:space="0" w:color="auto"/>
        <w:left w:val="none" w:sz="0" w:space="0" w:color="auto"/>
        <w:bottom w:val="none" w:sz="0" w:space="0" w:color="auto"/>
        <w:right w:val="none" w:sz="0" w:space="0" w:color="auto"/>
      </w:divBdr>
    </w:div>
    <w:div w:id="1096638858">
      <w:bodyDiv w:val="1"/>
      <w:marLeft w:val="0"/>
      <w:marRight w:val="0"/>
      <w:marTop w:val="0"/>
      <w:marBottom w:val="0"/>
      <w:divBdr>
        <w:top w:val="none" w:sz="0" w:space="0" w:color="auto"/>
        <w:left w:val="none" w:sz="0" w:space="0" w:color="auto"/>
        <w:bottom w:val="none" w:sz="0" w:space="0" w:color="auto"/>
        <w:right w:val="none" w:sz="0" w:space="0" w:color="auto"/>
      </w:divBdr>
    </w:div>
    <w:div w:id="1147354597">
      <w:bodyDiv w:val="1"/>
      <w:marLeft w:val="0"/>
      <w:marRight w:val="0"/>
      <w:marTop w:val="0"/>
      <w:marBottom w:val="0"/>
      <w:divBdr>
        <w:top w:val="none" w:sz="0" w:space="0" w:color="auto"/>
        <w:left w:val="none" w:sz="0" w:space="0" w:color="auto"/>
        <w:bottom w:val="none" w:sz="0" w:space="0" w:color="auto"/>
        <w:right w:val="none" w:sz="0" w:space="0" w:color="auto"/>
      </w:divBdr>
    </w:div>
    <w:div w:id="1170675823">
      <w:bodyDiv w:val="1"/>
      <w:marLeft w:val="0"/>
      <w:marRight w:val="0"/>
      <w:marTop w:val="0"/>
      <w:marBottom w:val="0"/>
      <w:divBdr>
        <w:top w:val="none" w:sz="0" w:space="0" w:color="auto"/>
        <w:left w:val="none" w:sz="0" w:space="0" w:color="auto"/>
        <w:bottom w:val="none" w:sz="0" w:space="0" w:color="auto"/>
        <w:right w:val="none" w:sz="0" w:space="0" w:color="auto"/>
      </w:divBdr>
    </w:div>
    <w:div w:id="1174953354">
      <w:bodyDiv w:val="1"/>
      <w:marLeft w:val="0"/>
      <w:marRight w:val="0"/>
      <w:marTop w:val="0"/>
      <w:marBottom w:val="0"/>
      <w:divBdr>
        <w:top w:val="none" w:sz="0" w:space="0" w:color="auto"/>
        <w:left w:val="none" w:sz="0" w:space="0" w:color="auto"/>
        <w:bottom w:val="none" w:sz="0" w:space="0" w:color="auto"/>
        <w:right w:val="none" w:sz="0" w:space="0" w:color="auto"/>
      </w:divBdr>
    </w:div>
    <w:div w:id="1223566467">
      <w:bodyDiv w:val="1"/>
      <w:marLeft w:val="0"/>
      <w:marRight w:val="0"/>
      <w:marTop w:val="0"/>
      <w:marBottom w:val="0"/>
      <w:divBdr>
        <w:top w:val="none" w:sz="0" w:space="0" w:color="auto"/>
        <w:left w:val="none" w:sz="0" w:space="0" w:color="auto"/>
        <w:bottom w:val="none" w:sz="0" w:space="0" w:color="auto"/>
        <w:right w:val="none" w:sz="0" w:space="0" w:color="auto"/>
      </w:divBdr>
    </w:div>
    <w:div w:id="1243295535">
      <w:bodyDiv w:val="1"/>
      <w:marLeft w:val="0"/>
      <w:marRight w:val="0"/>
      <w:marTop w:val="0"/>
      <w:marBottom w:val="0"/>
      <w:divBdr>
        <w:top w:val="none" w:sz="0" w:space="0" w:color="auto"/>
        <w:left w:val="none" w:sz="0" w:space="0" w:color="auto"/>
        <w:bottom w:val="none" w:sz="0" w:space="0" w:color="auto"/>
        <w:right w:val="none" w:sz="0" w:space="0" w:color="auto"/>
      </w:divBdr>
    </w:div>
    <w:div w:id="1276788342">
      <w:bodyDiv w:val="1"/>
      <w:marLeft w:val="0"/>
      <w:marRight w:val="0"/>
      <w:marTop w:val="0"/>
      <w:marBottom w:val="0"/>
      <w:divBdr>
        <w:top w:val="none" w:sz="0" w:space="0" w:color="auto"/>
        <w:left w:val="none" w:sz="0" w:space="0" w:color="auto"/>
        <w:bottom w:val="none" w:sz="0" w:space="0" w:color="auto"/>
        <w:right w:val="none" w:sz="0" w:space="0" w:color="auto"/>
      </w:divBdr>
    </w:div>
    <w:div w:id="1383288322">
      <w:bodyDiv w:val="1"/>
      <w:marLeft w:val="0"/>
      <w:marRight w:val="0"/>
      <w:marTop w:val="0"/>
      <w:marBottom w:val="0"/>
      <w:divBdr>
        <w:top w:val="none" w:sz="0" w:space="0" w:color="auto"/>
        <w:left w:val="none" w:sz="0" w:space="0" w:color="auto"/>
        <w:bottom w:val="none" w:sz="0" w:space="0" w:color="auto"/>
        <w:right w:val="none" w:sz="0" w:space="0" w:color="auto"/>
      </w:divBdr>
    </w:div>
    <w:div w:id="1392341322">
      <w:bodyDiv w:val="1"/>
      <w:marLeft w:val="0"/>
      <w:marRight w:val="0"/>
      <w:marTop w:val="0"/>
      <w:marBottom w:val="0"/>
      <w:divBdr>
        <w:top w:val="none" w:sz="0" w:space="0" w:color="auto"/>
        <w:left w:val="none" w:sz="0" w:space="0" w:color="auto"/>
        <w:bottom w:val="none" w:sz="0" w:space="0" w:color="auto"/>
        <w:right w:val="none" w:sz="0" w:space="0" w:color="auto"/>
      </w:divBdr>
    </w:div>
    <w:div w:id="1417943792">
      <w:bodyDiv w:val="1"/>
      <w:marLeft w:val="0"/>
      <w:marRight w:val="0"/>
      <w:marTop w:val="0"/>
      <w:marBottom w:val="0"/>
      <w:divBdr>
        <w:top w:val="none" w:sz="0" w:space="0" w:color="auto"/>
        <w:left w:val="none" w:sz="0" w:space="0" w:color="auto"/>
        <w:bottom w:val="none" w:sz="0" w:space="0" w:color="auto"/>
        <w:right w:val="none" w:sz="0" w:space="0" w:color="auto"/>
      </w:divBdr>
    </w:div>
    <w:div w:id="1420325248">
      <w:bodyDiv w:val="1"/>
      <w:marLeft w:val="0"/>
      <w:marRight w:val="0"/>
      <w:marTop w:val="0"/>
      <w:marBottom w:val="0"/>
      <w:divBdr>
        <w:top w:val="none" w:sz="0" w:space="0" w:color="auto"/>
        <w:left w:val="none" w:sz="0" w:space="0" w:color="auto"/>
        <w:bottom w:val="none" w:sz="0" w:space="0" w:color="auto"/>
        <w:right w:val="none" w:sz="0" w:space="0" w:color="auto"/>
      </w:divBdr>
    </w:div>
    <w:div w:id="1433747046">
      <w:bodyDiv w:val="1"/>
      <w:marLeft w:val="0"/>
      <w:marRight w:val="0"/>
      <w:marTop w:val="0"/>
      <w:marBottom w:val="0"/>
      <w:divBdr>
        <w:top w:val="none" w:sz="0" w:space="0" w:color="auto"/>
        <w:left w:val="none" w:sz="0" w:space="0" w:color="auto"/>
        <w:bottom w:val="none" w:sz="0" w:space="0" w:color="auto"/>
        <w:right w:val="none" w:sz="0" w:space="0" w:color="auto"/>
      </w:divBdr>
    </w:div>
    <w:div w:id="1439640641">
      <w:bodyDiv w:val="1"/>
      <w:marLeft w:val="0"/>
      <w:marRight w:val="0"/>
      <w:marTop w:val="0"/>
      <w:marBottom w:val="0"/>
      <w:divBdr>
        <w:top w:val="none" w:sz="0" w:space="0" w:color="auto"/>
        <w:left w:val="none" w:sz="0" w:space="0" w:color="auto"/>
        <w:bottom w:val="none" w:sz="0" w:space="0" w:color="auto"/>
        <w:right w:val="none" w:sz="0" w:space="0" w:color="auto"/>
      </w:divBdr>
    </w:div>
    <w:div w:id="1502966932">
      <w:bodyDiv w:val="1"/>
      <w:marLeft w:val="0"/>
      <w:marRight w:val="0"/>
      <w:marTop w:val="0"/>
      <w:marBottom w:val="0"/>
      <w:divBdr>
        <w:top w:val="none" w:sz="0" w:space="0" w:color="auto"/>
        <w:left w:val="none" w:sz="0" w:space="0" w:color="auto"/>
        <w:bottom w:val="none" w:sz="0" w:space="0" w:color="auto"/>
        <w:right w:val="none" w:sz="0" w:space="0" w:color="auto"/>
      </w:divBdr>
    </w:div>
    <w:div w:id="1511213227">
      <w:bodyDiv w:val="1"/>
      <w:marLeft w:val="0"/>
      <w:marRight w:val="0"/>
      <w:marTop w:val="0"/>
      <w:marBottom w:val="0"/>
      <w:divBdr>
        <w:top w:val="none" w:sz="0" w:space="0" w:color="auto"/>
        <w:left w:val="none" w:sz="0" w:space="0" w:color="auto"/>
        <w:bottom w:val="none" w:sz="0" w:space="0" w:color="auto"/>
        <w:right w:val="none" w:sz="0" w:space="0" w:color="auto"/>
      </w:divBdr>
    </w:div>
    <w:div w:id="1528248803">
      <w:bodyDiv w:val="1"/>
      <w:marLeft w:val="0"/>
      <w:marRight w:val="0"/>
      <w:marTop w:val="0"/>
      <w:marBottom w:val="0"/>
      <w:divBdr>
        <w:top w:val="none" w:sz="0" w:space="0" w:color="auto"/>
        <w:left w:val="none" w:sz="0" w:space="0" w:color="auto"/>
        <w:bottom w:val="none" w:sz="0" w:space="0" w:color="auto"/>
        <w:right w:val="none" w:sz="0" w:space="0" w:color="auto"/>
      </w:divBdr>
    </w:div>
    <w:div w:id="1546521390">
      <w:bodyDiv w:val="1"/>
      <w:marLeft w:val="0"/>
      <w:marRight w:val="0"/>
      <w:marTop w:val="0"/>
      <w:marBottom w:val="0"/>
      <w:divBdr>
        <w:top w:val="none" w:sz="0" w:space="0" w:color="auto"/>
        <w:left w:val="none" w:sz="0" w:space="0" w:color="auto"/>
        <w:bottom w:val="none" w:sz="0" w:space="0" w:color="auto"/>
        <w:right w:val="none" w:sz="0" w:space="0" w:color="auto"/>
      </w:divBdr>
    </w:div>
    <w:div w:id="1622029808">
      <w:bodyDiv w:val="1"/>
      <w:marLeft w:val="0"/>
      <w:marRight w:val="0"/>
      <w:marTop w:val="0"/>
      <w:marBottom w:val="0"/>
      <w:divBdr>
        <w:top w:val="none" w:sz="0" w:space="0" w:color="auto"/>
        <w:left w:val="none" w:sz="0" w:space="0" w:color="auto"/>
        <w:bottom w:val="none" w:sz="0" w:space="0" w:color="auto"/>
        <w:right w:val="none" w:sz="0" w:space="0" w:color="auto"/>
      </w:divBdr>
    </w:div>
    <w:div w:id="1660382004">
      <w:bodyDiv w:val="1"/>
      <w:marLeft w:val="0"/>
      <w:marRight w:val="0"/>
      <w:marTop w:val="0"/>
      <w:marBottom w:val="0"/>
      <w:divBdr>
        <w:top w:val="none" w:sz="0" w:space="0" w:color="auto"/>
        <w:left w:val="none" w:sz="0" w:space="0" w:color="auto"/>
        <w:bottom w:val="none" w:sz="0" w:space="0" w:color="auto"/>
        <w:right w:val="none" w:sz="0" w:space="0" w:color="auto"/>
      </w:divBdr>
    </w:div>
    <w:div w:id="1698431820">
      <w:bodyDiv w:val="1"/>
      <w:marLeft w:val="0"/>
      <w:marRight w:val="0"/>
      <w:marTop w:val="0"/>
      <w:marBottom w:val="0"/>
      <w:divBdr>
        <w:top w:val="none" w:sz="0" w:space="0" w:color="auto"/>
        <w:left w:val="none" w:sz="0" w:space="0" w:color="auto"/>
        <w:bottom w:val="none" w:sz="0" w:space="0" w:color="auto"/>
        <w:right w:val="none" w:sz="0" w:space="0" w:color="auto"/>
      </w:divBdr>
    </w:div>
    <w:div w:id="1709378674">
      <w:bodyDiv w:val="1"/>
      <w:marLeft w:val="0"/>
      <w:marRight w:val="0"/>
      <w:marTop w:val="0"/>
      <w:marBottom w:val="0"/>
      <w:divBdr>
        <w:top w:val="none" w:sz="0" w:space="0" w:color="auto"/>
        <w:left w:val="none" w:sz="0" w:space="0" w:color="auto"/>
        <w:bottom w:val="none" w:sz="0" w:space="0" w:color="auto"/>
        <w:right w:val="none" w:sz="0" w:space="0" w:color="auto"/>
      </w:divBdr>
    </w:div>
    <w:div w:id="1744329866">
      <w:bodyDiv w:val="1"/>
      <w:marLeft w:val="0"/>
      <w:marRight w:val="0"/>
      <w:marTop w:val="0"/>
      <w:marBottom w:val="0"/>
      <w:divBdr>
        <w:top w:val="none" w:sz="0" w:space="0" w:color="auto"/>
        <w:left w:val="none" w:sz="0" w:space="0" w:color="auto"/>
        <w:bottom w:val="none" w:sz="0" w:space="0" w:color="auto"/>
        <w:right w:val="none" w:sz="0" w:space="0" w:color="auto"/>
      </w:divBdr>
    </w:div>
    <w:div w:id="1744715763">
      <w:bodyDiv w:val="1"/>
      <w:marLeft w:val="0"/>
      <w:marRight w:val="0"/>
      <w:marTop w:val="0"/>
      <w:marBottom w:val="0"/>
      <w:divBdr>
        <w:top w:val="none" w:sz="0" w:space="0" w:color="auto"/>
        <w:left w:val="none" w:sz="0" w:space="0" w:color="auto"/>
        <w:bottom w:val="none" w:sz="0" w:space="0" w:color="auto"/>
        <w:right w:val="none" w:sz="0" w:space="0" w:color="auto"/>
      </w:divBdr>
    </w:div>
    <w:div w:id="1753350245">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821733164">
      <w:bodyDiv w:val="1"/>
      <w:marLeft w:val="0"/>
      <w:marRight w:val="0"/>
      <w:marTop w:val="0"/>
      <w:marBottom w:val="0"/>
      <w:divBdr>
        <w:top w:val="none" w:sz="0" w:space="0" w:color="auto"/>
        <w:left w:val="none" w:sz="0" w:space="0" w:color="auto"/>
        <w:bottom w:val="none" w:sz="0" w:space="0" w:color="auto"/>
        <w:right w:val="none" w:sz="0" w:space="0" w:color="auto"/>
      </w:divBdr>
    </w:div>
    <w:div w:id="1828472466">
      <w:bodyDiv w:val="1"/>
      <w:marLeft w:val="0"/>
      <w:marRight w:val="0"/>
      <w:marTop w:val="0"/>
      <w:marBottom w:val="0"/>
      <w:divBdr>
        <w:top w:val="none" w:sz="0" w:space="0" w:color="auto"/>
        <w:left w:val="none" w:sz="0" w:space="0" w:color="auto"/>
        <w:bottom w:val="none" w:sz="0" w:space="0" w:color="auto"/>
        <w:right w:val="none" w:sz="0" w:space="0" w:color="auto"/>
      </w:divBdr>
    </w:div>
    <w:div w:id="1893078833">
      <w:bodyDiv w:val="1"/>
      <w:marLeft w:val="0"/>
      <w:marRight w:val="0"/>
      <w:marTop w:val="0"/>
      <w:marBottom w:val="0"/>
      <w:divBdr>
        <w:top w:val="none" w:sz="0" w:space="0" w:color="auto"/>
        <w:left w:val="none" w:sz="0" w:space="0" w:color="auto"/>
        <w:bottom w:val="none" w:sz="0" w:space="0" w:color="auto"/>
        <w:right w:val="none" w:sz="0" w:space="0" w:color="auto"/>
      </w:divBdr>
    </w:div>
    <w:div w:id="1899126899">
      <w:bodyDiv w:val="1"/>
      <w:marLeft w:val="0"/>
      <w:marRight w:val="0"/>
      <w:marTop w:val="0"/>
      <w:marBottom w:val="0"/>
      <w:divBdr>
        <w:top w:val="none" w:sz="0" w:space="0" w:color="auto"/>
        <w:left w:val="none" w:sz="0" w:space="0" w:color="auto"/>
        <w:bottom w:val="none" w:sz="0" w:space="0" w:color="auto"/>
        <w:right w:val="none" w:sz="0" w:space="0" w:color="auto"/>
      </w:divBdr>
    </w:div>
    <w:div w:id="1908807156">
      <w:bodyDiv w:val="1"/>
      <w:marLeft w:val="0"/>
      <w:marRight w:val="0"/>
      <w:marTop w:val="0"/>
      <w:marBottom w:val="0"/>
      <w:divBdr>
        <w:top w:val="none" w:sz="0" w:space="0" w:color="auto"/>
        <w:left w:val="none" w:sz="0" w:space="0" w:color="auto"/>
        <w:bottom w:val="none" w:sz="0" w:space="0" w:color="auto"/>
        <w:right w:val="none" w:sz="0" w:space="0" w:color="auto"/>
      </w:divBdr>
    </w:div>
    <w:div w:id="2001034420">
      <w:bodyDiv w:val="1"/>
      <w:marLeft w:val="0"/>
      <w:marRight w:val="0"/>
      <w:marTop w:val="0"/>
      <w:marBottom w:val="0"/>
      <w:divBdr>
        <w:top w:val="none" w:sz="0" w:space="0" w:color="auto"/>
        <w:left w:val="none" w:sz="0" w:space="0" w:color="auto"/>
        <w:bottom w:val="none" w:sz="0" w:space="0" w:color="auto"/>
        <w:right w:val="none" w:sz="0" w:space="0" w:color="auto"/>
      </w:divBdr>
    </w:div>
    <w:div w:id="2007244246">
      <w:bodyDiv w:val="1"/>
      <w:marLeft w:val="0"/>
      <w:marRight w:val="0"/>
      <w:marTop w:val="0"/>
      <w:marBottom w:val="0"/>
      <w:divBdr>
        <w:top w:val="none" w:sz="0" w:space="0" w:color="auto"/>
        <w:left w:val="none" w:sz="0" w:space="0" w:color="auto"/>
        <w:bottom w:val="none" w:sz="0" w:space="0" w:color="auto"/>
        <w:right w:val="none" w:sz="0" w:space="0" w:color="auto"/>
      </w:divBdr>
      <w:divsChild>
        <w:div w:id="1620145867">
          <w:marLeft w:val="850"/>
          <w:marRight w:val="0"/>
          <w:marTop w:val="360"/>
          <w:marBottom w:val="0"/>
          <w:divBdr>
            <w:top w:val="none" w:sz="0" w:space="0" w:color="auto"/>
            <w:left w:val="none" w:sz="0" w:space="0" w:color="auto"/>
            <w:bottom w:val="none" w:sz="0" w:space="0" w:color="auto"/>
            <w:right w:val="none" w:sz="0" w:space="0" w:color="auto"/>
          </w:divBdr>
        </w:div>
      </w:divsChild>
    </w:div>
    <w:div w:id="21383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377F-11CB-4251-95E4-EB9FF51F66B6}">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2025-03-14T04:16:00Z</dcterms:created>
  <dcterms:modified xsi:type="dcterms:W3CDTF">2025-03-14T04:18:00Z</dcterms:modified>
</cp:coreProperties>
</file>