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BCDF" w14:textId="77777777" w:rsidR="00A12F28" w:rsidRPr="00C80F56" w:rsidRDefault="00A12F28" w:rsidP="000565C2">
      <w:pPr>
        <w:pStyle w:val="3"/>
        <w:ind w:leftChars="0" w:left="0" w:firstLineChars="200" w:firstLine="381"/>
        <w:rPr>
          <w:rFonts w:ascii="ＭＳ ゴシック" w:hAnsi="ＭＳ ゴシック" w:cs="Tahoma"/>
          <w:b/>
          <w:bCs/>
        </w:rPr>
      </w:pPr>
      <w:r w:rsidRPr="00C80F56">
        <w:rPr>
          <w:rFonts w:ascii="ＭＳ ゴシック" w:hAnsi="ＭＳ ゴシック" w:cs="Tahoma" w:hint="eastAsia"/>
          <w:b/>
          <w:bCs/>
        </w:rPr>
        <w:t xml:space="preserve">①　</w:t>
      </w:r>
      <w:r w:rsidRPr="00093458">
        <w:rPr>
          <w:rFonts w:ascii="ＭＳ ゴシック" w:hAnsi="ＭＳ ゴシック" w:cs="Tahoma" w:hint="eastAsia"/>
          <w:b/>
          <w:bCs/>
        </w:rPr>
        <w:t>財務上の特約が付された金銭消費貸借契約の締結又は財務上の特約が付された社債の発行</w:t>
      </w:r>
    </w:p>
    <w:p w14:paraId="07CB7D99" w14:textId="7F581C79" w:rsidR="00A12F28" w:rsidRDefault="00A12F28" w:rsidP="000565C2">
      <w:pPr>
        <w:ind w:leftChars="496" w:left="1392" w:hangingChars="200" w:hanging="401"/>
        <w:jc w:val="left"/>
        <w:rPr>
          <w:rFonts w:hAnsi="ＭＳ 明朝" w:cs="Tahoma"/>
          <w:b/>
        </w:rPr>
      </w:pPr>
      <w:r w:rsidRPr="00D82995">
        <w:rPr>
          <w:rFonts w:hAnsi="ＭＳ 明朝" w:cs="Tahoma"/>
          <w:b/>
        </w:rPr>
        <w:t>ａ．</w:t>
      </w:r>
      <w:r>
        <w:rPr>
          <w:rFonts w:hAnsi="ＭＳ 明朝" w:cs="Tahoma" w:hint="eastAsia"/>
          <w:b/>
        </w:rPr>
        <w:t>財務上の特約が付された金銭消費</w:t>
      </w:r>
      <w:r w:rsidR="00201B50">
        <w:rPr>
          <w:rFonts w:hAnsi="ＭＳ 明朝" w:cs="Tahoma" w:hint="eastAsia"/>
          <w:b/>
        </w:rPr>
        <w:t>貸借</w:t>
      </w:r>
      <w:r>
        <w:rPr>
          <w:rFonts w:hAnsi="ＭＳ 明朝" w:cs="Tahoma" w:hint="eastAsia"/>
          <w:b/>
        </w:rPr>
        <w:t>契約の締結又は</w:t>
      </w:r>
      <w:r w:rsidRPr="00093458">
        <w:rPr>
          <w:rFonts w:ascii="ＭＳ ゴシック" w:hAnsi="ＭＳ ゴシック" w:cs="Tahoma" w:hint="eastAsia"/>
          <w:b/>
          <w:bCs/>
        </w:rPr>
        <w:t>財務上の特約が付された</w:t>
      </w:r>
      <w:r>
        <w:rPr>
          <w:rFonts w:hAnsi="ＭＳ 明朝" w:cs="Tahoma" w:hint="eastAsia"/>
          <w:b/>
        </w:rPr>
        <w:t>社債の発行の理由</w:t>
      </w:r>
    </w:p>
    <w:p w14:paraId="249E0E1B" w14:textId="60F9D5B6" w:rsidR="00A12F28" w:rsidRDefault="00A12F28" w:rsidP="000565C2">
      <w:pPr>
        <w:ind w:firstLineChars="496" w:firstLine="995"/>
        <w:jc w:val="left"/>
        <w:rPr>
          <w:rFonts w:hAnsi="ＭＳ 明朝" w:cs="Tahoma"/>
          <w:b/>
        </w:rPr>
      </w:pPr>
      <w:r>
        <w:rPr>
          <w:rFonts w:hAnsi="ＭＳ 明朝" w:cs="Tahoma" w:hint="eastAsia"/>
          <w:b/>
        </w:rPr>
        <w:t>ｂ</w:t>
      </w:r>
      <w:r w:rsidRPr="00D82995">
        <w:rPr>
          <w:rFonts w:hAnsi="ＭＳ 明朝" w:cs="Tahoma"/>
          <w:b/>
        </w:rPr>
        <w:t>．</w:t>
      </w:r>
      <w:r>
        <w:rPr>
          <w:rFonts w:hAnsi="ＭＳ 明朝" w:cs="Tahoma" w:hint="eastAsia"/>
          <w:b/>
        </w:rPr>
        <w:t>金銭消費</w:t>
      </w:r>
      <w:r w:rsidR="00201B50">
        <w:rPr>
          <w:rFonts w:hAnsi="ＭＳ 明朝" w:cs="Tahoma" w:hint="eastAsia"/>
          <w:b/>
        </w:rPr>
        <w:t>貸借</w:t>
      </w:r>
      <w:r>
        <w:rPr>
          <w:rFonts w:hAnsi="ＭＳ 明朝" w:cs="Tahoma" w:hint="eastAsia"/>
          <w:b/>
        </w:rPr>
        <w:t>契約又は社債の内容</w:t>
      </w:r>
    </w:p>
    <w:p w14:paraId="5E8FEC23" w14:textId="07E9FA9A" w:rsidR="00A12F28" w:rsidRDefault="00A12F28" w:rsidP="000565C2">
      <w:pPr>
        <w:ind w:firstLineChars="795" w:firstLine="1588"/>
        <w:rPr>
          <w:rFonts w:hAnsi="ＭＳ 明朝" w:cs="Tahoma"/>
        </w:rPr>
      </w:pPr>
      <w:r>
        <w:rPr>
          <w:rFonts w:hAnsi="ＭＳ 明朝" w:cs="Tahoma" w:hint="eastAsia"/>
        </w:rPr>
        <w:t>（金銭消費</w:t>
      </w:r>
      <w:r w:rsidR="00201B50">
        <w:rPr>
          <w:rFonts w:hAnsi="ＭＳ 明朝" w:cs="Tahoma" w:hint="eastAsia"/>
        </w:rPr>
        <w:t>貸借</w:t>
      </w:r>
      <w:r>
        <w:rPr>
          <w:rFonts w:hAnsi="ＭＳ 明朝" w:cs="Tahoma" w:hint="eastAsia"/>
        </w:rPr>
        <w:t>契約の場合）</w:t>
      </w:r>
    </w:p>
    <w:p w14:paraId="5262DBBF" w14:textId="5FCE9EC8" w:rsidR="00A12F28" w:rsidRPr="00D82995" w:rsidRDefault="00A12F28" w:rsidP="000565C2">
      <w:pPr>
        <w:ind w:leftChars="795" w:left="1788" w:hangingChars="100" w:hanging="200"/>
        <w:rPr>
          <w:rFonts w:hAnsi="ＭＳ 明朝" w:cs="Tahoma"/>
        </w:rPr>
      </w:pPr>
      <w:r w:rsidRPr="00D82995">
        <w:rPr>
          <w:rFonts w:hAnsi="ＭＳ 明朝" w:cs="Tahoma"/>
        </w:rPr>
        <w:t xml:space="preserve">・　</w:t>
      </w:r>
      <w:r>
        <w:rPr>
          <w:rFonts w:hAnsi="ＭＳ 明朝" w:cs="Tahoma" w:hint="eastAsia"/>
        </w:rPr>
        <w:t>金銭消費</w:t>
      </w:r>
      <w:r w:rsidR="00201B50">
        <w:rPr>
          <w:rFonts w:hAnsi="ＭＳ 明朝" w:cs="Tahoma" w:hint="eastAsia"/>
        </w:rPr>
        <w:t>貸借</w:t>
      </w:r>
      <w:r>
        <w:rPr>
          <w:rFonts w:hAnsi="ＭＳ 明朝" w:cs="Tahoma" w:hint="eastAsia"/>
        </w:rPr>
        <w:t>契約の締結日（新たに財務上の特約を付す場合にはその日）、相手方の属性、債務の元本、弁済期限、担保の内容を記載する。</w:t>
      </w:r>
    </w:p>
    <w:p w14:paraId="359510D8" w14:textId="77777777" w:rsidR="00A12F28" w:rsidRDefault="00A12F28" w:rsidP="000565C2">
      <w:pPr>
        <w:ind w:firstLineChars="795" w:firstLine="1588"/>
        <w:rPr>
          <w:rFonts w:hAnsi="ＭＳ 明朝" w:cs="Tahoma"/>
        </w:rPr>
      </w:pPr>
      <w:r>
        <w:rPr>
          <w:rFonts w:hAnsi="ＭＳ 明朝" w:cs="Tahoma" w:hint="eastAsia"/>
        </w:rPr>
        <w:t>（社債の場合）</w:t>
      </w:r>
    </w:p>
    <w:p w14:paraId="32B3FBDF" w14:textId="77777777" w:rsidR="00A12F28" w:rsidRPr="00D82995" w:rsidRDefault="00A12F28" w:rsidP="000565C2">
      <w:pPr>
        <w:ind w:leftChars="795" w:left="1788" w:hangingChars="100" w:hanging="200"/>
        <w:rPr>
          <w:rFonts w:hAnsi="ＭＳ 明朝" w:cs="Tahoma"/>
        </w:rPr>
      </w:pPr>
      <w:r w:rsidRPr="00D82995">
        <w:rPr>
          <w:rFonts w:hAnsi="ＭＳ 明朝" w:cs="Tahoma"/>
        </w:rPr>
        <w:t xml:space="preserve">・　</w:t>
      </w:r>
      <w:r>
        <w:rPr>
          <w:rFonts w:hAnsi="ＭＳ 明朝" w:cs="Tahoma" w:hint="eastAsia"/>
        </w:rPr>
        <w:t>社債の発行日（新たに財務上の特約を付す場合にはその日）、発行価額の総額、償還期限、担保の内容を記載する</w:t>
      </w:r>
      <w:r w:rsidRPr="00D82995">
        <w:rPr>
          <w:rFonts w:hAnsi="ＭＳ 明朝" w:cs="Tahoma"/>
        </w:rPr>
        <w:t>。</w:t>
      </w:r>
    </w:p>
    <w:p w14:paraId="3DD265D7" w14:textId="77777777" w:rsidR="00A12F28" w:rsidRDefault="00A12F28" w:rsidP="000565C2">
      <w:pPr>
        <w:ind w:firstLineChars="496" w:firstLine="995"/>
        <w:jc w:val="left"/>
        <w:rPr>
          <w:rFonts w:hAnsi="ＭＳ 明朝" w:cs="Tahoma"/>
          <w:b/>
        </w:rPr>
      </w:pPr>
      <w:r>
        <w:rPr>
          <w:rFonts w:hAnsi="ＭＳ 明朝" w:cs="Tahoma" w:hint="eastAsia"/>
          <w:b/>
        </w:rPr>
        <w:t>ｃ</w:t>
      </w:r>
      <w:r w:rsidRPr="00D82995">
        <w:rPr>
          <w:rFonts w:hAnsi="ＭＳ 明朝" w:cs="Tahoma"/>
          <w:b/>
        </w:rPr>
        <w:t>．</w:t>
      </w:r>
      <w:r>
        <w:rPr>
          <w:rFonts w:hAnsi="ＭＳ 明朝" w:cs="Tahoma" w:hint="eastAsia"/>
          <w:b/>
        </w:rPr>
        <w:t>金銭消費貸借契約又は社債に付される財務上の特約の内容</w:t>
      </w:r>
    </w:p>
    <w:p w14:paraId="4B99BC0D" w14:textId="77777777" w:rsidR="00A12F28" w:rsidRPr="00D82995" w:rsidRDefault="00A12F28" w:rsidP="000565C2">
      <w:pPr>
        <w:ind w:firstLineChars="496" w:firstLine="995"/>
        <w:jc w:val="left"/>
        <w:rPr>
          <w:rFonts w:hAnsi="ＭＳ 明朝" w:cs="Tahoma"/>
          <w:b/>
        </w:rPr>
      </w:pPr>
      <w:r>
        <w:rPr>
          <w:rFonts w:hAnsi="ＭＳ 明朝" w:cs="Tahoma" w:hint="eastAsia"/>
          <w:b/>
        </w:rPr>
        <w:t>ｄ</w:t>
      </w:r>
      <w:r w:rsidRPr="00D82995">
        <w:rPr>
          <w:rFonts w:hAnsi="ＭＳ 明朝" w:cs="Tahoma"/>
          <w:b/>
        </w:rPr>
        <w:t>．今後の見通し</w:t>
      </w:r>
    </w:p>
    <w:p w14:paraId="63D01B7B" w14:textId="77777777" w:rsidR="00A12F28" w:rsidRPr="00D82995" w:rsidRDefault="00A12F28" w:rsidP="000565C2">
      <w:pPr>
        <w:ind w:firstLineChars="795" w:firstLine="1588"/>
        <w:rPr>
          <w:rFonts w:hAnsi="ＭＳ 明朝" w:cs="Tahoma"/>
        </w:rPr>
      </w:pPr>
      <w:r w:rsidRPr="00D82995">
        <w:rPr>
          <w:rFonts w:hAnsi="ＭＳ 明朝" w:cs="Tahoma"/>
        </w:rPr>
        <w:t>・　当期以降の業績に与える影響の見込みを記載する。</w:t>
      </w:r>
    </w:p>
    <w:p w14:paraId="41BB38F1" w14:textId="77777777" w:rsidR="00A12F28" w:rsidRPr="00D82995" w:rsidRDefault="00A12F28" w:rsidP="000565C2">
      <w:pPr>
        <w:ind w:firstLineChars="795" w:firstLine="1588"/>
        <w:rPr>
          <w:rFonts w:hAnsi="ＭＳ 明朝" w:cs="Tahoma"/>
        </w:rPr>
      </w:pPr>
      <w:r w:rsidRPr="00D82995">
        <w:rPr>
          <w:rFonts w:hAnsi="ＭＳ 明朝" w:cs="Tahoma"/>
        </w:rPr>
        <w:t>・　今後の方針等がある場合は、その内容を記載する。</w:t>
      </w:r>
    </w:p>
    <w:p w14:paraId="468447AC" w14:textId="77777777" w:rsidR="00A12F28" w:rsidRPr="00D82995" w:rsidRDefault="00A12F28" w:rsidP="000565C2">
      <w:pPr>
        <w:ind w:firstLineChars="496" w:firstLine="995"/>
        <w:rPr>
          <w:rFonts w:hAnsi="ＭＳ 明朝" w:cs="Tahoma"/>
          <w:b/>
        </w:rPr>
      </w:pPr>
      <w:r>
        <w:rPr>
          <w:rFonts w:hAnsi="ＭＳ 明朝" w:cs="Tahoma" w:hint="eastAsia"/>
          <w:b/>
        </w:rPr>
        <w:t>ｅ</w:t>
      </w:r>
      <w:r w:rsidRPr="00D82995">
        <w:rPr>
          <w:rFonts w:hAnsi="ＭＳ 明朝" w:cs="Tahoma"/>
          <w:b/>
        </w:rPr>
        <w:t>．その他投資者が会社情報を適切に理解・判断するために必要な事項</w:t>
      </w:r>
    </w:p>
    <w:p w14:paraId="5BBE6E52" w14:textId="77777777" w:rsidR="00A12F28" w:rsidRDefault="00A12F28" w:rsidP="000565C2">
      <w:pPr>
        <w:ind w:leftChars="113" w:left="226" w:firstLineChars="300" w:firstLine="599"/>
        <w:rPr>
          <w:rFonts w:hAnsi="ＭＳ 明朝" w:cs="Tahoma"/>
        </w:rPr>
      </w:pPr>
    </w:p>
    <w:p w14:paraId="339B1BA7" w14:textId="77777777" w:rsidR="00A12F28" w:rsidRPr="00ED00BC" w:rsidRDefault="00A12F28" w:rsidP="000565C2">
      <w:pPr>
        <w:ind w:leftChars="113" w:left="226" w:firstLineChars="300" w:firstLine="599"/>
        <w:rPr>
          <w:rFonts w:hAnsi="ＭＳ 明朝" w:cs="Tahoma"/>
        </w:rPr>
      </w:pPr>
      <w:r w:rsidRPr="00ED00BC">
        <w:rPr>
          <w:rFonts w:hAnsi="ＭＳ 明朝" w:cs="Tahoma"/>
        </w:rPr>
        <w:t>（本行為が支配株主との取引</w:t>
      </w:r>
      <w:r w:rsidRPr="00ED00BC">
        <w:rPr>
          <w:rFonts w:hAnsi="ＭＳ 明朝" w:cs="Tahoma" w:hint="eastAsia"/>
        </w:rPr>
        <w:t>等</w:t>
      </w:r>
      <w:r w:rsidRPr="00ED00BC">
        <w:rPr>
          <w:rFonts w:hAnsi="ＭＳ 明朝" w:cs="Tahoma"/>
        </w:rPr>
        <w:t>に関するものである場合）</w:t>
      </w:r>
    </w:p>
    <w:p w14:paraId="6080A3AB" w14:textId="77777777" w:rsidR="00A12F28" w:rsidRPr="00ED00BC" w:rsidRDefault="00A12F28" w:rsidP="000565C2">
      <w:pPr>
        <w:ind w:leftChars="201" w:left="401" w:firstLineChars="299" w:firstLine="600"/>
        <w:rPr>
          <w:rFonts w:hAnsi="ＭＳ 明朝" w:cs="Tahoma"/>
          <w:b/>
        </w:rPr>
      </w:pPr>
      <w:r w:rsidRPr="00ED00BC">
        <w:rPr>
          <w:rFonts w:hAnsi="ＭＳ 明朝" w:cs="Tahoma" w:hint="eastAsia"/>
          <w:b/>
        </w:rPr>
        <w:t xml:space="preserve">○　</w:t>
      </w:r>
      <w:r w:rsidRPr="00ED00BC">
        <w:rPr>
          <w:rFonts w:hAnsi="ＭＳ 明朝" w:cs="Tahoma"/>
          <w:b/>
        </w:rPr>
        <w:t>支配株主との取引等に関する事項</w:t>
      </w:r>
    </w:p>
    <w:p w14:paraId="4213B455" w14:textId="77777777" w:rsidR="00A12F28" w:rsidRPr="00ED00BC" w:rsidRDefault="00A12F28" w:rsidP="000565C2">
      <w:pPr>
        <w:ind w:firstLineChars="795" w:firstLine="1588"/>
        <w:rPr>
          <w:rFonts w:hAnsi="ＭＳ 明朝" w:cs="Tahoma"/>
        </w:rPr>
      </w:pPr>
      <w:r w:rsidRPr="00ED00BC">
        <w:rPr>
          <w:rFonts w:hAnsi="ＭＳ 明朝" w:cs="Tahoma"/>
        </w:rPr>
        <w:t>・　当該取引が支配株主との取引等である旨を記載する。</w:t>
      </w:r>
    </w:p>
    <w:p w14:paraId="08F9F939" w14:textId="77777777" w:rsidR="00A12F28" w:rsidRPr="00ED00BC" w:rsidRDefault="00A12F28" w:rsidP="000565C2">
      <w:pPr>
        <w:ind w:leftChars="793" w:left="1784" w:hangingChars="100" w:hanging="200"/>
        <w:rPr>
          <w:rFonts w:hAnsi="ＭＳ 明朝" w:cs="Tahoma"/>
        </w:rPr>
      </w:pPr>
      <w:r w:rsidRPr="00ED00BC">
        <w:rPr>
          <w:rFonts w:hAnsi="ＭＳ 明朝" w:cs="Tahoma"/>
        </w:rPr>
        <w:t>・　当該取引の「支配株主との取引等を行う際における</w:t>
      </w:r>
      <w:r>
        <w:rPr>
          <w:rFonts w:hAnsi="ＭＳ 明朝" w:cs="Tahoma"/>
        </w:rPr>
        <w:t>少数株主の保護の方策に関する指針</w:t>
      </w:r>
      <w:r w:rsidRPr="00ED00BC">
        <w:rPr>
          <w:rFonts w:hAnsi="ＭＳ 明朝" w:cs="Tahoma"/>
        </w:rPr>
        <w:t>」との適合状況を記載する。</w:t>
      </w:r>
    </w:p>
    <w:p w14:paraId="78DAB919" w14:textId="77777777" w:rsidR="00A12F28" w:rsidRPr="00ED00BC" w:rsidRDefault="00A12F28" w:rsidP="000565C2">
      <w:pPr>
        <w:snapToGrid w:val="0"/>
        <w:ind w:leftChars="780" w:left="1758" w:hangingChars="100" w:hanging="200"/>
        <w:rPr>
          <w:rFonts w:hAnsi="ＭＳ 明朝" w:cs="Tahoma"/>
        </w:rPr>
      </w:pPr>
      <w:r w:rsidRPr="00ED00BC">
        <w:rPr>
          <w:rFonts w:hAnsi="ＭＳ 明朝" w:cs="Tahoma" w:hint="eastAsia"/>
        </w:rPr>
        <w:t>・　公正性を担保するための措置及び利益相反を回避するための措置に関する事項について記載する。</w:t>
      </w:r>
    </w:p>
    <w:p w14:paraId="79FBF987" w14:textId="77777777" w:rsidR="00A12F28" w:rsidRPr="00ED00BC" w:rsidRDefault="00A12F28" w:rsidP="000565C2">
      <w:pPr>
        <w:snapToGrid w:val="0"/>
        <w:ind w:leftChars="795" w:left="1788" w:hangingChars="100" w:hanging="200"/>
        <w:rPr>
          <w:rFonts w:hAnsi="ＭＳ 明朝" w:cs="Tahoma"/>
        </w:rPr>
      </w:pPr>
      <w:r w:rsidRPr="00ED00BC">
        <w:rPr>
          <w:rFonts w:hAnsi="ＭＳ 明朝" w:cs="Tahoma" w:hint="eastAsia"/>
        </w:rPr>
        <w:t>・　当該取引等が少数株主にとって不利益なものではないことに関する、支配株主と利害関係のない者から入手した意見の概要について記載する。</w:t>
      </w:r>
    </w:p>
    <w:p w14:paraId="646218A1" w14:textId="77777777" w:rsidR="00842266" w:rsidRDefault="00A12F28" w:rsidP="00842266">
      <w:pPr>
        <w:ind w:leftChars="895" w:left="1988" w:hangingChars="100" w:hanging="200"/>
        <w:rPr>
          <w:rFonts w:hAnsi="ＭＳ 明朝" w:cs="Tahoma"/>
        </w:rPr>
      </w:pPr>
      <w:r>
        <w:rPr>
          <w:rFonts w:hAnsi="ＭＳ 明朝" w:cs="Tahoma" w:hint="eastAsia"/>
        </w:rPr>
        <w:t xml:space="preserve">※　</w:t>
      </w:r>
      <w:r w:rsidRPr="00ED00BC">
        <w:rPr>
          <w:rFonts w:hAnsi="ＭＳ 明朝" w:cs="Tahoma" w:hint="eastAsia"/>
        </w:rPr>
        <w:t>意見の入手日、入手先、内容（その理由を含む）の概要がわかるように記載する。</w:t>
      </w:r>
    </w:p>
    <w:p w14:paraId="52A09D36" w14:textId="7183B275" w:rsidR="00A12F28" w:rsidRDefault="00A12F28" w:rsidP="00842266">
      <w:pPr>
        <w:ind w:leftChars="895" w:left="1988" w:hangingChars="100" w:hanging="200"/>
        <w:rPr>
          <w:rFonts w:hAnsi="ＭＳ 明朝" w:cs="Tahoma"/>
        </w:rPr>
      </w:pPr>
      <w:r w:rsidRPr="00ED00BC">
        <w:rPr>
          <w:rFonts w:hAnsi="ＭＳ 明朝" w:cs="Tahoma" w:hint="eastAsia"/>
        </w:rPr>
        <w:t>※　支配株主との取引等には、支配株主に加え、施行規則で定める者との取引が含まれます。詳細については「</w:t>
      </w:r>
      <w:r>
        <w:rPr>
          <w:rFonts w:hAnsi="ＭＳ 明朝" w:cs="Tahoma" w:hint="eastAsia"/>
        </w:rPr>
        <w:t>第３編第１章</w:t>
      </w:r>
      <w:r w:rsidRPr="00ED00BC">
        <w:rPr>
          <w:rFonts w:hAnsi="ＭＳ 明朝" w:cs="Tahoma" w:hint="eastAsia"/>
        </w:rPr>
        <w:t xml:space="preserve">　【支配株主との重要な取引等に係る企業行動規範に関する実務上の留意事項等】」を参照してください。</w:t>
      </w:r>
    </w:p>
    <w:p w14:paraId="76BC137B" w14:textId="77777777" w:rsidR="00A12F28" w:rsidRDefault="00A12F28" w:rsidP="000565C2">
      <w:pPr>
        <w:rPr>
          <w:rFonts w:hAnsi="ＭＳ 明朝" w:cs="Tahoma"/>
        </w:rPr>
      </w:pPr>
    </w:p>
    <w:p w14:paraId="284440FC" w14:textId="006CF580" w:rsidR="00A12F28" w:rsidRPr="00C80F56" w:rsidRDefault="00A12F28" w:rsidP="000565C2">
      <w:pPr>
        <w:pStyle w:val="3"/>
        <w:ind w:leftChars="200" w:left="781" w:hangingChars="200" w:hanging="381"/>
        <w:rPr>
          <w:rFonts w:ascii="ＭＳ ゴシック" w:hAnsi="ＭＳ ゴシック" w:cs="Tahoma"/>
          <w:b/>
          <w:bCs/>
        </w:rPr>
      </w:pPr>
      <w:r>
        <w:rPr>
          <w:rFonts w:ascii="ＭＳ ゴシック" w:hAnsi="ＭＳ ゴシック" w:cs="Tahoma" w:hint="eastAsia"/>
          <w:b/>
          <w:bCs/>
        </w:rPr>
        <w:t>②</w:t>
      </w:r>
      <w:r w:rsidRPr="00C80F56">
        <w:rPr>
          <w:rFonts w:ascii="ＭＳ ゴシック" w:hAnsi="ＭＳ ゴシック" w:cs="Tahoma" w:hint="eastAsia"/>
          <w:b/>
          <w:bCs/>
        </w:rPr>
        <w:t xml:space="preserve">　</w:t>
      </w:r>
      <w:bookmarkStart w:id="0" w:name="_Hlk189493008"/>
      <w:r w:rsidR="00C756CC" w:rsidRPr="007A4C6C">
        <w:rPr>
          <w:rFonts w:ascii="ＭＳ ゴシック" w:hAnsi="ＭＳ ゴシック" w:cs="Tahoma" w:hint="eastAsia"/>
          <w:b/>
          <w:bCs/>
        </w:rPr>
        <w:t>財務上の特約が付された金銭消費貸借契約又は社債に</w:t>
      </w:r>
      <w:r w:rsidR="00112BF7" w:rsidRPr="007A4C6C">
        <w:rPr>
          <w:rFonts w:ascii="ＭＳ ゴシック" w:hAnsi="ＭＳ ゴシック" w:cs="Tahoma" w:hint="eastAsia"/>
          <w:b/>
          <w:bCs/>
        </w:rPr>
        <w:t>係る</w:t>
      </w:r>
      <w:r w:rsidR="00C756CC" w:rsidRPr="007A4C6C">
        <w:rPr>
          <w:rFonts w:ascii="ＭＳ ゴシック" w:hAnsi="ＭＳ ゴシック" w:cs="Tahoma" w:hint="eastAsia"/>
          <w:b/>
          <w:bCs/>
        </w:rPr>
        <w:t>弁済期限の変更若しくは償還期限の変更又は財務上の特約の内容の変更</w:t>
      </w:r>
      <w:bookmarkEnd w:id="0"/>
    </w:p>
    <w:p w14:paraId="5D7DBB38" w14:textId="77777777" w:rsidR="00A12F28" w:rsidRDefault="00A12F28" w:rsidP="000565C2">
      <w:pPr>
        <w:ind w:firstLineChars="496" w:firstLine="995"/>
        <w:jc w:val="left"/>
        <w:rPr>
          <w:rFonts w:hAnsi="ＭＳ 明朝" w:cs="Tahoma"/>
          <w:b/>
        </w:rPr>
      </w:pPr>
      <w:r w:rsidRPr="00D82995">
        <w:rPr>
          <w:rFonts w:hAnsi="ＭＳ 明朝" w:cs="Tahoma"/>
          <w:b/>
        </w:rPr>
        <w:t>ａ．</w:t>
      </w:r>
      <w:r>
        <w:rPr>
          <w:rFonts w:hAnsi="ＭＳ 明朝" w:cs="Tahoma" w:hint="eastAsia"/>
          <w:b/>
        </w:rPr>
        <w:t>変更の理由</w:t>
      </w:r>
    </w:p>
    <w:p w14:paraId="3B842B9C" w14:textId="60F6DCB2" w:rsidR="00A12F28" w:rsidRDefault="00A12F28" w:rsidP="000565C2">
      <w:pPr>
        <w:ind w:firstLineChars="496" w:firstLine="995"/>
        <w:jc w:val="left"/>
        <w:rPr>
          <w:rFonts w:hAnsi="ＭＳ 明朝" w:cs="Tahoma"/>
          <w:b/>
        </w:rPr>
      </w:pPr>
      <w:r>
        <w:rPr>
          <w:rFonts w:hAnsi="ＭＳ 明朝" w:cs="Tahoma" w:hint="eastAsia"/>
          <w:b/>
        </w:rPr>
        <w:t>ｂ</w:t>
      </w:r>
      <w:r w:rsidRPr="00D82995">
        <w:rPr>
          <w:rFonts w:hAnsi="ＭＳ 明朝" w:cs="Tahoma"/>
          <w:b/>
        </w:rPr>
        <w:t>．</w:t>
      </w:r>
      <w:r>
        <w:rPr>
          <w:rFonts w:hAnsi="ＭＳ 明朝" w:cs="Tahoma" w:hint="eastAsia"/>
          <w:b/>
        </w:rPr>
        <w:t>当該金銭消費</w:t>
      </w:r>
      <w:r w:rsidR="00201B50">
        <w:rPr>
          <w:rFonts w:hAnsi="ＭＳ 明朝" w:cs="Tahoma" w:hint="eastAsia"/>
          <w:b/>
        </w:rPr>
        <w:t>貸借</w:t>
      </w:r>
      <w:r>
        <w:rPr>
          <w:rFonts w:hAnsi="ＭＳ 明朝" w:cs="Tahoma" w:hint="eastAsia"/>
          <w:b/>
        </w:rPr>
        <w:t>契約又は社債の内容</w:t>
      </w:r>
    </w:p>
    <w:p w14:paraId="5889D876" w14:textId="3345993A" w:rsidR="00A12F28" w:rsidRDefault="00A12F28" w:rsidP="000565C2">
      <w:pPr>
        <w:ind w:firstLineChars="795" w:firstLine="1588"/>
        <w:rPr>
          <w:rFonts w:hAnsi="ＭＳ 明朝" w:cs="Tahoma"/>
        </w:rPr>
      </w:pPr>
      <w:r>
        <w:rPr>
          <w:rFonts w:hAnsi="ＭＳ 明朝" w:cs="Tahoma" w:hint="eastAsia"/>
        </w:rPr>
        <w:t>（金銭消費</w:t>
      </w:r>
      <w:r w:rsidR="00201B50">
        <w:rPr>
          <w:rFonts w:hAnsi="ＭＳ 明朝" w:cs="Tahoma" w:hint="eastAsia"/>
        </w:rPr>
        <w:t>貸借</w:t>
      </w:r>
      <w:r>
        <w:rPr>
          <w:rFonts w:hAnsi="ＭＳ 明朝" w:cs="Tahoma" w:hint="eastAsia"/>
        </w:rPr>
        <w:t>契約の場合）</w:t>
      </w:r>
    </w:p>
    <w:p w14:paraId="3B420A13" w14:textId="78FB69AD" w:rsidR="00A12F28" w:rsidRPr="00D82995" w:rsidRDefault="00A12F28" w:rsidP="000565C2">
      <w:pPr>
        <w:ind w:leftChars="795" w:left="1788" w:hangingChars="100" w:hanging="200"/>
        <w:rPr>
          <w:rFonts w:hAnsi="ＭＳ 明朝" w:cs="Tahoma"/>
        </w:rPr>
      </w:pPr>
      <w:r w:rsidRPr="00D82995">
        <w:rPr>
          <w:rFonts w:hAnsi="ＭＳ 明朝" w:cs="Tahoma"/>
        </w:rPr>
        <w:t xml:space="preserve">・　</w:t>
      </w:r>
      <w:r>
        <w:rPr>
          <w:rFonts w:hAnsi="ＭＳ 明朝" w:cs="Tahoma" w:hint="eastAsia"/>
        </w:rPr>
        <w:t>金銭消費</w:t>
      </w:r>
      <w:r w:rsidR="00201B50">
        <w:rPr>
          <w:rFonts w:hAnsi="ＭＳ 明朝" w:cs="Tahoma" w:hint="eastAsia"/>
        </w:rPr>
        <w:t>貸借</w:t>
      </w:r>
      <w:r>
        <w:rPr>
          <w:rFonts w:hAnsi="ＭＳ 明朝" w:cs="Tahoma" w:hint="eastAsia"/>
        </w:rPr>
        <w:t>契約の締結日、相手方の属性、債務の元本、弁済期限、担保の内容を記載する。</w:t>
      </w:r>
    </w:p>
    <w:p w14:paraId="6F894142" w14:textId="77777777" w:rsidR="00A12F28" w:rsidRDefault="00A12F28" w:rsidP="000565C2">
      <w:pPr>
        <w:ind w:firstLineChars="795" w:firstLine="1588"/>
        <w:rPr>
          <w:rFonts w:hAnsi="ＭＳ 明朝" w:cs="Tahoma"/>
        </w:rPr>
      </w:pPr>
      <w:r>
        <w:rPr>
          <w:rFonts w:hAnsi="ＭＳ 明朝" w:cs="Tahoma" w:hint="eastAsia"/>
        </w:rPr>
        <w:t>（社債の場合）</w:t>
      </w:r>
    </w:p>
    <w:p w14:paraId="7F997051" w14:textId="6A185D46" w:rsidR="00A12F28" w:rsidRPr="00D82995" w:rsidRDefault="00A12F28" w:rsidP="000565C2">
      <w:pPr>
        <w:ind w:leftChars="795" w:left="1788" w:hangingChars="100" w:hanging="200"/>
        <w:rPr>
          <w:rFonts w:hAnsi="ＭＳ 明朝" w:cs="Tahoma"/>
        </w:rPr>
      </w:pPr>
      <w:r w:rsidRPr="00D82995">
        <w:rPr>
          <w:rFonts w:hAnsi="ＭＳ 明朝" w:cs="Tahoma"/>
        </w:rPr>
        <w:t xml:space="preserve">・　</w:t>
      </w:r>
      <w:r>
        <w:rPr>
          <w:rFonts w:hAnsi="ＭＳ 明朝" w:cs="Tahoma" w:hint="eastAsia"/>
        </w:rPr>
        <w:t>社債の発行日、発行価額の総額、償還期限、担保の内容を記載する</w:t>
      </w:r>
      <w:r w:rsidRPr="00D82995">
        <w:rPr>
          <w:rFonts w:hAnsi="ＭＳ 明朝" w:cs="Tahoma"/>
        </w:rPr>
        <w:t>。</w:t>
      </w:r>
    </w:p>
    <w:p w14:paraId="3C76D0A2" w14:textId="77777777" w:rsidR="00A12F28" w:rsidRDefault="00A12F28" w:rsidP="000565C2">
      <w:pPr>
        <w:ind w:firstLineChars="496" w:firstLine="995"/>
        <w:jc w:val="left"/>
        <w:rPr>
          <w:rFonts w:hAnsi="ＭＳ 明朝" w:cs="Tahoma"/>
          <w:b/>
        </w:rPr>
      </w:pPr>
      <w:r>
        <w:rPr>
          <w:rFonts w:hAnsi="ＭＳ 明朝" w:cs="Tahoma" w:hint="eastAsia"/>
          <w:b/>
        </w:rPr>
        <w:t>ｃ</w:t>
      </w:r>
      <w:r w:rsidRPr="00D82995">
        <w:rPr>
          <w:rFonts w:hAnsi="ＭＳ 明朝" w:cs="Tahoma"/>
          <w:b/>
        </w:rPr>
        <w:t>．</w:t>
      </w:r>
      <w:r w:rsidRPr="00560B56">
        <w:rPr>
          <w:rFonts w:hAnsi="ＭＳ 明朝" w:cs="Tahoma" w:hint="eastAsia"/>
          <w:b/>
        </w:rPr>
        <w:t>弁済期限</w:t>
      </w:r>
      <w:r>
        <w:rPr>
          <w:rFonts w:hAnsi="ＭＳ 明朝" w:cs="Tahoma" w:hint="eastAsia"/>
          <w:b/>
        </w:rPr>
        <w:t>の変更、</w:t>
      </w:r>
      <w:r w:rsidRPr="00560B56">
        <w:rPr>
          <w:rFonts w:hAnsi="ＭＳ 明朝" w:cs="Tahoma" w:hint="eastAsia"/>
          <w:b/>
        </w:rPr>
        <w:t>償還期限</w:t>
      </w:r>
      <w:r>
        <w:rPr>
          <w:rFonts w:hAnsi="ＭＳ 明朝" w:cs="Tahoma" w:hint="eastAsia"/>
          <w:b/>
        </w:rPr>
        <w:t>の変更</w:t>
      </w:r>
      <w:r w:rsidRPr="00560B56">
        <w:rPr>
          <w:rFonts w:hAnsi="ＭＳ 明朝" w:cs="Tahoma" w:hint="eastAsia"/>
          <w:b/>
        </w:rPr>
        <w:t>又は財務上の特約</w:t>
      </w:r>
      <w:r>
        <w:rPr>
          <w:rFonts w:hAnsi="ＭＳ 明朝" w:cs="Tahoma" w:hint="eastAsia"/>
          <w:b/>
        </w:rPr>
        <w:t>の変更の内容及びその年月日</w:t>
      </w:r>
    </w:p>
    <w:p w14:paraId="352E9E69" w14:textId="77777777" w:rsidR="00A12F28" w:rsidRPr="00D82995" w:rsidRDefault="00A12F28" w:rsidP="000565C2">
      <w:pPr>
        <w:ind w:firstLineChars="496" w:firstLine="995"/>
        <w:jc w:val="left"/>
        <w:rPr>
          <w:rFonts w:hAnsi="ＭＳ 明朝" w:cs="Tahoma"/>
          <w:b/>
        </w:rPr>
      </w:pPr>
      <w:r>
        <w:rPr>
          <w:rFonts w:hAnsi="ＭＳ 明朝" w:cs="Tahoma" w:hint="eastAsia"/>
          <w:b/>
        </w:rPr>
        <w:t>ｄ</w:t>
      </w:r>
      <w:r w:rsidRPr="00D82995">
        <w:rPr>
          <w:rFonts w:hAnsi="ＭＳ 明朝" w:cs="Tahoma"/>
          <w:b/>
        </w:rPr>
        <w:t>．今後の見通し</w:t>
      </w:r>
    </w:p>
    <w:p w14:paraId="587FE787" w14:textId="77777777" w:rsidR="00A12F28" w:rsidRPr="00D82995" w:rsidRDefault="00A12F28" w:rsidP="000565C2">
      <w:pPr>
        <w:ind w:firstLineChars="795" w:firstLine="1588"/>
        <w:rPr>
          <w:rFonts w:hAnsi="ＭＳ 明朝" w:cs="Tahoma"/>
        </w:rPr>
      </w:pPr>
      <w:r w:rsidRPr="00D82995">
        <w:rPr>
          <w:rFonts w:hAnsi="ＭＳ 明朝" w:cs="Tahoma"/>
        </w:rPr>
        <w:t>・　当期以降の業績に与える影響の見込みを記載する。</w:t>
      </w:r>
    </w:p>
    <w:p w14:paraId="3DE20786" w14:textId="77777777" w:rsidR="00A12F28" w:rsidRPr="00D82995" w:rsidRDefault="00A12F28" w:rsidP="000565C2">
      <w:pPr>
        <w:ind w:firstLineChars="795" w:firstLine="1588"/>
        <w:rPr>
          <w:rFonts w:hAnsi="ＭＳ 明朝" w:cs="Tahoma"/>
        </w:rPr>
      </w:pPr>
      <w:r w:rsidRPr="00D82995">
        <w:rPr>
          <w:rFonts w:hAnsi="ＭＳ 明朝" w:cs="Tahoma"/>
        </w:rPr>
        <w:t>・　今後の方針等がある場合は、その内容を記載する。</w:t>
      </w:r>
    </w:p>
    <w:p w14:paraId="23478596" w14:textId="77777777" w:rsidR="00A12F28" w:rsidRPr="00D82995" w:rsidRDefault="00A12F28" w:rsidP="000565C2">
      <w:pPr>
        <w:ind w:firstLineChars="496" w:firstLine="995"/>
        <w:jc w:val="left"/>
        <w:rPr>
          <w:rFonts w:hAnsi="ＭＳ 明朝" w:cs="Tahoma"/>
          <w:b/>
        </w:rPr>
      </w:pPr>
      <w:r>
        <w:rPr>
          <w:rFonts w:hAnsi="ＭＳ 明朝" w:cs="Tahoma" w:hint="eastAsia"/>
          <w:b/>
        </w:rPr>
        <w:t>ｅ</w:t>
      </w:r>
      <w:r w:rsidRPr="00D82995">
        <w:rPr>
          <w:rFonts w:hAnsi="ＭＳ 明朝" w:cs="Tahoma"/>
          <w:b/>
        </w:rPr>
        <w:t>．その他投資者が会社情報を適切に理解・判断するために必要な事項</w:t>
      </w:r>
    </w:p>
    <w:p w14:paraId="09DC802C" w14:textId="77777777" w:rsidR="00A12F28" w:rsidRDefault="00A12F28" w:rsidP="000565C2">
      <w:pPr>
        <w:ind w:leftChars="113" w:left="226" w:firstLineChars="300" w:firstLine="599"/>
        <w:rPr>
          <w:rFonts w:hAnsi="ＭＳ 明朝" w:cs="Tahoma"/>
        </w:rPr>
      </w:pPr>
    </w:p>
    <w:p w14:paraId="6B2DBFB2" w14:textId="77777777" w:rsidR="00A12F28" w:rsidRPr="00ED00BC" w:rsidRDefault="00A12F28" w:rsidP="000565C2">
      <w:pPr>
        <w:ind w:leftChars="113" w:left="226" w:firstLineChars="300" w:firstLine="599"/>
        <w:rPr>
          <w:rFonts w:hAnsi="ＭＳ 明朝" w:cs="Tahoma"/>
        </w:rPr>
      </w:pPr>
      <w:r w:rsidRPr="00ED00BC">
        <w:rPr>
          <w:rFonts w:hAnsi="ＭＳ 明朝" w:cs="Tahoma"/>
        </w:rPr>
        <w:t>（本行為が支配株主との取引</w:t>
      </w:r>
      <w:r w:rsidRPr="00ED00BC">
        <w:rPr>
          <w:rFonts w:hAnsi="ＭＳ 明朝" w:cs="Tahoma" w:hint="eastAsia"/>
        </w:rPr>
        <w:t>等</w:t>
      </w:r>
      <w:r w:rsidRPr="00ED00BC">
        <w:rPr>
          <w:rFonts w:hAnsi="ＭＳ 明朝" w:cs="Tahoma"/>
        </w:rPr>
        <w:t>に関するものである場合）</w:t>
      </w:r>
    </w:p>
    <w:p w14:paraId="551FF3D8" w14:textId="77777777" w:rsidR="00A12F28" w:rsidRPr="00ED00BC" w:rsidRDefault="00A12F28" w:rsidP="000565C2">
      <w:pPr>
        <w:ind w:leftChars="201" w:left="401" w:firstLineChars="299" w:firstLine="600"/>
        <w:rPr>
          <w:rFonts w:hAnsi="ＭＳ 明朝" w:cs="Tahoma"/>
          <w:b/>
        </w:rPr>
      </w:pPr>
      <w:r w:rsidRPr="00ED00BC">
        <w:rPr>
          <w:rFonts w:hAnsi="ＭＳ 明朝" w:cs="Tahoma" w:hint="eastAsia"/>
          <w:b/>
        </w:rPr>
        <w:t xml:space="preserve">○　</w:t>
      </w:r>
      <w:r w:rsidRPr="00ED00BC">
        <w:rPr>
          <w:rFonts w:hAnsi="ＭＳ 明朝" w:cs="Tahoma"/>
          <w:b/>
        </w:rPr>
        <w:t>支配株主との取引等に関する事項</w:t>
      </w:r>
    </w:p>
    <w:p w14:paraId="45DA79C3" w14:textId="77777777" w:rsidR="00A12F28" w:rsidRPr="00ED00BC" w:rsidRDefault="00A12F28" w:rsidP="000565C2">
      <w:pPr>
        <w:ind w:firstLineChars="795" w:firstLine="1588"/>
        <w:rPr>
          <w:rFonts w:hAnsi="ＭＳ 明朝" w:cs="Tahoma"/>
        </w:rPr>
      </w:pPr>
      <w:r w:rsidRPr="00ED00BC">
        <w:rPr>
          <w:rFonts w:hAnsi="ＭＳ 明朝" w:cs="Tahoma"/>
        </w:rPr>
        <w:t>・　当該取引が支配株主との取引等である旨を記載する。</w:t>
      </w:r>
    </w:p>
    <w:p w14:paraId="697E14F0" w14:textId="77777777" w:rsidR="00A12F28" w:rsidRPr="00ED00BC" w:rsidRDefault="00A12F28" w:rsidP="000565C2">
      <w:pPr>
        <w:ind w:leftChars="793" w:left="1784" w:hangingChars="100" w:hanging="200"/>
        <w:rPr>
          <w:rFonts w:hAnsi="ＭＳ 明朝" w:cs="Tahoma"/>
        </w:rPr>
      </w:pPr>
      <w:r w:rsidRPr="00ED00BC">
        <w:rPr>
          <w:rFonts w:hAnsi="ＭＳ 明朝" w:cs="Tahoma"/>
        </w:rPr>
        <w:lastRenderedPageBreak/>
        <w:t>・　当該取引の「支配株主との取引等を行う際における</w:t>
      </w:r>
      <w:r>
        <w:rPr>
          <w:rFonts w:hAnsi="ＭＳ 明朝" w:cs="Tahoma"/>
        </w:rPr>
        <w:t>少数株主の保護の方策に関する指針</w:t>
      </w:r>
      <w:r w:rsidRPr="00ED00BC">
        <w:rPr>
          <w:rFonts w:hAnsi="ＭＳ 明朝" w:cs="Tahoma"/>
        </w:rPr>
        <w:t>」との適合状況を記載する。</w:t>
      </w:r>
    </w:p>
    <w:p w14:paraId="24F638FE" w14:textId="77777777" w:rsidR="00A12F28" w:rsidRPr="00ED00BC" w:rsidRDefault="00A12F28" w:rsidP="000565C2">
      <w:pPr>
        <w:snapToGrid w:val="0"/>
        <w:ind w:leftChars="780" w:left="1758" w:hangingChars="100" w:hanging="200"/>
        <w:rPr>
          <w:rFonts w:hAnsi="ＭＳ 明朝" w:cs="Tahoma"/>
        </w:rPr>
      </w:pPr>
      <w:r w:rsidRPr="00ED00BC">
        <w:rPr>
          <w:rFonts w:hAnsi="ＭＳ 明朝" w:cs="Tahoma" w:hint="eastAsia"/>
        </w:rPr>
        <w:t>・　公正性を担保するための措置及び利益相反を回避するための措置に関する事項について記載する。</w:t>
      </w:r>
    </w:p>
    <w:p w14:paraId="14F54124" w14:textId="77777777" w:rsidR="00A12F28" w:rsidRPr="00ED00BC" w:rsidRDefault="00A12F28" w:rsidP="000565C2">
      <w:pPr>
        <w:snapToGrid w:val="0"/>
        <w:ind w:leftChars="795" w:left="1788" w:hangingChars="100" w:hanging="200"/>
        <w:rPr>
          <w:rFonts w:hAnsi="ＭＳ 明朝" w:cs="Tahoma"/>
        </w:rPr>
      </w:pPr>
      <w:r w:rsidRPr="00ED00BC">
        <w:rPr>
          <w:rFonts w:hAnsi="ＭＳ 明朝" w:cs="Tahoma" w:hint="eastAsia"/>
        </w:rPr>
        <w:t>・　当該取引等が少数株主にとって不利益なものではないことに関する、支配株主と利害関係のない者から入手した意見の概要について記載する。</w:t>
      </w:r>
    </w:p>
    <w:p w14:paraId="2C62E069" w14:textId="77777777" w:rsidR="00842266" w:rsidRDefault="00A12F28" w:rsidP="00842266">
      <w:pPr>
        <w:ind w:leftChars="895" w:left="1988" w:hangingChars="100" w:hanging="200"/>
        <w:rPr>
          <w:rFonts w:hAnsi="ＭＳ 明朝" w:cs="Tahoma"/>
        </w:rPr>
      </w:pPr>
      <w:r>
        <w:rPr>
          <w:rFonts w:hAnsi="ＭＳ 明朝" w:cs="Tahoma" w:hint="eastAsia"/>
        </w:rPr>
        <w:t xml:space="preserve">※　</w:t>
      </w:r>
      <w:r w:rsidRPr="00ED00BC">
        <w:rPr>
          <w:rFonts w:hAnsi="ＭＳ 明朝" w:cs="Tahoma" w:hint="eastAsia"/>
        </w:rPr>
        <w:t>意見の入手日、入手先、内容（その理由を含む）の概要がわかるように記載する。</w:t>
      </w:r>
    </w:p>
    <w:p w14:paraId="1FD0C5E4" w14:textId="6AAA8FFE" w:rsidR="00A12F28" w:rsidRDefault="00A12F28" w:rsidP="00842266">
      <w:pPr>
        <w:ind w:leftChars="895" w:left="1988" w:hangingChars="100" w:hanging="200"/>
        <w:rPr>
          <w:rFonts w:hAnsi="ＭＳ 明朝" w:cs="Tahoma"/>
        </w:rPr>
      </w:pPr>
      <w:r w:rsidRPr="00ED00BC">
        <w:rPr>
          <w:rFonts w:hAnsi="ＭＳ 明朝" w:cs="Tahoma" w:hint="eastAsia"/>
        </w:rPr>
        <w:t>※　支配株主との取引等には、支配株主に加え、施行規則で定める者との取引が含まれます。詳細については「</w:t>
      </w:r>
      <w:r>
        <w:rPr>
          <w:rFonts w:hAnsi="ＭＳ 明朝" w:cs="Tahoma" w:hint="eastAsia"/>
        </w:rPr>
        <w:t>第３編第１章</w:t>
      </w:r>
      <w:r w:rsidRPr="00ED00BC">
        <w:rPr>
          <w:rFonts w:hAnsi="ＭＳ 明朝" w:cs="Tahoma" w:hint="eastAsia"/>
        </w:rPr>
        <w:t xml:space="preserve">　【支配株主との重要な取引等に係る企業行動規範に関する実務上の留意事項等】」を参照してください。</w:t>
      </w:r>
    </w:p>
    <w:p w14:paraId="2D462AA8" w14:textId="27627E29" w:rsidR="00A12F28" w:rsidRDefault="00A12F28" w:rsidP="00333D8D">
      <w:pPr>
        <w:widowControl/>
        <w:jc w:val="left"/>
        <w:rPr>
          <w:rFonts w:ascii="ＭＳ ゴシック" w:eastAsia="ＭＳ ゴシック" w:hAnsi="ＭＳ ゴシック" w:cs="Times New Roman"/>
          <w:sz w:val="24"/>
          <w:szCs w:val="24"/>
        </w:rPr>
      </w:pPr>
    </w:p>
    <w:sectPr w:rsidR="00A12F28" w:rsidSect="00E405C6">
      <w:headerReference w:type="even" r:id="rId8"/>
      <w:headerReference w:type="default" r:id="rId9"/>
      <w:footerReference w:type="even" r:id="rId10"/>
      <w:footerReference w:type="default" r:id="rId11"/>
      <w:type w:val="continuous"/>
      <w:pgSz w:w="11906" w:h="16838" w:code="9"/>
      <w:pgMar w:top="1134" w:right="1361" w:bottom="851" w:left="1134" w:header="284" w:footer="284"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E1D3" w14:textId="77777777" w:rsidR="006342E5" w:rsidRDefault="006342E5" w:rsidP="009B5CBA">
      <w:r>
        <w:separator/>
      </w:r>
    </w:p>
  </w:endnote>
  <w:endnote w:type="continuationSeparator" w:id="0">
    <w:p w14:paraId="53FC1AAB" w14:textId="77777777" w:rsidR="006342E5" w:rsidRDefault="006342E5" w:rsidP="009B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16D" w14:textId="77777777" w:rsidR="00D204D6" w:rsidRDefault="00D204D6" w:rsidP="0060656C">
    <w:pPr>
      <w:pStyle w:val="ac"/>
      <w:framePr w:wrap="around" w:vAnchor="page" w:hAnchor="margin" w:xAlign="outside" w:y="16319"/>
      <w:rPr>
        <w:rStyle w:val="af6"/>
      </w:rPr>
    </w:pPr>
    <w:r>
      <w:rPr>
        <w:rStyle w:val="af6"/>
      </w:rPr>
      <w:fldChar w:fldCharType="begin"/>
    </w:r>
    <w:r>
      <w:rPr>
        <w:rStyle w:val="af6"/>
      </w:rPr>
      <w:instrText xml:space="preserve">PAGE  </w:instrText>
    </w:r>
    <w:r>
      <w:rPr>
        <w:rStyle w:val="af6"/>
      </w:rPr>
      <w:fldChar w:fldCharType="separate"/>
    </w:r>
    <w:r>
      <w:rPr>
        <w:rStyle w:val="af6"/>
        <w:noProof/>
      </w:rPr>
      <w:t>760</w:t>
    </w:r>
    <w:r>
      <w:rPr>
        <w:rStyle w:val="af6"/>
      </w:rPr>
      <w:fldChar w:fldCharType="end"/>
    </w:r>
  </w:p>
  <w:p w14:paraId="124D4390" w14:textId="77777777" w:rsidR="00D204D6" w:rsidRDefault="00D204D6" w:rsidP="00220060">
    <w:pPr>
      <w:jc w:val="right"/>
      <w:rPr>
        <w:rFonts w:ascii="HGｺﾞｼｯｸM" w:eastAsia="HGｺﾞｼｯｸM"/>
        <w:sz w:val="16"/>
        <w:szCs w:val="16"/>
      </w:rPr>
    </w:pPr>
    <w:r>
      <w:rPr>
        <w:rFonts w:ascii="HGｺﾞｼｯｸM" w:eastAsia="HGｺﾞｼｯｸM" w:hint="eastAsia"/>
        <w:sz w:val="16"/>
        <w:szCs w:val="16"/>
      </w:rPr>
      <w:t>東京証券取引所 会社情報適時開示ガイドブック202</w:t>
    </w:r>
    <w:r>
      <w:rPr>
        <w:rFonts w:ascii="HGｺﾞｼｯｸM" w:eastAsia="HGｺﾞｼｯｸM"/>
        <w:sz w:val="16"/>
        <w:szCs w:val="16"/>
      </w:rPr>
      <w:t>4</w:t>
    </w:r>
    <w:r>
      <w:rPr>
        <w:rFonts w:ascii="HGｺﾞｼｯｸM" w:eastAsia="HGｺﾞｼｯｸM" w:hint="eastAsia"/>
        <w:sz w:val="16"/>
        <w:szCs w:val="16"/>
      </w:rPr>
      <w:t>年4月</w:t>
    </w:r>
  </w:p>
  <w:p w14:paraId="3925B14C" w14:textId="77777777" w:rsidR="00D204D6" w:rsidRPr="00205D42" w:rsidRDefault="00D204D6" w:rsidP="00220060">
    <w:pPr>
      <w:jc w:val="right"/>
      <w:rPr>
        <w:rFonts w:ascii="HGｺﾞｼｯｸM" w:eastAsia="HGｺﾞｼｯｸM"/>
        <w:sz w:val="16"/>
        <w:szCs w:val="16"/>
      </w:rPr>
    </w:pPr>
    <w:r>
      <w:rPr>
        <w:rFonts w:ascii="Tahoma" w:eastAsia="HGｺﾞｼｯｸM" w:hAnsi="Tahoma" w:cs="Tahoma"/>
        <w:sz w:val="13"/>
        <w:szCs w:val="13"/>
      </w:rPr>
      <w:t>copyright © 20</w:t>
    </w:r>
    <w:r>
      <w:rPr>
        <w:rFonts w:ascii="Tahoma" w:eastAsia="HGｺﾞｼｯｸM" w:hAnsi="Tahoma" w:cs="Tahoma" w:hint="eastAsia"/>
        <w:sz w:val="13"/>
        <w:szCs w:val="13"/>
      </w:rPr>
      <w:t>2</w:t>
    </w:r>
    <w:r>
      <w:rPr>
        <w:rFonts w:ascii="Tahoma" w:eastAsia="HGｺﾞｼｯｸM" w:hAnsi="Tahoma" w:cs="Tahoma"/>
        <w:sz w:val="13"/>
        <w:szCs w:val="13"/>
      </w:rPr>
      <w:t>4 Tokyo Stock Exchange,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21941"/>
      <w:docPartObj>
        <w:docPartGallery w:val="Page Numbers (Bottom of Page)"/>
        <w:docPartUnique/>
      </w:docPartObj>
    </w:sdtPr>
    <w:sdtEndPr/>
    <w:sdtContent>
      <w:p w14:paraId="7E5E03C0" w14:textId="547323AD" w:rsidR="00D204D6" w:rsidRPr="00E92CD5" w:rsidRDefault="00E92CD5" w:rsidP="00E92CD5">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F75B" w14:textId="77777777" w:rsidR="006342E5" w:rsidRDefault="006342E5" w:rsidP="009B5CBA">
      <w:r>
        <w:rPr>
          <w:rFonts w:hint="eastAsia"/>
        </w:rPr>
        <w:separator/>
      </w:r>
    </w:p>
  </w:footnote>
  <w:footnote w:type="continuationSeparator" w:id="0">
    <w:p w14:paraId="553FC3A7" w14:textId="77777777" w:rsidR="006342E5" w:rsidRDefault="006342E5" w:rsidP="009B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7A5F" w14:textId="77777777" w:rsidR="00D204D6" w:rsidRDefault="00D204D6" w:rsidP="00B75B3D">
    <w:pPr>
      <w:pStyle w:val="aa"/>
      <w:jc w:val="left"/>
      <w:rPr>
        <w:rFonts w:ascii="HGｺﾞｼｯｸM" w:eastAsia="HGｺﾞｼｯｸM" w:hAnsi="ＭＳ ゴシック"/>
        <w:sz w:val="16"/>
        <w:szCs w:val="16"/>
      </w:rPr>
    </w:pPr>
    <w:r>
      <w:rPr>
        <w:rFonts w:ascii="HGｺﾞｼｯｸM" w:eastAsia="HGｺﾞｼｯｸM" w:hAnsi="ＭＳ ゴシック" w:hint="eastAsia"/>
        <w:sz w:val="16"/>
        <w:szCs w:val="16"/>
      </w:rPr>
      <w:t>第５編</w:t>
    </w:r>
    <w:r w:rsidRPr="007E2644">
      <w:rPr>
        <w:rFonts w:ascii="HGｺﾞｼｯｸM" w:eastAsia="HGｺﾞｼｯｸM" w:hAnsi="ＭＳ ゴシック" w:hint="eastAsia"/>
        <w:sz w:val="16"/>
        <w:szCs w:val="16"/>
      </w:rPr>
      <w:t xml:space="preserve">　　</w:t>
    </w:r>
    <w:r w:rsidRPr="003B266A">
      <w:rPr>
        <w:rFonts w:ascii="HGｺﾞｼｯｸM" w:eastAsia="HGｺﾞｼｯｸM" w:hAnsi="ＭＳ ゴシック" w:hint="eastAsia"/>
        <w:sz w:val="16"/>
        <w:szCs w:val="16"/>
      </w:rPr>
      <w:t>東証への提出書類</w:t>
    </w:r>
  </w:p>
  <w:p w14:paraId="33EE5DDD" w14:textId="77777777" w:rsidR="00D204D6" w:rsidRPr="00C2409C" w:rsidRDefault="00D204D6" w:rsidP="00B75B3D">
    <w:pPr>
      <w:pStyle w:val="aa"/>
      <w:rPr>
        <w:rFonts w:ascii="HGｺﾞｼｯｸM" w:eastAsia="HGｺﾞｼｯｸM" w:hAnsi="ＭＳ ゴシック"/>
        <w:sz w:val="16"/>
        <w:szCs w:val="16"/>
      </w:rPr>
    </w:pPr>
    <w:r w:rsidRPr="00C2409C">
      <w:rPr>
        <w:rFonts w:ascii="HGｺﾞｼｯｸM" w:eastAsia="HGｺﾞｼｯｸM" w:hAnsi="ＭＳ ゴシック" w:hint="eastAsia"/>
        <w:sz w:val="16"/>
        <w:szCs w:val="16"/>
      </w:rPr>
      <w:t>〔３〕適時開示に係る提出書類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EFB0" w14:textId="77777777" w:rsidR="00E405C6" w:rsidRPr="00E405C6" w:rsidRDefault="00E405C6" w:rsidP="00E405C6">
    <w:pPr>
      <w:pStyle w:val="aa"/>
      <w:rPr>
        <w:rFonts w:ascii="HGｺﾞｼｯｸM" w:eastAsia="HGｺﾞｼｯｸM"/>
        <w:sz w:val="16"/>
        <w:szCs w:val="18"/>
      </w:rPr>
    </w:pPr>
    <w:r w:rsidRPr="00E405C6">
      <w:rPr>
        <w:rFonts w:ascii="HGｺﾞｼｯｸM" w:eastAsia="HGｺﾞｼｯｸM" w:hint="eastAsia"/>
        <w:sz w:val="16"/>
        <w:szCs w:val="18"/>
      </w:rPr>
      <w:t>開示事項及び開示・記載上の注意</w:t>
    </w:r>
  </w:p>
  <w:p w14:paraId="07CDB8F9" w14:textId="71A40D15" w:rsidR="00D204D6" w:rsidRPr="00E405C6" w:rsidRDefault="00E405C6" w:rsidP="00E405C6">
    <w:pPr>
      <w:pStyle w:val="aa"/>
      <w:ind w:leftChars="74" w:left="155"/>
      <w:rPr>
        <w:rFonts w:ascii="HGｺﾞｼｯｸM" w:eastAsia="HGｺﾞｼｯｸM"/>
        <w:sz w:val="16"/>
        <w:szCs w:val="18"/>
      </w:rPr>
    </w:pPr>
    <w:r w:rsidRPr="00E405C6">
      <w:rPr>
        <w:rFonts w:ascii="HGｺﾞｼｯｸM" w:eastAsia="HGｺﾞｼｯｸM" w:hint="eastAsia"/>
        <w:sz w:val="16"/>
        <w:szCs w:val="18"/>
      </w:rPr>
      <w:t>開示資料には、所定の開示事項（太字）を掲記し、開示・記載上の注意（細字）を参照のうえ、投資者が会社情報を適切に理解・判断できるよう記載してください。また、所定の開示事項に限らず、投資者が会社情報を適切に理解・判断するために必要な事項も記載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B47"/>
    <w:multiLevelType w:val="hybridMultilevel"/>
    <w:tmpl w:val="469C3216"/>
    <w:lvl w:ilvl="0" w:tplc="AF946746">
      <w:numFmt w:val="bullet"/>
      <w:lvlText w:val="・"/>
      <w:lvlJc w:val="left"/>
      <w:pPr>
        <w:tabs>
          <w:tab w:val="num" w:pos="360"/>
        </w:tabs>
        <w:ind w:left="360"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C4F6D"/>
    <w:multiLevelType w:val="hybridMultilevel"/>
    <w:tmpl w:val="37EE2B48"/>
    <w:lvl w:ilvl="0" w:tplc="AB846006">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 w15:restartNumberingAfterBreak="0">
    <w:nsid w:val="09095747"/>
    <w:multiLevelType w:val="hybridMultilevel"/>
    <w:tmpl w:val="182C94FE"/>
    <w:lvl w:ilvl="0" w:tplc="AFEC7B5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0A0CDF"/>
    <w:multiLevelType w:val="hybridMultilevel"/>
    <w:tmpl w:val="675A555E"/>
    <w:lvl w:ilvl="0" w:tplc="9CEA2B9C">
      <w:start w:val="1"/>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4" w15:restartNumberingAfterBreak="0">
    <w:nsid w:val="16BB2A66"/>
    <w:multiLevelType w:val="hybridMultilevel"/>
    <w:tmpl w:val="997EF03E"/>
    <w:lvl w:ilvl="0" w:tplc="26225CA6">
      <w:start w:val="3"/>
      <w:numFmt w:val="bullet"/>
      <w:lvlText w:val="※"/>
      <w:lvlJc w:val="left"/>
      <w:pPr>
        <w:ind w:left="420" w:hanging="420"/>
      </w:pPr>
      <w:rPr>
        <w:rFonts w:ascii="ＭＳ 明朝" w:eastAsia="ＭＳ 明朝" w:hAnsi="ＭＳ 明朝"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281152"/>
    <w:multiLevelType w:val="hybridMultilevel"/>
    <w:tmpl w:val="336AC166"/>
    <w:lvl w:ilvl="0" w:tplc="907A08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BB1C3F"/>
    <w:multiLevelType w:val="hybridMultilevel"/>
    <w:tmpl w:val="5C102FEC"/>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648B0"/>
    <w:multiLevelType w:val="hybridMultilevel"/>
    <w:tmpl w:val="99BC5374"/>
    <w:lvl w:ilvl="0" w:tplc="AFEC7B5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874D7D"/>
    <w:multiLevelType w:val="hybridMultilevel"/>
    <w:tmpl w:val="81FAD5D0"/>
    <w:lvl w:ilvl="0" w:tplc="97E0DC42">
      <w:start w:val="6"/>
      <w:numFmt w:val="bullet"/>
      <w:lvlText w:val="・"/>
      <w:lvlJc w:val="left"/>
      <w:pPr>
        <w:ind w:left="510" w:hanging="360"/>
      </w:pPr>
      <w:rPr>
        <w:rFonts w:ascii="ＭＳ 明朝" w:eastAsia="ＭＳ 明朝" w:hAnsi="ＭＳ 明朝" w:cs="Tahoma"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9" w15:restartNumberingAfterBreak="0">
    <w:nsid w:val="2D333F18"/>
    <w:multiLevelType w:val="hybridMultilevel"/>
    <w:tmpl w:val="EA30E02E"/>
    <w:lvl w:ilvl="0" w:tplc="04090011">
      <w:start w:val="1"/>
      <w:numFmt w:val="decimalEnclosedCircle"/>
      <w:lvlText w:val="%1"/>
      <w:lvlJc w:val="left"/>
      <w:pPr>
        <w:ind w:left="420" w:hanging="420"/>
      </w:pPr>
    </w:lvl>
    <w:lvl w:ilvl="1" w:tplc="C6D43D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237D41"/>
    <w:multiLevelType w:val="hybridMultilevel"/>
    <w:tmpl w:val="9F40DF88"/>
    <w:lvl w:ilvl="0" w:tplc="E3ACB872">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11" w15:restartNumberingAfterBreak="0">
    <w:nsid w:val="32A35048"/>
    <w:multiLevelType w:val="hybridMultilevel"/>
    <w:tmpl w:val="B4720BBE"/>
    <w:lvl w:ilvl="0" w:tplc="DB14233A">
      <w:start w:val="5"/>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2" w15:restartNumberingAfterBreak="0">
    <w:nsid w:val="34CB7E2D"/>
    <w:multiLevelType w:val="hybridMultilevel"/>
    <w:tmpl w:val="94BEA458"/>
    <w:lvl w:ilvl="0" w:tplc="AFEC7B5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E03229"/>
    <w:multiLevelType w:val="hybridMultilevel"/>
    <w:tmpl w:val="AF8E6E22"/>
    <w:lvl w:ilvl="0" w:tplc="C28C101E">
      <w:start w:val="7"/>
      <w:numFmt w:val="bullet"/>
      <w:lvlText w:val="・"/>
      <w:lvlJc w:val="left"/>
      <w:pPr>
        <w:ind w:left="1309" w:hanging="360"/>
      </w:pPr>
      <w:rPr>
        <w:rFonts w:ascii="ＭＳ 明朝" w:eastAsia="ＭＳ 明朝" w:hAnsi="ＭＳ 明朝" w:cs="Tahoma" w:hint="eastAsia"/>
      </w:rPr>
    </w:lvl>
    <w:lvl w:ilvl="1" w:tplc="0409000B" w:tentative="1">
      <w:start w:val="1"/>
      <w:numFmt w:val="bullet"/>
      <w:lvlText w:val=""/>
      <w:lvlJc w:val="left"/>
      <w:pPr>
        <w:ind w:left="1829" w:hanging="440"/>
      </w:pPr>
      <w:rPr>
        <w:rFonts w:ascii="Wingdings" w:hAnsi="Wingdings" w:hint="default"/>
      </w:rPr>
    </w:lvl>
    <w:lvl w:ilvl="2" w:tplc="0409000D" w:tentative="1">
      <w:start w:val="1"/>
      <w:numFmt w:val="bullet"/>
      <w:lvlText w:val=""/>
      <w:lvlJc w:val="left"/>
      <w:pPr>
        <w:ind w:left="2269" w:hanging="440"/>
      </w:pPr>
      <w:rPr>
        <w:rFonts w:ascii="Wingdings" w:hAnsi="Wingdings" w:hint="default"/>
      </w:rPr>
    </w:lvl>
    <w:lvl w:ilvl="3" w:tplc="04090001" w:tentative="1">
      <w:start w:val="1"/>
      <w:numFmt w:val="bullet"/>
      <w:lvlText w:val=""/>
      <w:lvlJc w:val="left"/>
      <w:pPr>
        <w:ind w:left="2709" w:hanging="440"/>
      </w:pPr>
      <w:rPr>
        <w:rFonts w:ascii="Wingdings" w:hAnsi="Wingdings" w:hint="default"/>
      </w:rPr>
    </w:lvl>
    <w:lvl w:ilvl="4" w:tplc="0409000B" w:tentative="1">
      <w:start w:val="1"/>
      <w:numFmt w:val="bullet"/>
      <w:lvlText w:val=""/>
      <w:lvlJc w:val="left"/>
      <w:pPr>
        <w:ind w:left="3149" w:hanging="440"/>
      </w:pPr>
      <w:rPr>
        <w:rFonts w:ascii="Wingdings" w:hAnsi="Wingdings" w:hint="default"/>
      </w:rPr>
    </w:lvl>
    <w:lvl w:ilvl="5" w:tplc="0409000D" w:tentative="1">
      <w:start w:val="1"/>
      <w:numFmt w:val="bullet"/>
      <w:lvlText w:val=""/>
      <w:lvlJc w:val="left"/>
      <w:pPr>
        <w:ind w:left="3589" w:hanging="440"/>
      </w:pPr>
      <w:rPr>
        <w:rFonts w:ascii="Wingdings" w:hAnsi="Wingdings" w:hint="default"/>
      </w:rPr>
    </w:lvl>
    <w:lvl w:ilvl="6" w:tplc="04090001" w:tentative="1">
      <w:start w:val="1"/>
      <w:numFmt w:val="bullet"/>
      <w:lvlText w:val=""/>
      <w:lvlJc w:val="left"/>
      <w:pPr>
        <w:ind w:left="4029" w:hanging="440"/>
      </w:pPr>
      <w:rPr>
        <w:rFonts w:ascii="Wingdings" w:hAnsi="Wingdings" w:hint="default"/>
      </w:rPr>
    </w:lvl>
    <w:lvl w:ilvl="7" w:tplc="0409000B" w:tentative="1">
      <w:start w:val="1"/>
      <w:numFmt w:val="bullet"/>
      <w:lvlText w:val=""/>
      <w:lvlJc w:val="left"/>
      <w:pPr>
        <w:ind w:left="4469" w:hanging="440"/>
      </w:pPr>
      <w:rPr>
        <w:rFonts w:ascii="Wingdings" w:hAnsi="Wingdings" w:hint="default"/>
      </w:rPr>
    </w:lvl>
    <w:lvl w:ilvl="8" w:tplc="0409000D" w:tentative="1">
      <w:start w:val="1"/>
      <w:numFmt w:val="bullet"/>
      <w:lvlText w:val=""/>
      <w:lvlJc w:val="left"/>
      <w:pPr>
        <w:ind w:left="4909" w:hanging="440"/>
      </w:pPr>
      <w:rPr>
        <w:rFonts w:ascii="Wingdings" w:hAnsi="Wingdings" w:hint="default"/>
      </w:rPr>
    </w:lvl>
  </w:abstractNum>
  <w:abstractNum w:abstractNumId="14" w15:restartNumberingAfterBreak="0">
    <w:nsid w:val="35EA0FD3"/>
    <w:multiLevelType w:val="hybridMultilevel"/>
    <w:tmpl w:val="98C2DAD4"/>
    <w:lvl w:ilvl="0" w:tplc="04090011">
      <w:start w:val="1"/>
      <w:numFmt w:val="decimalEnclosedCircle"/>
      <w:lvlText w:val="%1"/>
      <w:lvlJc w:val="left"/>
      <w:pPr>
        <w:ind w:left="420" w:hanging="420"/>
      </w:pPr>
    </w:lvl>
    <w:lvl w:ilvl="1" w:tplc="C6D43D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930922"/>
    <w:multiLevelType w:val="hybridMultilevel"/>
    <w:tmpl w:val="5C102FEC"/>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4A8F0CF3"/>
    <w:multiLevelType w:val="hybridMultilevel"/>
    <w:tmpl w:val="2C2012B4"/>
    <w:lvl w:ilvl="0" w:tplc="3AEE0C7C">
      <w:start w:val="1"/>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8" w15:restartNumberingAfterBreak="0">
    <w:nsid w:val="51FC66D3"/>
    <w:multiLevelType w:val="hybridMultilevel"/>
    <w:tmpl w:val="1E32B916"/>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1940BF"/>
    <w:multiLevelType w:val="hybridMultilevel"/>
    <w:tmpl w:val="757EEE0E"/>
    <w:lvl w:ilvl="0" w:tplc="3DB839A2">
      <w:numFmt w:val="bullet"/>
      <w:lvlText w:val="※"/>
      <w:lvlJc w:val="left"/>
      <w:pPr>
        <w:tabs>
          <w:tab w:val="num" w:pos="2100"/>
        </w:tabs>
        <w:ind w:left="2100" w:hanging="375"/>
      </w:pPr>
      <w:rPr>
        <w:rFonts w:ascii="ＭＳ 明朝" w:eastAsia="ＭＳ 明朝" w:hAnsi="ＭＳ 明朝" w:cs="Tahoma"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0" w15:restartNumberingAfterBreak="0">
    <w:nsid w:val="61AA0B29"/>
    <w:multiLevelType w:val="hybridMultilevel"/>
    <w:tmpl w:val="80A81214"/>
    <w:lvl w:ilvl="0" w:tplc="E4AAF4F2">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1" w15:restartNumberingAfterBreak="0">
    <w:nsid w:val="6447345D"/>
    <w:multiLevelType w:val="hybridMultilevel"/>
    <w:tmpl w:val="2040C1AE"/>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204C5A"/>
    <w:multiLevelType w:val="hybridMultilevel"/>
    <w:tmpl w:val="A8A2C258"/>
    <w:lvl w:ilvl="0" w:tplc="BD1424CA">
      <w:numFmt w:val="bullet"/>
      <w:lvlText w:val="※"/>
      <w:lvlJc w:val="left"/>
      <w:pPr>
        <w:tabs>
          <w:tab w:val="num" w:pos="2064"/>
        </w:tabs>
        <w:ind w:left="2064" w:hanging="360"/>
      </w:pPr>
      <w:rPr>
        <w:rFonts w:ascii="ＭＳ 明朝" w:eastAsia="ＭＳ 明朝" w:hAnsi="ＭＳ 明朝" w:cs="Tahoma" w:hint="eastAsia"/>
      </w:rPr>
    </w:lvl>
    <w:lvl w:ilvl="1" w:tplc="0409000B" w:tentative="1">
      <w:start w:val="1"/>
      <w:numFmt w:val="bullet"/>
      <w:lvlText w:val=""/>
      <w:lvlJc w:val="left"/>
      <w:pPr>
        <w:tabs>
          <w:tab w:val="num" w:pos="2544"/>
        </w:tabs>
        <w:ind w:left="2544" w:hanging="420"/>
      </w:pPr>
      <w:rPr>
        <w:rFonts w:ascii="Wingdings" w:hAnsi="Wingdings" w:hint="default"/>
      </w:rPr>
    </w:lvl>
    <w:lvl w:ilvl="2" w:tplc="0409000D" w:tentative="1">
      <w:start w:val="1"/>
      <w:numFmt w:val="bullet"/>
      <w:lvlText w:val=""/>
      <w:lvlJc w:val="left"/>
      <w:pPr>
        <w:tabs>
          <w:tab w:val="num" w:pos="2964"/>
        </w:tabs>
        <w:ind w:left="2964" w:hanging="420"/>
      </w:pPr>
      <w:rPr>
        <w:rFonts w:ascii="Wingdings" w:hAnsi="Wingdings" w:hint="default"/>
      </w:rPr>
    </w:lvl>
    <w:lvl w:ilvl="3" w:tplc="04090001" w:tentative="1">
      <w:start w:val="1"/>
      <w:numFmt w:val="bullet"/>
      <w:lvlText w:val=""/>
      <w:lvlJc w:val="left"/>
      <w:pPr>
        <w:tabs>
          <w:tab w:val="num" w:pos="3384"/>
        </w:tabs>
        <w:ind w:left="3384" w:hanging="420"/>
      </w:pPr>
      <w:rPr>
        <w:rFonts w:ascii="Wingdings" w:hAnsi="Wingdings" w:hint="default"/>
      </w:rPr>
    </w:lvl>
    <w:lvl w:ilvl="4" w:tplc="0409000B" w:tentative="1">
      <w:start w:val="1"/>
      <w:numFmt w:val="bullet"/>
      <w:lvlText w:val=""/>
      <w:lvlJc w:val="left"/>
      <w:pPr>
        <w:tabs>
          <w:tab w:val="num" w:pos="3804"/>
        </w:tabs>
        <w:ind w:left="3804" w:hanging="420"/>
      </w:pPr>
      <w:rPr>
        <w:rFonts w:ascii="Wingdings" w:hAnsi="Wingdings" w:hint="default"/>
      </w:rPr>
    </w:lvl>
    <w:lvl w:ilvl="5" w:tplc="0409000D" w:tentative="1">
      <w:start w:val="1"/>
      <w:numFmt w:val="bullet"/>
      <w:lvlText w:val=""/>
      <w:lvlJc w:val="left"/>
      <w:pPr>
        <w:tabs>
          <w:tab w:val="num" w:pos="4224"/>
        </w:tabs>
        <w:ind w:left="4224" w:hanging="420"/>
      </w:pPr>
      <w:rPr>
        <w:rFonts w:ascii="Wingdings" w:hAnsi="Wingdings" w:hint="default"/>
      </w:rPr>
    </w:lvl>
    <w:lvl w:ilvl="6" w:tplc="04090001" w:tentative="1">
      <w:start w:val="1"/>
      <w:numFmt w:val="bullet"/>
      <w:lvlText w:val=""/>
      <w:lvlJc w:val="left"/>
      <w:pPr>
        <w:tabs>
          <w:tab w:val="num" w:pos="4644"/>
        </w:tabs>
        <w:ind w:left="4644" w:hanging="420"/>
      </w:pPr>
      <w:rPr>
        <w:rFonts w:ascii="Wingdings" w:hAnsi="Wingdings" w:hint="default"/>
      </w:rPr>
    </w:lvl>
    <w:lvl w:ilvl="7" w:tplc="0409000B" w:tentative="1">
      <w:start w:val="1"/>
      <w:numFmt w:val="bullet"/>
      <w:lvlText w:val=""/>
      <w:lvlJc w:val="left"/>
      <w:pPr>
        <w:tabs>
          <w:tab w:val="num" w:pos="5064"/>
        </w:tabs>
        <w:ind w:left="5064" w:hanging="420"/>
      </w:pPr>
      <w:rPr>
        <w:rFonts w:ascii="Wingdings" w:hAnsi="Wingdings" w:hint="default"/>
      </w:rPr>
    </w:lvl>
    <w:lvl w:ilvl="8" w:tplc="0409000D" w:tentative="1">
      <w:start w:val="1"/>
      <w:numFmt w:val="bullet"/>
      <w:lvlText w:val=""/>
      <w:lvlJc w:val="left"/>
      <w:pPr>
        <w:tabs>
          <w:tab w:val="num" w:pos="5484"/>
        </w:tabs>
        <w:ind w:left="5484" w:hanging="420"/>
      </w:pPr>
      <w:rPr>
        <w:rFonts w:ascii="Wingdings" w:hAnsi="Wingdings" w:hint="default"/>
      </w:rPr>
    </w:lvl>
  </w:abstractNum>
  <w:abstractNum w:abstractNumId="23" w15:restartNumberingAfterBreak="0">
    <w:nsid w:val="69AA6CD4"/>
    <w:multiLevelType w:val="hybridMultilevel"/>
    <w:tmpl w:val="797646C8"/>
    <w:lvl w:ilvl="0" w:tplc="0409000B">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4" w15:restartNumberingAfterBreak="0">
    <w:nsid w:val="6E381E2F"/>
    <w:multiLevelType w:val="hybridMultilevel"/>
    <w:tmpl w:val="A14697D2"/>
    <w:lvl w:ilvl="0" w:tplc="1334FA16">
      <w:start w:val="8"/>
      <w:numFmt w:val="bullet"/>
      <w:lvlText w:val="・"/>
      <w:lvlJc w:val="left"/>
      <w:pPr>
        <w:tabs>
          <w:tab w:val="num" w:pos="2834"/>
        </w:tabs>
        <w:ind w:left="2834" w:hanging="360"/>
      </w:pPr>
      <w:rPr>
        <w:rFonts w:ascii="ＭＳ 明朝" w:eastAsia="ＭＳ 明朝" w:hAnsi="ＭＳ 明朝" w:cs="Tahoma" w:hint="eastAsia"/>
      </w:rPr>
    </w:lvl>
    <w:lvl w:ilvl="1" w:tplc="0409000B" w:tentative="1">
      <w:start w:val="1"/>
      <w:numFmt w:val="bullet"/>
      <w:lvlText w:val=""/>
      <w:lvlJc w:val="left"/>
      <w:pPr>
        <w:tabs>
          <w:tab w:val="num" w:pos="3314"/>
        </w:tabs>
        <w:ind w:left="3314" w:hanging="420"/>
      </w:pPr>
      <w:rPr>
        <w:rFonts w:ascii="Wingdings" w:hAnsi="Wingdings" w:hint="default"/>
      </w:rPr>
    </w:lvl>
    <w:lvl w:ilvl="2" w:tplc="0409000D" w:tentative="1">
      <w:start w:val="1"/>
      <w:numFmt w:val="bullet"/>
      <w:lvlText w:val=""/>
      <w:lvlJc w:val="left"/>
      <w:pPr>
        <w:tabs>
          <w:tab w:val="num" w:pos="3734"/>
        </w:tabs>
        <w:ind w:left="3734" w:hanging="420"/>
      </w:pPr>
      <w:rPr>
        <w:rFonts w:ascii="Wingdings" w:hAnsi="Wingdings" w:hint="default"/>
      </w:rPr>
    </w:lvl>
    <w:lvl w:ilvl="3" w:tplc="04090001" w:tentative="1">
      <w:start w:val="1"/>
      <w:numFmt w:val="bullet"/>
      <w:lvlText w:val=""/>
      <w:lvlJc w:val="left"/>
      <w:pPr>
        <w:tabs>
          <w:tab w:val="num" w:pos="4154"/>
        </w:tabs>
        <w:ind w:left="4154" w:hanging="420"/>
      </w:pPr>
      <w:rPr>
        <w:rFonts w:ascii="Wingdings" w:hAnsi="Wingdings" w:hint="default"/>
      </w:rPr>
    </w:lvl>
    <w:lvl w:ilvl="4" w:tplc="0409000B" w:tentative="1">
      <w:start w:val="1"/>
      <w:numFmt w:val="bullet"/>
      <w:lvlText w:val=""/>
      <w:lvlJc w:val="left"/>
      <w:pPr>
        <w:tabs>
          <w:tab w:val="num" w:pos="4574"/>
        </w:tabs>
        <w:ind w:left="4574" w:hanging="420"/>
      </w:pPr>
      <w:rPr>
        <w:rFonts w:ascii="Wingdings" w:hAnsi="Wingdings" w:hint="default"/>
      </w:rPr>
    </w:lvl>
    <w:lvl w:ilvl="5" w:tplc="0409000D" w:tentative="1">
      <w:start w:val="1"/>
      <w:numFmt w:val="bullet"/>
      <w:lvlText w:val=""/>
      <w:lvlJc w:val="left"/>
      <w:pPr>
        <w:tabs>
          <w:tab w:val="num" w:pos="4994"/>
        </w:tabs>
        <w:ind w:left="4994" w:hanging="420"/>
      </w:pPr>
      <w:rPr>
        <w:rFonts w:ascii="Wingdings" w:hAnsi="Wingdings" w:hint="default"/>
      </w:rPr>
    </w:lvl>
    <w:lvl w:ilvl="6" w:tplc="04090001" w:tentative="1">
      <w:start w:val="1"/>
      <w:numFmt w:val="bullet"/>
      <w:lvlText w:val=""/>
      <w:lvlJc w:val="left"/>
      <w:pPr>
        <w:tabs>
          <w:tab w:val="num" w:pos="5414"/>
        </w:tabs>
        <w:ind w:left="5414" w:hanging="420"/>
      </w:pPr>
      <w:rPr>
        <w:rFonts w:ascii="Wingdings" w:hAnsi="Wingdings" w:hint="default"/>
      </w:rPr>
    </w:lvl>
    <w:lvl w:ilvl="7" w:tplc="0409000B" w:tentative="1">
      <w:start w:val="1"/>
      <w:numFmt w:val="bullet"/>
      <w:lvlText w:val=""/>
      <w:lvlJc w:val="left"/>
      <w:pPr>
        <w:tabs>
          <w:tab w:val="num" w:pos="5834"/>
        </w:tabs>
        <w:ind w:left="5834" w:hanging="420"/>
      </w:pPr>
      <w:rPr>
        <w:rFonts w:ascii="Wingdings" w:hAnsi="Wingdings" w:hint="default"/>
      </w:rPr>
    </w:lvl>
    <w:lvl w:ilvl="8" w:tplc="0409000D" w:tentative="1">
      <w:start w:val="1"/>
      <w:numFmt w:val="bullet"/>
      <w:lvlText w:val=""/>
      <w:lvlJc w:val="left"/>
      <w:pPr>
        <w:tabs>
          <w:tab w:val="num" w:pos="6254"/>
        </w:tabs>
        <w:ind w:left="6254" w:hanging="420"/>
      </w:pPr>
      <w:rPr>
        <w:rFonts w:ascii="Wingdings" w:hAnsi="Wingdings" w:hint="default"/>
      </w:rPr>
    </w:lvl>
  </w:abstractNum>
  <w:abstractNum w:abstractNumId="25" w15:restartNumberingAfterBreak="0">
    <w:nsid w:val="6FE97F4D"/>
    <w:multiLevelType w:val="hybridMultilevel"/>
    <w:tmpl w:val="7A8A9B20"/>
    <w:lvl w:ilvl="0" w:tplc="AE568C36">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6" w15:restartNumberingAfterBreak="0">
    <w:nsid w:val="72CD64AE"/>
    <w:multiLevelType w:val="hybridMultilevel"/>
    <w:tmpl w:val="01FA4CAE"/>
    <w:lvl w:ilvl="0" w:tplc="A93614C0">
      <w:start w:val="1"/>
      <w:numFmt w:val="decimalEnclosedCircle"/>
      <w:lvlText w:val="%1"/>
      <w:lvlJc w:val="left"/>
      <w:pPr>
        <w:ind w:left="360" w:hanging="360"/>
      </w:pPr>
      <w:rPr>
        <w:rFonts w:hint="default"/>
      </w:rPr>
    </w:lvl>
    <w:lvl w:ilvl="1" w:tplc="23327BD0">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3D7DA6"/>
    <w:multiLevelType w:val="hybridMultilevel"/>
    <w:tmpl w:val="E2603756"/>
    <w:lvl w:ilvl="0" w:tplc="512C54D4">
      <w:numFmt w:val="bullet"/>
      <w:lvlText w:val="※"/>
      <w:lvlJc w:val="left"/>
      <w:pPr>
        <w:tabs>
          <w:tab w:val="num" w:pos="540"/>
        </w:tabs>
        <w:ind w:left="540" w:hanging="360"/>
      </w:pPr>
      <w:rPr>
        <w:rFonts w:ascii="ＭＳ 明朝" w:eastAsia="ＭＳ 明朝" w:hAnsi="ＭＳ 明朝" w:cs="Tahoma"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8" w15:restartNumberingAfterBreak="0">
    <w:nsid w:val="79755B5C"/>
    <w:multiLevelType w:val="hybridMultilevel"/>
    <w:tmpl w:val="7E5C358A"/>
    <w:lvl w:ilvl="0" w:tplc="D32C00AE">
      <w:start w:val="5"/>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9" w15:restartNumberingAfterBreak="0">
    <w:nsid w:val="7EE27ABE"/>
    <w:multiLevelType w:val="hybridMultilevel"/>
    <w:tmpl w:val="46463D7E"/>
    <w:lvl w:ilvl="0" w:tplc="0409000B">
      <w:start w:val="1"/>
      <w:numFmt w:val="bullet"/>
      <w:lvlText w:val=""/>
      <w:lvlJc w:val="left"/>
      <w:pPr>
        <w:ind w:left="628" w:hanging="43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num w:numId="1" w16cid:durableId="742144624">
    <w:abstractNumId w:val="26"/>
  </w:num>
  <w:num w:numId="2" w16cid:durableId="2135053958">
    <w:abstractNumId w:val="5"/>
  </w:num>
  <w:num w:numId="3" w16cid:durableId="1234319947">
    <w:abstractNumId w:val="6"/>
  </w:num>
  <w:num w:numId="4" w16cid:durableId="138740211">
    <w:abstractNumId w:val="15"/>
  </w:num>
  <w:num w:numId="5" w16cid:durableId="803044096">
    <w:abstractNumId w:val="21"/>
  </w:num>
  <w:num w:numId="6" w16cid:durableId="882132096">
    <w:abstractNumId w:val="23"/>
  </w:num>
  <w:num w:numId="7" w16cid:durableId="611667188">
    <w:abstractNumId w:val="29"/>
  </w:num>
  <w:num w:numId="8" w16cid:durableId="1960406523">
    <w:abstractNumId w:val="28"/>
  </w:num>
  <w:num w:numId="9" w16cid:durableId="264584879">
    <w:abstractNumId w:val="11"/>
  </w:num>
  <w:num w:numId="10" w16cid:durableId="1981494754">
    <w:abstractNumId w:val="16"/>
  </w:num>
  <w:num w:numId="11" w16cid:durableId="1397240379">
    <w:abstractNumId w:val="24"/>
  </w:num>
  <w:num w:numId="12" w16cid:durableId="1008293171">
    <w:abstractNumId w:val="0"/>
  </w:num>
  <w:num w:numId="13" w16cid:durableId="1199854374">
    <w:abstractNumId w:val="1"/>
  </w:num>
  <w:num w:numId="14" w16cid:durableId="420685966">
    <w:abstractNumId w:val="20"/>
  </w:num>
  <w:num w:numId="15" w16cid:durableId="2051344017">
    <w:abstractNumId w:val="27"/>
  </w:num>
  <w:num w:numId="16" w16cid:durableId="345641609">
    <w:abstractNumId w:val="10"/>
  </w:num>
  <w:num w:numId="17" w16cid:durableId="1327320391">
    <w:abstractNumId w:val="25"/>
  </w:num>
  <w:num w:numId="18" w16cid:durableId="1650668757">
    <w:abstractNumId w:val="19"/>
  </w:num>
  <w:num w:numId="19" w16cid:durableId="2053573634">
    <w:abstractNumId w:val="8"/>
  </w:num>
  <w:num w:numId="20" w16cid:durableId="104202243">
    <w:abstractNumId w:val="7"/>
  </w:num>
  <w:num w:numId="21" w16cid:durableId="744257569">
    <w:abstractNumId w:val="2"/>
  </w:num>
  <w:num w:numId="22" w16cid:durableId="1666283548">
    <w:abstractNumId w:val="12"/>
  </w:num>
  <w:num w:numId="23" w16cid:durableId="1106924517">
    <w:abstractNumId w:val="22"/>
  </w:num>
  <w:num w:numId="24" w16cid:durableId="868493917">
    <w:abstractNumId w:val="13"/>
  </w:num>
  <w:num w:numId="25" w16cid:durableId="433135495">
    <w:abstractNumId w:val="4"/>
  </w:num>
  <w:num w:numId="26" w16cid:durableId="894319083">
    <w:abstractNumId w:val="14"/>
  </w:num>
  <w:num w:numId="27" w16cid:durableId="417218077">
    <w:abstractNumId w:val="18"/>
  </w:num>
  <w:num w:numId="28" w16cid:durableId="510989321">
    <w:abstractNumId w:val="9"/>
  </w:num>
  <w:num w:numId="29" w16cid:durableId="1999574387">
    <w:abstractNumId w:val="17"/>
  </w:num>
  <w:num w:numId="30" w16cid:durableId="18428855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48"/>
    <w:rsid w:val="000025FA"/>
    <w:rsid w:val="00010124"/>
    <w:rsid w:val="000104F4"/>
    <w:rsid w:val="000152DE"/>
    <w:rsid w:val="00015403"/>
    <w:rsid w:val="00017AAD"/>
    <w:rsid w:val="000226C7"/>
    <w:rsid w:val="00022A2C"/>
    <w:rsid w:val="00024A85"/>
    <w:rsid w:val="00030822"/>
    <w:rsid w:val="000420D5"/>
    <w:rsid w:val="000425C1"/>
    <w:rsid w:val="00046127"/>
    <w:rsid w:val="000479AF"/>
    <w:rsid w:val="00064A43"/>
    <w:rsid w:val="00065D1A"/>
    <w:rsid w:val="00066CB4"/>
    <w:rsid w:val="00073B6F"/>
    <w:rsid w:val="00077024"/>
    <w:rsid w:val="00081922"/>
    <w:rsid w:val="00082314"/>
    <w:rsid w:val="00082C48"/>
    <w:rsid w:val="00085CB6"/>
    <w:rsid w:val="00086F32"/>
    <w:rsid w:val="00093B81"/>
    <w:rsid w:val="000A116A"/>
    <w:rsid w:val="000B0C06"/>
    <w:rsid w:val="000B1A09"/>
    <w:rsid w:val="000C1100"/>
    <w:rsid w:val="000C1722"/>
    <w:rsid w:val="000C2B24"/>
    <w:rsid w:val="000D255C"/>
    <w:rsid w:val="000D44FD"/>
    <w:rsid w:val="000D487B"/>
    <w:rsid w:val="000F572A"/>
    <w:rsid w:val="000F5DD1"/>
    <w:rsid w:val="00103BE4"/>
    <w:rsid w:val="00104ECA"/>
    <w:rsid w:val="00107A54"/>
    <w:rsid w:val="00111DCB"/>
    <w:rsid w:val="00111FB5"/>
    <w:rsid w:val="00112BF7"/>
    <w:rsid w:val="00114F1F"/>
    <w:rsid w:val="001177FB"/>
    <w:rsid w:val="001226EE"/>
    <w:rsid w:val="00127FC9"/>
    <w:rsid w:val="00127FDA"/>
    <w:rsid w:val="001330FC"/>
    <w:rsid w:val="00135D00"/>
    <w:rsid w:val="0013708D"/>
    <w:rsid w:val="00140E7C"/>
    <w:rsid w:val="00141B94"/>
    <w:rsid w:val="00150621"/>
    <w:rsid w:val="00151BE7"/>
    <w:rsid w:val="00154308"/>
    <w:rsid w:val="00154399"/>
    <w:rsid w:val="00165B8F"/>
    <w:rsid w:val="0017342A"/>
    <w:rsid w:val="00176A4E"/>
    <w:rsid w:val="00177838"/>
    <w:rsid w:val="001859D8"/>
    <w:rsid w:val="00187D52"/>
    <w:rsid w:val="00197746"/>
    <w:rsid w:val="001A25BB"/>
    <w:rsid w:val="001A3381"/>
    <w:rsid w:val="001A67D6"/>
    <w:rsid w:val="001A6A0E"/>
    <w:rsid w:val="001C3C06"/>
    <w:rsid w:val="001C4DCB"/>
    <w:rsid w:val="001C64BF"/>
    <w:rsid w:val="001D028A"/>
    <w:rsid w:val="001D5816"/>
    <w:rsid w:val="0020044F"/>
    <w:rsid w:val="00200544"/>
    <w:rsid w:val="00201B50"/>
    <w:rsid w:val="002020F8"/>
    <w:rsid w:val="002048CF"/>
    <w:rsid w:val="00207396"/>
    <w:rsid w:val="00211A2F"/>
    <w:rsid w:val="00213313"/>
    <w:rsid w:val="00215AF0"/>
    <w:rsid w:val="00215FBD"/>
    <w:rsid w:val="00222BF7"/>
    <w:rsid w:val="00230D2D"/>
    <w:rsid w:val="00236251"/>
    <w:rsid w:val="00246B07"/>
    <w:rsid w:val="00246CF6"/>
    <w:rsid w:val="00247FA3"/>
    <w:rsid w:val="002538C7"/>
    <w:rsid w:val="00255D69"/>
    <w:rsid w:val="00255DE5"/>
    <w:rsid w:val="002650CD"/>
    <w:rsid w:val="002778E2"/>
    <w:rsid w:val="002804E0"/>
    <w:rsid w:val="00284A8E"/>
    <w:rsid w:val="00285EC7"/>
    <w:rsid w:val="002879AB"/>
    <w:rsid w:val="00291528"/>
    <w:rsid w:val="002931D4"/>
    <w:rsid w:val="00297553"/>
    <w:rsid w:val="002B5E49"/>
    <w:rsid w:val="002C2B14"/>
    <w:rsid w:val="002C7CB9"/>
    <w:rsid w:val="002D039F"/>
    <w:rsid w:val="002D30DA"/>
    <w:rsid w:val="002D3B6A"/>
    <w:rsid w:val="002E3373"/>
    <w:rsid w:val="002E68D0"/>
    <w:rsid w:val="002F7113"/>
    <w:rsid w:val="003072C8"/>
    <w:rsid w:val="00314036"/>
    <w:rsid w:val="00333D8D"/>
    <w:rsid w:val="00334E75"/>
    <w:rsid w:val="00336590"/>
    <w:rsid w:val="003449EA"/>
    <w:rsid w:val="00353B34"/>
    <w:rsid w:val="00353FC8"/>
    <w:rsid w:val="003540F6"/>
    <w:rsid w:val="00361CED"/>
    <w:rsid w:val="00361E56"/>
    <w:rsid w:val="00377D1C"/>
    <w:rsid w:val="0038128A"/>
    <w:rsid w:val="00381DC3"/>
    <w:rsid w:val="00391B78"/>
    <w:rsid w:val="003951B7"/>
    <w:rsid w:val="003966DD"/>
    <w:rsid w:val="003A02BB"/>
    <w:rsid w:val="003A61C3"/>
    <w:rsid w:val="003B179F"/>
    <w:rsid w:val="003B1F44"/>
    <w:rsid w:val="003C1F7E"/>
    <w:rsid w:val="003C50B9"/>
    <w:rsid w:val="003D1A23"/>
    <w:rsid w:val="003D4AC8"/>
    <w:rsid w:val="003D5093"/>
    <w:rsid w:val="003D76AD"/>
    <w:rsid w:val="003E2068"/>
    <w:rsid w:val="003E417B"/>
    <w:rsid w:val="003F32A7"/>
    <w:rsid w:val="003F3391"/>
    <w:rsid w:val="00405207"/>
    <w:rsid w:val="00410053"/>
    <w:rsid w:val="00425142"/>
    <w:rsid w:val="004268ED"/>
    <w:rsid w:val="004325BA"/>
    <w:rsid w:val="0043664D"/>
    <w:rsid w:val="00436C34"/>
    <w:rsid w:val="00445C58"/>
    <w:rsid w:val="00451AF2"/>
    <w:rsid w:val="004525E9"/>
    <w:rsid w:val="00453178"/>
    <w:rsid w:val="00454514"/>
    <w:rsid w:val="0045686B"/>
    <w:rsid w:val="004611D9"/>
    <w:rsid w:val="004626BF"/>
    <w:rsid w:val="004628D3"/>
    <w:rsid w:val="00466A91"/>
    <w:rsid w:val="0047070E"/>
    <w:rsid w:val="00470882"/>
    <w:rsid w:val="00470BB5"/>
    <w:rsid w:val="004727DF"/>
    <w:rsid w:val="0048271A"/>
    <w:rsid w:val="00483AEE"/>
    <w:rsid w:val="00483D83"/>
    <w:rsid w:val="00484023"/>
    <w:rsid w:val="0048436E"/>
    <w:rsid w:val="00485109"/>
    <w:rsid w:val="004853EF"/>
    <w:rsid w:val="004943BF"/>
    <w:rsid w:val="004A34D9"/>
    <w:rsid w:val="004A567F"/>
    <w:rsid w:val="004A6C45"/>
    <w:rsid w:val="004A6E2D"/>
    <w:rsid w:val="004B447F"/>
    <w:rsid w:val="004D261C"/>
    <w:rsid w:val="004D3578"/>
    <w:rsid w:val="004D3C31"/>
    <w:rsid w:val="004E30BC"/>
    <w:rsid w:val="004E6B56"/>
    <w:rsid w:val="004F5C9F"/>
    <w:rsid w:val="00500E41"/>
    <w:rsid w:val="00501857"/>
    <w:rsid w:val="005022FD"/>
    <w:rsid w:val="00503808"/>
    <w:rsid w:val="0051290E"/>
    <w:rsid w:val="005130AD"/>
    <w:rsid w:val="005132A3"/>
    <w:rsid w:val="0051510D"/>
    <w:rsid w:val="00520A43"/>
    <w:rsid w:val="0052667E"/>
    <w:rsid w:val="00531E05"/>
    <w:rsid w:val="00540E6B"/>
    <w:rsid w:val="00542144"/>
    <w:rsid w:val="005424CF"/>
    <w:rsid w:val="00542DFC"/>
    <w:rsid w:val="00543E86"/>
    <w:rsid w:val="00555562"/>
    <w:rsid w:val="00555E04"/>
    <w:rsid w:val="00560CE4"/>
    <w:rsid w:val="00562B99"/>
    <w:rsid w:val="00563816"/>
    <w:rsid w:val="005648A6"/>
    <w:rsid w:val="00565C73"/>
    <w:rsid w:val="0058077D"/>
    <w:rsid w:val="005822FA"/>
    <w:rsid w:val="00584ACA"/>
    <w:rsid w:val="00587276"/>
    <w:rsid w:val="00590D93"/>
    <w:rsid w:val="00596BDF"/>
    <w:rsid w:val="005A074A"/>
    <w:rsid w:val="005A0909"/>
    <w:rsid w:val="005A14C1"/>
    <w:rsid w:val="005A703B"/>
    <w:rsid w:val="005C0728"/>
    <w:rsid w:val="005D45A0"/>
    <w:rsid w:val="005F6F72"/>
    <w:rsid w:val="00602A1F"/>
    <w:rsid w:val="0060365C"/>
    <w:rsid w:val="00603AD4"/>
    <w:rsid w:val="006066C1"/>
    <w:rsid w:val="006122D8"/>
    <w:rsid w:val="00613285"/>
    <w:rsid w:val="006223FE"/>
    <w:rsid w:val="00622F3E"/>
    <w:rsid w:val="0062633A"/>
    <w:rsid w:val="00631094"/>
    <w:rsid w:val="006342E5"/>
    <w:rsid w:val="00636291"/>
    <w:rsid w:val="00643CEF"/>
    <w:rsid w:val="0064490C"/>
    <w:rsid w:val="00644921"/>
    <w:rsid w:val="00645313"/>
    <w:rsid w:val="00651547"/>
    <w:rsid w:val="00661C29"/>
    <w:rsid w:val="0066279E"/>
    <w:rsid w:val="00664456"/>
    <w:rsid w:val="00671B94"/>
    <w:rsid w:val="0067267D"/>
    <w:rsid w:val="00675B94"/>
    <w:rsid w:val="00676AD0"/>
    <w:rsid w:val="00676B2D"/>
    <w:rsid w:val="00686CDB"/>
    <w:rsid w:val="0069161C"/>
    <w:rsid w:val="00695676"/>
    <w:rsid w:val="006A18BA"/>
    <w:rsid w:val="006A5179"/>
    <w:rsid w:val="006B1392"/>
    <w:rsid w:val="006B188D"/>
    <w:rsid w:val="006B1E6A"/>
    <w:rsid w:val="006B28A9"/>
    <w:rsid w:val="006B2ACF"/>
    <w:rsid w:val="006B6384"/>
    <w:rsid w:val="006C075E"/>
    <w:rsid w:val="006C0E49"/>
    <w:rsid w:val="006C191B"/>
    <w:rsid w:val="006D03FE"/>
    <w:rsid w:val="006D15CD"/>
    <w:rsid w:val="006D5EF7"/>
    <w:rsid w:val="006D7D9F"/>
    <w:rsid w:val="006E22D8"/>
    <w:rsid w:val="006E3893"/>
    <w:rsid w:val="006E710B"/>
    <w:rsid w:val="006F36EB"/>
    <w:rsid w:val="006F57CC"/>
    <w:rsid w:val="007045DA"/>
    <w:rsid w:val="00704691"/>
    <w:rsid w:val="00714083"/>
    <w:rsid w:val="00720974"/>
    <w:rsid w:val="00722CF7"/>
    <w:rsid w:val="00722F81"/>
    <w:rsid w:val="0072624B"/>
    <w:rsid w:val="00730B3A"/>
    <w:rsid w:val="00737919"/>
    <w:rsid w:val="00744181"/>
    <w:rsid w:val="00744D18"/>
    <w:rsid w:val="00751646"/>
    <w:rsid w:val="00751973"/>
    <w:rsid w:val="00752D05"/>
    <w:rsid w:val="007600FD"/>
    <w:rsid w:val="00760BEE"/>
    <w:rsid w:val="007616FF"/>
    <w:rsid w:val="00763050"/>
    <w:rsid w:val="00765E6E"/>
    <w:rsid w:val="00774483"/>
    <w:rsid w:val="00781EF6"/>
    <w:rsid w:val="00782776"/>
    <w:rsid w:val="00790767"/>
    <w:rsid w:val="007917A8"/>
    <w:rsid w:val="00792326"/>
    <w:rsid w:val="00792FD8"/>
    <w:rsid w:val="007953E0"/>
    <w:rsid w:val="007955EA"/>
    <w:rsid w:val="00795C60"/>
    <w:rsid w:val="007A029C"/>
    <w:rsid w:val="007A0CED"/>
    <w:rsid w:val="007A0FCD"/>
    <w:rsid w:val="007A4C6C"/>
    <w:rsid w:val="007A56F2"/>
    <w:rsid w:val="007B07A9"/>
    <w:rsid w:val="007B3B38"/>
    <w:rsid w:val="007B3FE1"/>
    <w:rsid w:val="007B5942"/>
    <w:rsid w:val="007B7528"/>
    <w:rsid w:val="007C5E95"/>
    <w:rsid w:val="007E2C70"/>
    <w:rsid w:val="007F3028"/>
    <w:rsid w:val="007F3C18"/>
    <w:rsid w:val="007F45DB"/>
    <w:rsid w:val="0080152E"/>
    <w:rsid w:val="00801984"/>
    <w:rsid w:val="0080709F"/>
    <w:rsid w:val="008162FF"/>
    <w:rsid w:val="008258DB"/>
    <w:rsid w:val="00825D9F"/>
    <w:rsid w:val="008277D3"/>
    <w:rsid w:val="00834D78"/>
    <w:rsid w:val="008365FD"/>
    <w:rsid w:val="00836F26"/>
    <w:rsid w:val="008400F6"/>
    <w:rsid w:val="00840F27"/>
    <w:rsid w:val="00842266"/>
    <w:rsid w:val="00846DAD"/>
    <w:rsid w:val="0086328B"/>
    <w:rsid w:val="00865644"/>
    <w:rsid w:val="00871BE4"/>
    <w:rsid w:val="00874553"/>
    <w:rsid w:val="00881F62"/>
    <w:rsid w:val="00897E22"/>
    <w:rsid w:val="008A1E83"/>
    <w:rsid w:val="008A63B8"/>
    <w:rsid w:val="008B14FF"/>
    <w:rsid w:val="008B2F04"/>
    <w:rsid w:val="008B6698"/>
    <w:rsid w:val="008C1374"/>
    <w:rsid w:val="008C6A73"/>
    <w:rsid w:val="008D41A8"/>
    <w:rsid w:val="008D63A9"/>
    <w:rsid w:val="008E13DB"/>
    <w:rsid w:val="008E20D9"/>
    <w:rsid w:val="008E782D"/>
    <w:rsid w:val="00904425"/>
    <w:rsid w:val="009220D0"/>
    <w:rsid w:val="0093315B"/>
    <w:rsid w:val="009455F8"/>
    <w:rsid w:val="00945F3E"/>
    <w:rsid w:val="009547BE"/>
    <w:rsid w:val="00957617"/>
    <w:rsid w:val="00961F2F"/>
    <w:rsid w:val="00966494"/>
    <w:rsid w:val="009718A9"/>
    <w:rsid w:val="0098054E"/>
    <w:rsid w:val="0098163F"/>
    <w:rsid w:val="00995EA8"/>
    <w:rsid w:val="009A5C96"/>
    <w:rsid w:val="009B5CBA"/>
    <w:rsid w:val="009C201F"/>
    <w:rsid w:val="009C24A8"/>
    <w:rsid w:val="009C58BF"/>
    <w:rsid w:val="009C694A"/>
    <w:rsid w:val="009D4699"/>
    <w:rsid w:val="009E0D82"/>
    <w:rsid w:val="009E24C5"/>
    <w:rsid w:val="009E6E8B"/>
    <w:rsid w:val="009F08D9"/>
    <w:rsid w:val="009F5B02"/>
    <w:rsid w:val="00A031BE"/>
    <w:rsid w:val="00A042DB"/>
    <w:rsid w:val="00A0455F"/>
    <w:rsid w:val="00A06E99"/>
    <w:rsid w:val="00A12F28"/>
    <w:rsid w:val="00A253A5"/>
    <w:rsid w:val="00A276DC"/>
    <w:rsid w:val="00A30A69"/>
    <w:rsid w:val="00A357C8"/>
    <w:rsid w:val="00A36182"/>
    <w:rsid w:val="00A40B79"/>
    <w:rsid w:val="00A45DA0"/>
    <w:rsid w:val="00A46FCB"/>
    <w:rsid w:val="00A54EC9"/>
    <w:rsid w:val="00A5525A"/>
    <w:rsid w:val="00A62281"/>
    <w:rsid w:val="00A65DF7"/>
    <w:rsid w:val="00A80785"/>
    <w:rsid w:val="00A85AB7"/>
    <w:rsid w:val="00A862EF"/>
    <w:rsid w:val="00A961AA"/>
    <w:rsid w:val="00AA3276"/>
    <w:rsid w:val="00AA42D7"/>
    <w:rsid w:val="00AB0110"/>
    <w:rsid w:val="00AB1C3D"/>
    <w:rsid w:val="00AB7C66"/>
    <w:rsid w:val="00AC3E78"/>
    <w:rsid w:val="00AD499E"/>
    <w:rsid w:val="00AF2F74"/>
    <w:rsid w:val="00AF69C4"/>
    <w:rsid w:val="00B077CD"/>
    <w:rsid w:val="00B21C1D"/>
    <w:rsid w:val="00B24471"/>
    <w:rsid w:val="00B26EE1"/>
    <w:rsid w:val="00B27949"/>
    <w:rsid w:val="00B30DBE"/>
    <w:rsid w:val="00B32161"/>
    <w:rsid w:val="00B36DC1"/>
    <w:rsid w:val="00B404CD"/>
    <w:rsid w:val="00B45D6C"/>
    <w:rsid w:val="00B46464"/>
    <w:rsid w:val="00B51227"/>
    <w:rsid w:val="00B51D16"/>
    <w:rsid w:val="00B611F4"/>
    <w:rsid w:val="00B624E2"/>
    <w:rsid w:val="00B743F9"/>
    <w:rsid w:val="00B77FAF"/>
    <w:rsid w:val="00B8069C"/>
    <w:rsid w:val="00B9482C"/>
    <w:rsid w:val="00B97829"/>
    <w:rsid w:val="00BA2751"/>
    <w:rsid w:val="00BC4BE4"/>
    <w:rsid w:val="00BC7A01"/>
    <w:rsid w:val="00BD4D8E"/>
    <w:rsid w:val="00BE6AFB"/>
    <w:rsid w:val="00BF212B"/>
    <w:rsid w:val="00BF6E14"/>
    <w:rsid w:val="00C00F17"/>
    <w:rsid w:val="00C0719E"/>
    <w:rsid w:val="00C07D0C"/>
    <w:rsid w:val="00C14EB8"/>
    <w:rsid w:val="00C1550A"/>
    <w:rsid w:val="00C20D5F"/>
    <w:rsid w:val="00C26FE4"/>
    <w:rsid w:val="00C32DD5"/>
    <w:rsid w:val="00C376E2"/>
    <w:rsid w:val="00C40D2B"/>
    <w:rsid w:val="00C41300"/>
    <w:rsid w:val="00C4713C"/>
    <w:rsid w:val="00C553B3"/>
    <w:rsid w:val="00C55651"/>
    <w:rsid w:val="00C55F78"/>
    <w:rsid w:val="00C60AA9"/>
    <w:rsid w:val="00C7022E"/>
    <w:rsid w:val="00C72635"/>
    <w:rsid w:val="00C756CC"/>
    <w:rsid w:val="00C75B08"/>
    <w:rsid w:val="00C7620A"/>
    <w:rsid w:val="00C82E65"/>
    <w:rsid w:val="00C843F5"/>
    <w:rsid w:val="00C85699"/>
    <w:rsid w:val="00C86534"/>
    <w:rsid w:val="00C86CB3"/>
    <w:rsid w:val="00C9547E"/>
    <w:rsid w:val="00C97A88"/>
    <w:rsid w:val="00CA1D7F"/>
    <w:rsid w:val="00CA3C0A"/>
    <w:rsid w:val="00CB0D55"/>
    <w:rsid w:val="00CB7B4B"/>
    <w:rsid w:val="00CC15B3"/>
    <w:rsid w:val="00CC180B"/>
    <w:rsid w:val="00CC2FF8"/>
    <w:rsid w:val="00CC67DA"/>
    <w:rsid w:val="00CE1694"/>
    <w:rsid w:val="00CE46B2"/>
    <w:rsid w:val="00CE6861"/>
    <w:rsid w:val="00CF20F6"/>
    <w:rsid w:val="00CF5280"/>
    <w:rsid w:val="00CF685F"/>
    <w:rsid w:val="00D01A01"/>
    <w:rsid w:val="00D050E8"/>
    <w:rsid w:val="00D054CD"/>
    <w:rsid w:val="00D0680A"/>
    <w:rsid w:val="00D06A91"/>
    <w:rsid w:val="00D11282"/>
    <w:rsid w:val="00D13588"/>
    <w:rsid w:val="00D146DD"/>
    <w:rsid w:val="00D160CC"/>
    <w:rsid w:val="00D17DFD"/>
    <w:rsid w:val="00D20383"/>
    <w:rsid w:val="00D204D6"/>
    <w:rsid w:val="00D20FBE"/>
    <w:rsid w:val="00D319F6"/>
    <w:rsid w:val="00D32A41"/>
    <w:rsid w:val="00D3320E"/>
    <w:rsid w:val="00D34324"/>
    <w:rsid w:val="00D3683C"/>
    <w:rsid w:val="00D36FEC"/>
    <w:rsid w:val="00D372A2"/>
    <w:rsid w:val="00D41566"/>
    <w:rsid w:val="00D42B47"/>
    <w:rsid w:val="00D449C8"/>
    <w:rsid w:val="00D467B9"/>
    <w:rsid w:val="00D50C94"/>
    <w:rsid w:val="00D51979"/>
    <w:rsid w:val="00D538A9"/>
    <w:rsid w:val="00D54EE0"/>
    <w:rsid w:val="00D56122"/>
    <w:rsid w:val="00D56923"/>
    <w:rsid w:val="00D64115"/>
    <w:rsid w:val="00D7465D"/>
    <w:rsid w:val="00D836E5"/>
    <w:rsid w:val="00D848DC"/>
    <w:rsid w:val="00D859B1"/>
    <w:rsid w:val="00D9018F"/>
    <w:rsid w:val="00D940D2"/>
    <w:rsid w:val="00D96E0E"/>
    <w:rsid w:val="00DA5105"/>
    <w:rsid w:val="00DC042F"/>
    <w:rsid w:val="00DC1AF0"/>
    <w:rsid w:val="00DC2687"/>
    <w:rsid w:val="00DC4FC4"/>
    <w:rsid w:val="00DC5030"/>
    <w:rsid w:val="00DE062C"/>
    <w:rsid w:val="00DE436E"/>
    <w:rsid w:val="00DF2CF1"/>
    <w:rsid w:val="00DF660F"/>
    <w:rsid w:val="00E0065E"/>
    <w:rsid w:val="00E020EB"/>
    <w:rsid w:val="00E02251"/>
    <w:rsid w:val="00E0456F"/>
    <w:rsid w:val="00E04D96"/>
    <w:rsid w:val="00E04E4B"/>
    <w:rsid w:val="00E05E92"/>
    <w:rsid w:val="00E131D7"/>
    <w:rsid w:val="00E15B60"/>
    <w:rsid w:val="00E32D7F"/>
    <w:rsid w:val="00E33598"/>
    <w:rsid w:val="00E34D9D"/>
    <w:rsid w:val="00E405C6"/>
    <w:rsid w:val="00E41559"/>
    <w:rsid w:val="00E42B20"/>
    <w:rsid w:val="00E430BD"/>
    <w:rsid w:val="00E47F21"/>
    <w:rsid w:val="00E50D42"/>
    <w:rsid w:val="00E52F35"/>
    <w:rsid w:val="00E53871"/>
    <w:rsid w:val="00E575D0"/>
    <w:rsid w:val="00E6271B"/>
    <w:rsid w:val="00E62C50"/>
    <w:rsid w:val="00E62F9A"/>
    <w:rsid w:val="00E647D6"/>
    <w:rsid w:val="00E726B7"/>
    <w:rsid w:val="00E72D74"/>
    <w:rsid w:val="00E75751"/>
    <w:rsid w:val="00E81069"/>
    <w:rsid w:val="00E82B4C"/>
    <w:rsid w:val="00E83AF3"/>
    <w:rsid w:val="00E8530B"/>
    <w:rsid w:val="00E90A05"/>
    <w:rsid w:val="00E92CD5"/>
    <w:rsid w:val="00E97056"/>
    <w:rsid w:val="00EA3178"/>
    <w:rsid w:val="00EA7A68"/>
    <w:rsid w:val="00EB105E"/>
    <w:rsid w:val="00EB2B5A"/>
    <w:rsid w:val="00EB4067"/>
    <w:rsid w:val="00EC44EB"/>
    <w:rsid w:val="00EC660B"/>
    <w:rsid w:val="00EC6E27"/>
    <w:rsid w:val="00ED1472"/>
    <w:rsid w:val="00ED634E"/>
    <w:rsid w:val="00EE0C27"/>
    <w:rsid w:val="00EE3953"/>
    <w:rsid w:val="00EE74BC"/>
    <w:rsid w:val="00EF0890"/>
    <w:rsid w:val="00EF18B6"/>
    <w:rsid w:val="00F0005B"/>
    <w:rsid w:val="00F0574F"/>
    <w:rsid w:val="00F05791"/>
    <w:rsid w:val="00F14D95"/>
    <w:rsid w:val="00F152BB"/>
    <w:rsid w:val="00F15B09"/>
    <w:rsid w:val="00F24F4B"/>
    <w:rsid w:val="00F305D0"/>
    <w:rsid w:val="00F30D99"/>
    <w:rsid w:val="00F3320C"/>
    <w:rsid w:val="00F354B6"/>
    <w:rsid w:val="00F415EF"/>
    <w:rsid w:val="00F43399"/>
    <w:rsid w:val="00F47F06"/>
    <w:rsid w:val="00F50098"/>
    <w:rsid w:val="00F506B2"/>
    <w:rsid w:val="00F5282F"/>
    <w:rsid w:val="00F52C31"/>
    <w:rsid w:val="00F53A54"/>
    <w:rsid w:val="00F601E3"/>
    <w:rsid w:val="00F62447"/>
    <w:rsid w:val="00F719AE"/>
    <w:rsid w:val="00F72F46"/>
    <w:rsid w:val="00F7319D"/>
    <w:rsid w:val="00F74663"/>
    <w:rsid w:val="00F777C3"/>
    <w:rsid w:val="00F810E2"/>
    <w:rsid w:val="00F8301C"/>
    <w:rsid w:val="00F83FCD"/>
    <w:rsid w:val="00F85D03"/>
    <w:rsid w:val="00F86DB2"/>
    <w:rsid w:val="00F9750C"/>
    <w:rsid w:val="00FA0F47"/>
    <w:rsid w:val="00FA37BD"/>
    <w:rsid w:val="00FA6746"/>
    <w:rsid w:val="00FC24C5"/>
    <w:rsid w:val="00FC2871"/>
    <w:rsid w:val="00FC75BD"/>
    <w:rsid w:val="00FD436D"/>
    <w:rsid w:val="00FD4CF2"/>
    <w:rsid w:val="00FD623E"/>
    <w:rsid w:val="00FD69CD"/>
    <w:rsid w:val="00FD7062"/>
    <w:rsid w:val="00FE089D"/>
    <w:rsid w:val="00FE0CDD"/>
    <w:rsid w:val="00FF054C"/>
    <w:rsid w:val="00FF1424"/>
    <w:rsid w:val="00FF42DE"/>
    <w:rsid w:val="00FF4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6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F44"/>
    <w:pPr>
      <w:widowControl w:val="0"/>
      <w:jc w:val="both"/>
    </w:pPr>
  </w:style>
  <w:style w:type="paragraph" w:styleId="1">
    <w:name w:val="heading 1"/>
    <w:basedOn w:val="a"/>
    <w:next w:val="a"/>
    <w:link w:val="10"/>
    <w:qFormat/>
    <w:rsid w:val="002B5E49"/>
    <w:pPr>
      <w:keepNext/>
      <w:outlineLvl w:val="0"/>
    </w:pPr>
    <w:rPr>
      <w:rFonts w:ascii="Arial" w:eastAsia="ＭＳ ゴシック" w:hAnsi="Arial" w:cs="Times New Roman"/>
      <w:sz w:val="24"/>
      <w:szCs w:val="24"/>
    </w:rPr>
  </w:style>
  <w:style w:type="paragraph" w:styleId="2">
    <w:name w:val="heading 2"/>
    <w:basedOn w:val="a"/>
    <w:next w:val="a"/>
    <w:link w:val="20"/>
    <w:qFormat/>
    <w:rsid w:val="002B5E49"/>
    <w:pPr>
      <w:keepNext/>
      <w:outlineLvl w:val="1"/>
    </w:pPr>
    <w:rPr>
      <w:rFonts w:ascii="Arial" w:eastAsia="ＭＳ ゴシック" w:hAnsi="Arial" w:cs="Times New Roman"/>
      <w:sz w:val="20"/>
      <w:szCs w:val="20"/>
    </w:rPr>
  </w:style>
  <w:style w:type="paragraph" w:styleId="3">
    <w:name w:val="heading 3"/>
    <w:basedOn w:val="a"/>
    <w:next w:val="a"/>
    <w:link w:val="30"/>
    <w:qFormat/>
    <w:rsid w:val="002B5E49"/>
    <w:pPr>
      <w:keepNext/>
      <w:ind w:leftChars="400" w:left="400"/>
      <w:outlineLvl w:val="2"/>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83D83"/>
  </w:style>
  <w:style w:type="character" w:customStyle="1" w:styleId="a4">
    <w:name w:val="日付 (文字)"/>
    <w:basedOn w:val="a0"/>
    <w:link w:val="a3"/>
    <w:uiPriority w:val="99"/>
    <w:semiHidden/>
    <w:rsid w:val="00483D83"/>
  </w:style>
  <w:style w:type="paragraph" w:styleId="a5">
    <w:name w:val="Salutation"/>
    <w:basedOn w:val="a"/>
    <w:next w:val="a"/>
    <w:link w:val="a6"/>
    <w:uiPriority w:val="99"/>
    <w:unhideWhenUsed/>
    <w:rsid w:val="00483D83"/>
  </w:style>
  <w:style w:type="character" w:customStyle="1" w:styleId="a6">
    <w:name w:val="挨拶文 (文字)"/>
    <w:basedOn w:val="a0"/>
    <w:link w:val="a5"/>
    <w:uiPriority w:val="99"/>
    <w:rsid w:val="00483D83"/>
  </w:style>
  <w:style w:type="paragraph" w:styleId="a7">
    <w:name w:val="Closing"/>
    <w:basedOn w:val="a"/>
    <w:link w:val="a8"/>
    <w:unhideWhenUsed/>
    <w:rsid w:val="00483D83"/>
    <w:pPr>
      <w:jc w:val="right"/>
    </w:pPr>
  </w:style>
  <w:style w:type="character" w:customStyle="1" w:styleId="a8">
    <w:name w:val="結語 (文字)"/>
    <w:basedOn w:val="a0"/>
    <w:link w:val="a7"/>
    <w:rsid w:val="00483D83"/>
  </w:style>
  <w:style w:type="paragraph" w:styleId="a9">
    <w:name w:val="List Paragraph"/>
    <w:basedOn w:val="a"/>
    <w:uiPriority w:val="34"/>
    <w:qFormat/>
    <w:rsid w:val="00B45D6C"/>
    <w:pPr>
      <w:ind w:leftChars="400" w:left="840"/>
    </w:pPr>
  </w:style>
  <w:style w:type="paragraph" w:styleId="aa">
    <w:name w:val="header"/>
    <w:basedOn w:val="a"/>
    <w:link w:val="ab"/>
    <w:unhideWhenUsed/>
    <w:rsid w:val="009B5CBA"/>
    <w:pPr>
      <w:tabs>
        <w:tab w:val="center" w:pos="4252"/>
        <w:tab w:val="right" w:pos="8504"/>
      </w:tabs>
      <w:snapToGrid w:val="0"/>
    </w:pPr>
  </w:style>
  <w:style w:type="character" w:customStyle="1" w:styleId="ab">
    <w:name w:val="ヘッダー (文字)"/>
    <w:basedOn w:val="a0"/>
    <w:link w:val="aa"/>
    <w:rsid w:val="009B5CBA"/>
  </w:style>
  <w:style w:type="paragraph" w:styleId="ac">
    <w:name w:val="footer"/>
    <w:basedOn w:val="a"/>
    <w:link w:val="ad"/>
    <w:uiPriority w:val="99"/>
    <w:unhideWhenUsed/>
    <w:rsid w:val="009B5CBA"/>
    <w:pPr>
      <w:tabs>
        <w:tab w:val="center" w:pos="4252"/>
        <w:tab w:val="right" w:pos="8504"/>
      </w:tabs>
      <w:snapToGrid w:val="0"/>
    </w:pPr>
  </w:style>
  <w:style w:type="character" w:customStyle="1" w:styleId="ad">
    <w:name w:val="フッター (文字)"/>
    <w:basedOn w:val="a0"/>
    <w:link w:val="ac"/>
    <w:uiPriority w:val="99"/>
    <w:rsid w:val="009B5CBA"/>
  </w:style>
  <w:style w:type="character" w:styleId="ae">
    <w:name w:val="annotation reference"/>
    <w:basedOn w:val="a0"/>
    <w:semiHidden/>
    <w:unhideWhenUsed/>
    <w:rsid w:val="00730B3A"/>
    <w:rPr>
      <w:sz w:val="18"/>
      <w:szCs w:val="18"/>
    </w:rPr>
  </w:style>
  <w:style w:type="paragraph" w:styleId="af">
    <w:name w:val="annotation text"/>
    <w:basedOn w:val="a"/>
    <w:link w:val="af0"/>
    <w:unhideWhenUsed/>
    <w:rsid w:val="00730B3A"/>
    <w:pPr>
      <w:jc w:val="left"/>
    </w:pPr>
  </w:style>
  <w:style w:type="character" w:customStyle="1" w:styleId="af0">
    <w:name w:val="コメント文字列 (文字)"/>
    <w:basedOn w:val="a0"/>
    <w:link w:val="af"/>
    <w:rsid w:val="00730B3A"/>
  </w:style>
  <w:style w:type="paragraph" w:styleId="af1">
    <w:name w:val="annotation subject"/>
    <w:basedOn w:val="af"/>
    <w:next w:val="af"/>
    <w:link w:val="af2"/>
    <w:semiHidden/>
    <w:unhideWhenUsed/>
    <w:rsid w:val="00730B3A"/>
    <w:rPr>
      <w:b/>
      <w:bCs/>
    </w:rPr>
  </w:style>
  <w:style w:type="character" w:customStyle="1" w:styleId="af2">
    <w:name w:val="コメント内容 (文字)"/>
    <w:basedOn w:val="af0"/>
    <w:link w:val="af1"/>
    <w:uiPriority w:val="99"/>
    <w:semiHidden/>
    <w:rsid w:val="00730B3A"/>
    <w:rPr>
      <w:b/>
      <w:bCs/>
    </w:rPr>
  </w:style>
  <w:style w:type="paragraph" w:styleId="af3">
    <w:name w:val="Balloon Text"/>
    <w:basedOn w:val="a"/>
    <w:link w:val="af4"/>
    <w:semiHidden/>
    <w:unhideWhenUsed/>
    <w:rsid w:val="00730B3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30B3A"/>
    <w:rPr>
      <w:rFonts w:asciiTheme="majorHAnsi" w:eastAsiaTheme="majorEastAsia" w:hAnsiTheme="majorHAnsi" w:cstheme="majorBidi"/>
      <w:sz w:val="18"/>
      <w:szCs w:val="18"/>
    </w:rPr>
  </w:style>
  <w:style w:type="paragraph" w:styleId="af5">
    <w:name w:val="Revision"/>
    <w:hidden/>
    <w:uiPriority w:val="99"/>
    <w:semiHidden/>
    <w:rsid w:val="00E430BD"/>
  </w:style>
  <w:style w:type="character" w:customStyle="1" w:styleId="10">
    <w:name w:val="見出し 1 (文字)"/>
    <w:basedOn w:val="a0"/>
    <w:link w:val="1"/>
    <w:rsid w:val="002B5E49"/>
    <w:rPr>
      <w:rFonts w:ascii="Arial" w:eastAsia="ＭＳ ゴシック" w:hAnsi="Arial" w:cs="Times New Roman"/>
      <w:sz w:val="24"/>
      <w:szCs w:val="24"/>
    </w:rPr>
  </w:style>
  <w:style w:type="character" w:customStyle="1" w:styleId="20">
    <w:name w:val="見出し 2 (文字)"/>
    <w:basedOn w:val="a0"/>
    <w:link w:val="2"/>
    <w:rsid w:val="002B5E49"/>
    <w:rPr>
      <w:rFonts w:ascii="Arial" w:eastAsia="ＭＳ ゴシック" w:hAnsi="Arial" w:cs="Times New Roman"/>
      <w:sz w:val="20"/>
      <w:szCs w:val="20"/>
    </w:rPr>
  </w:style>
  <w:style w:type="character" w:customStyle="1" w:styleId="30">
    <w:name w:val="見出し 3 (文字)"/>
    <w:basedOn w:val="a0"/>
    <w:link w:val="3"/>
    <w:rsid w:val="002B5E49"/>
    <w:rPr>
      <w:rFonts w:ascii="Arial" w:eastAsia="ＭＳ ゴシック" w:hAnsi="Arial" w:cs="Times New Roman"/>
      <w:sz w:val="20"/>
      <w:szCs w:val="20"/>
    </w:rPr>
  </w:style>
  <w:style w:type="character" w:styleId="af6">
    <w:name w:val="page number"/>
    <w:basedOn w:val="a0"/>
    <w:rsid w:val="002B5E49"/>
  </w:style>
  <w:style w:type="table" w:styleId="af7">
    <w:name w:val="Table Grid"/>
    <w:basedOn w:val="a1"/>
    <w:rsid w:val="002B5E4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rsid w:val="002B5E49"/>
    <w:rPr>
      <w:color w:val="0000FF"/>
      <w:u w:val="single"/>
    </w:rPr>
  </w:style>
  <w:style w:type="character" w:styleId="af9">
    <w:name w:val="FollowedHyperlink"/>
    <w:rsid w:val="002B5E49"/>
    <w:rPr>
      <w:color w:val="800080"/>
      <w:u w:val="single"/>
    </w:rPr>
  </w:style>
  <w:style w:type="paragraph" w:styleId="11">
    <w:name w:val="toc 1"/>
    <w:basedOn w:val="a"/>
    <w:next w:val="a"/>
    <w:autoRedefine/>
    <w:semiHidden/>
    <w:rsid w:val="002B5E49"/>
    <w:rPr>
      <w:rFonts w:ascii="ＭＳ 明朝" w:eastAsia="ＭＳ 明朝" w:hAnsi="Century" w:cs="Times New Roman"/>
      <w:sz w:val="20"/>
      <w:szCs w:val="20"/>
    </w:rPr>
  </w:style>
  <w:style w:type="paragraph" w:styleId="21">
    <w:name w:val="toc 2"/>
    <w:basedOn w:val="a"/>
    <w:next w:val="a"/>
    <w:autoRedefine/>
    <w:semiHidden/>
    <w:rsid w:val="002B5E49"/>
    <w:pPr>
      <w:ind w:leftChars="100" w:left="200"/>
    </w:pPr>
    <w:rPr>
      <w:rFonts w:ascii="ＭＳ 明朝" w:eastAsia="ＭＳ 明朝" w:hAnsi="Century" w:cs="Times New Roman"/>
      <w:sz w:val="20"/>
      <w:szCs w:val="20"/>
    </w:rPr>
  </w:style>
  <w:style w:type="paragraph" w:styleId="Web">
    <w:name w:val="Normal (Web)"/>
    <w:basedOn w:val="a"/>
    <w:unhideWhenUsed/>
    <w:rsid w:val="002B5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a">
    <w:name w:val="Unresolved Mention"/>
    <w:uiPriority w:val="99"/>
    <w:semiHidden/>
    <w:unhideWhenUsed/>
    <w:rsid w:val="002B5E49"/>
    <w:rPr>
      <w:color w:val="605E5C"/>
      <w:shd w:val="clear" w:color="auto" w:fill="E1DFDD"/>
    </w:rPr>
  </w:style>
  <w:style w:type="character" w:customStyle="1" w:styleId="11pt">
    <w:name w:val="スタイル 11 pt"/>
    <w:rsid w:val="002B5E49"/>
    <w:rPr>
      <w:sz w:val="22"/>
    </w:rPr>
  </w:style>
  <w:style w:type="paragraph" w:styleId="afb">
    <w:name w:val="Note Heading"/>
    <w:basedOn w:val="a"/>
    <w:next w:val="a"/>
    <w:link w:val="afc"/>
    <w:rsid w:val="002B5E49"/>
    <w:pPr>
      <w:jc w:val="center"/>
    </w:pPr>
    <w:rPr>
      <w:rFonts w:ascii="Century" w:eastAsia="ＭＳ 明朝" w:hAnsi="Century" w:cs="Times New Roman"/>
      <w:sz w:val="22"/>
      <w:szCs w:val="20"/>
    </w:rPr>
  </w:style>
  <w:style w:type="character" w:customStyle="1" w:styleId="afc">
    <w:name w:val="記 (文字)"/>
    <w:basedOn w:val="a0"/>
    <w:link w:val="afb"/>
    <w:rsid w:val="002B5E49"/>
    <w:rPr>
      <w:rFonts w:ascii="Century" w:eastAsia="ＭＳ 明朝" w:hAnsi="Century" w:cs="Times New Roman"/>
      <w:sz w:val="22"/>
      <w:szCs w:val="20"/>
    </w:rPr>
  </w:style>
  <w:style w:type="paragraph" w:customStyle="1" w:styleId="131">
    <w:name w:val="表 (青) 131"/>
    <w:basedOn w:val="a"/>
    <w:uiPriority w:val="34"/>
    <w:qFormat/>
    <w:rsid w:val="00FA37BD"/>
    <w:pPr>
      <w:ind w:leftChars="400" w:left="840"/>
    </w:pPr>
    <w:rPr>
      <w:rFonts w:ascii="ＭＳ 明朝" w:eastAsia="ＭＳ 明朝" w:hAnsi="Century" w:cs="Times New Roman"/>
      <w:sz w:val="20"/>
      <w:szCs w:val="20"/>
    </w:rPr>
  </w:style>
  <w:style w:type="paragraph" w:customStyle="1" w:styleId="121">
    <w:name w:val="表 (青) 121"/>
    <w:hidden/>
    <w:uiPriority w:val="99"/>
    <w:semiHidden/>
    <w:rsid w:val="00FA37BD"/>
    <w:rPr>
      <w:rFonts w:ascii="ＭＳ 明朝" w:eastAsia="ＭＳ 明朝" w:hAnsi="Century" w:cs="Times New Roman"/>
      <w:sz w:val="20"/>
      <w:szCs w:val="20"/>
    </w:rPr>
  </w:style>
  <w:style w:type="paragraph" w:styleId="afd">
    <w:name w:val="Body Text"/>
    <w:basedOn w:val="a"/>
    <w:link w:val="afe"/>
    <w:rsid w:val="003449EA"/>
    <w:pPr>
      <w:widowControl/>
      <w:jc w:val="center"/>
    </w:pPr>
    <w:rPr>
      <w:rFonts w:ascii="ＭＳ 明朝" w:eastAsia="ＭＳ 明朝" w:hAnsi="Century" w:cs="Times New Roman"/>
      <w:color w:val="000000"/>
      <w:sz w:val="18"/>
      <w:szCs w:val="20"/>
    </w:rPr>
  </w:style>
  <w:style w:type="character" w:customStyle="1" w:styleId="afe">
    <w:name w:val="本文 (文字)"/>
    <w:basedOn w:val="a0"/>
    <w:link w:val="afd"/>
    <w:rsid w:val="003449EA"/>
    <w:rPr>
      <w:rFonts w:ascii="ＭＳ 明朝" w:eastAsia="ＭＳ 明朝" w:hAnsi="Century" w:cs="Times New Roman"/>
      <w:color w:val="000000"/>
      <w:sz w:val="18"/>
      <w:szCs w:val="20"/>
    </w:rPr>
  </w:style>
  <w:style w:type="paragraph" w:styleId="aff">
    <w:name w:val="Body Text Indent"/>
    <w:basedOn w:val="a"/>
    <w:link w:val="aff0"/>
    <w:rsid w:val="003449EA"/>
    <w:pPr>
      <w:widowControl/>
      <w:ind w:leftChars="400" w:left="851"/>
      <w:jc w:val="left"/>
    </w:pPr>
    <w:rPr>
      <w:rFonts w:ascii="ＭＳ 明朝" w:eastAsia="ＭＳ 明朝" w:hAnsi="Arial" w:cs="Times New Roman"/>
      <w:sz w:val="22"/>
    </w:rPr>
  </w:style>
  <w:style w:type="character" w:customStyle="1" w:styleId="aff0">
    <w:name w:val="本文インデント (文字)"/>
    <w:basedOn w:val="a0"/>
    <w:link w:val="aff"/>
    <w:rsid w:val="003449EA"/>
    <w:rPr>
      <w:rFonts w:ascii="ＭＳ 明朝" w:eastAsia="ＭＳ 明朝" w:hAnsi="Arial" w:cs="Times New Roman"/>
      <w:sz w:val="22"/>
    </w:rPr>
  </w:style>
  <w:style w:type="paragraph" w:styleId="aff1">
    <w:name w:val="Plain Text"/>
    <w:basedOn w:val="a"/>
    <w:link w:val="aff2"/>
    <w:uiPriority w:val="99"/>
    <w:rsid w:val="003449EA"/>
    <w:pPr>
      <w:widowControl/>
      <w:jc w:val="left"/>
    </w:pPr>
    <w:rPr>
      <w:rFonts w:ascii="ＭＳ 明朝" w:eastAsia="ＭＳ Ｐ明朝" w:hAnsi="Courier New" w:cs="Times New Roman"/>
      <w:szCs w:val="20"/>
    </w:rPr>
  </w:style>
  <w:style w:type="character" w:customStyle="1" w:styleId="aff2">
    <w:name w:val="書式なし (文字)"/>
    <w:basedOn w:val="a0"/>
    <w:link w:val="aff1"/>
    <w:uiPriority w:val="99"/>
    <w:rsid w:val="003449EA"/>
    <w:rPr>
      <w:rFonts w:ascii="ＭＳ 明朝" w:eastAsia="ＭＳ Ｐ明朝" w:hAnsi="Courier New" w:cs="Times New Roman"/>
      <w:szCs w:val="20"/>
    </w:rPr>
  </w:style>
  <w:style w:type="paragraph" w:customStyle="1" w:styleId="22">
    <w:name w:val="スタイル2"/>
    <w:basedOn w:val="aa"/>
    <w:rsid w:val="003449EA"/>
    <w:pPr>
      <w:widowControl/>
      <w:ind w:left="184" w:hangingChars="102" w:hanging="184"/>
      <w:jc w:val="left"/>
    </w:pPr>
    <w:rPr>
      <w:rFonts w:ascii="Century" w:eastAsia="ＭＳ 明朝" w:hAnsi="Century" w:cs="Times New Roman"/>
      <w:szCs w:val="24"/>
    </w:rPr>
  </w:style>
  <w:style w:type="paragraph" w:customStyle="1" w:styleId="4">
    <w:name w:val="スタイル4"/>
    <w:basedOn w:val="a"/>
    <w:rsid w:val="003449EA"/>
    <w:pPr>
      <w:widowControl/>
      <w:jc w:val="left"/>
    </w:pPr>
    <w:rPr>
      <w:rFonts w:ascii="Century" w:eastAsia="ＭＳ 明朝" w:hAnsi="Century" w:cs="Times New Roman"/>
      <w:szCs w:val="24"/>
    </w:rPr>
  </w:style>
  <w:style w:type="paragraph" w:styleId="23">
    <w:name w:val="Body Text Indent 2"/>
    <w:basedOn w:val="a"/>
    <w:link w:val="24"/>
    <w:rsid w:val="003449EA"/>
    <w:pPr>
      <w:widowControl/>
      <w:spacing w:line="480" w:lineRule="auto"/>
      <w:ind w:leftChars="400" w:left="851"/>
      <w:jc w:val="left"/>
    </w:pPr>
    <w:rPr>
      <w:rFonts w:ascii="ＭＳ 明朝" w:eastAsia="ＭＳ 明朝" w:hAnsi="Arial" w:cs="Times New Roman"/>
      <w:sz w:val="22"/>
    </w:rPr>
  </w:style>
  <w:style w:type="character" w:customStyle="1" w:styleId="24">
    <w:name w:val="本文インデント 2 (文字)"/>
    <w:basedOn w:val="a0"/>
    <w:link w:val="23"/>
    <w:rsid w:val="003449EA"/>
    <w:rPr>
      <w:rFonts w:ascii="ＭＳ 明朝" w:eastAsia="ＭＳ 明朝" w:hAnsi="Arial" w:cs="Times New Roman"/>
      <w:sz w:val="22"/>
    </w:rPr>
  </w:style>
  <w:style w:type="paragraph" w:styleId="aff3">
    <w:name w:val="footnote text"/>
    <w:basedOn w:val="a"/>
    <w:link w:val="aff4"/>
    <w:semiHidden/>
    <w:rsid w:val="00C26FE4"/>
    <w:pPr>
      <w:snapToGrid w:val="0"/>
      <w:jc w:val="left"/>
    </w:pPr>
    <w:rPr>
      <w:rFonts w:ascii="Century" w:eastAsia="ＭＳ 明朝" w:hAnsi="Century" w:cs="Times New Roman"/>
      <w:szCs w:val="24"/>
    </w:rPr>
  </w:style>
  <w:style w:type="character" w:customStyle="1" w:styleId="aff4">
    <w:name w:val="脚注文字列 (文字)"/>
    <w:basedOn w:val="a0"/>
    <w:link w:val="aff3"/>
    <w:semiHidden/>
    <w:rsid w:val="00C26FE4"/>
    <w:rPr>
      <w:rFonts w:ascii="Century" w:eastAsia="ＭＳ 明朝" w:hAnsi="Century" w:cs="Times New Roman"/>
      <w:szCs w:val="24"/>
    </w:rPr>
  </w:style>
  <w:style w:type="character" w:styleId="aff5">
    <w:name w:val="footnote reference"/>
    <w:semiHidden/>
    <w:rsid w:val="00C26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7562">
      <w:bodyDiv w:val="1"/>
      <w:marLeft w:val="0"/>
      <w:marRight w:val="0"/>
      <w:marTop w:val="0"/>
      <w:marBottom w:val="0"/>
      <w:divBdr>
        <w:top w:val="none" w:sz="0" w:space="0" w:color="auto"/>
        <w:left w:val="none" w:sz="0" w:space="0" w:color="auto"/>
        <w:bottom w:val="none" w:sz="0" w:space="0" w:color="auto"/>
        <w:right w:val="none" w:sz="0" w:space="0" w:color="auto"/>
      </w:divBdr>
    </w:div>
    <w:div w:id="241380330">
      <w:bodyDiv w:val="1"/>
      <w:marLeft w:val="0"/>
      <w:marRight w:val="0"/>
      <w:marTop w:val="0"/>
      <w:marBottom w:val="0"/>
      <w:divBdr>
        <w:top w:val="none" w:sz="0" w:space="0" w:color="auto"/>
        <w:left w:val="none" w:sz="0" w:space="0" w:color="auto"/>
        <w:bottom w:val="none" w:sz="0" w:space="0" w:color="auto"/>
        <w:right w:val="none" w:sz="0" w:space="0" w:color="auto"/>
      </w:divBdr>
    </w:div>
    <w:div w:id="508103850">
      <w:bodyDiv w:val="1"/>
      <w:marLeft w:val="0"/>
      <w:marRight w:val="0"/>
      <w:marTop w:val="0"/>
      <w:marBottom w:val="0"/>
      <w:divBdr>
        <w:top w:val="none" w:sz="0" w:space="0" w:color="auto"/>
        <w:left w:val="none" w:sz="0" w:space="0" w:color="auto"/>
        <w:bottom w:val="none" w:sz="0" w:space="0" w:color="auto"/>
        <w:right w:val="none" w:sz="0" w:space="0" w:color="auto"/>
      </w:divBdr>
    </w:div>
    <w:div w:id="1325429781">
      <w:bodyDiv w:val="1"/>
      <w:marLeft w:val="0"/>
      <w:marRight w:val="0"/>
      <w:marTop w:val="0"/>
      <w:marBottom w:val="0"/>
      <w:divBdr>
        <w:top w:val="none" w:sz="0" w:space="0" w:color="auto"/>
        <w:left w:val="none" w:sz="0" w:space="0" w:color="auto"/>
        <w:bottom w:val="none" w:sz="0" w:space="0" w:color="auto"/>
        <w:right w:val="none" w:sz="0" w:space="0" w:color="auto"/>
      </w:divBdr>
    </w:div>
    <w:div w:id="1359505669">
      <w:bodyDiv w:val="1"/>
      <w:marLeft w:val="0"/>
      <w:marRight w:val="0"/>
      <w:marTop w:val="0"/>
      <w:marBottom w:val="0"/>
      <w:divBdr>
        <w:top w:val="none" w:sz="0" w:space="0" w:color="auto"/>
        <w:left w:val="none" w:sz="0" w:space="0" w:color="auto"/>
        <w:bottom w:val="none" w:sz="0" w:space="0" w:color="auto"/>
        <w:right w:val="none" w:sz="0" w:space="0" w:color="auto"/>
      </w:divBdr>
    </w:div>
    <w:div w:id="1477793169">
      <w:bodyDiv w:val="1"/>
      <w:marLeft w:val="0"/>
      <w:marRight w:val="0"/>
      <w:marTop w:val="0"/>
      <w:marBottom w:val="0"/>
      <w:divBdr>
        <w:top w:val="none" w:sz="0" w:space="0" w:color="auto"/>
        <w:left w:val="none" w:sz="0" w:space="0" w:color="auto"/>
        <w:bottom w:val="none" w:sz="0" w:space="0" w:color="auto"/>
        <w:right w:val="none" w:sz="0" w:space="0" w:color="auto"/>
      </w:divBdr>
    </w:div>
    <w:div w:id="1611278741">
      <w:bodyDiv w:val="1"/>
      <w:marLeft w:val="0"/>
      <w:marRight w:val="0"/>
      <w:marTop w:val="0"/>
      <w:marBottom w:val="0"/>
      <w:divBdr>
        <w:top w:val="none" w:sz="0" w:space="0" w:color="auto"/>
        <w:left w:val="none" w:sz="0" w:space="0" w:color="auto"/>
        <w:bottom w:val="none" w:sz="0" w:space="0" w:color="auto"/>
        <w:right w:val="none" w:sz="0" w:space="0" w:color="auto"/>
      </w:divBdr>
    </w:div>
    <w:div w:id="1780828387">
      <w:bodyDiv w:val="1"/>
      <w:marLeft w:val="0"/>
      <w:marRight w:val="0"/>
      <w:marTop w:val="0"/>
      <w:marBottom w:val="0"/>
      <w:divBdr>
        <w:top w:val="none" w:sz="0" w:space="0" w:color="auto"/>
        <w:left w:val="none" w:sz="0" w:space="0" w:color="auto"/>
        <w:bottom w:val="none" w:sz="0" w:space="0" w:color="auto"/>
        <w:right w:val="none" w:sz="0" w:space="0" w:color="auto"/>
      </w:divBdr>
    </w:div>
    <w:div w:id="1821455811">
      <w:bodyDiv w:val="1"/>
      <w:marLeft w:val="0"/>
      <w:marRight w:val="0"/>
      <w:marTop w:val="0"/>
      <w:marBottom w:val="0"/>
      <w:divBdr>
        <w:top w:val="none" w:sz="0" w:space="0" w:color="auto"/>
        <w:left w:val="none" w:sz="0" w:space="0" w:color="auto"/>
        <w:bottom w:val="none" w:sz="0" w:space="0" w:color="auto"/>
        <w:right w:val="none" w:sz="0" w:space="0" w:color="auto"/>
      </w:divBdr>
    </w:div>
    <w:div w:id="1917743943">
      <w:bodyDiv w:val="1"/>
      <w:marLeft w:val="0"/>
      <w:marRight w:val="0"/>
      <w:marTop w:val="0"/>
      <w:marBottom w:val="0"/>
      <w:divBdr>
        <w:top w:val="none" w:sz="0" w:space="0" w:color="auto"/>
        <w:left w:val="none" w:sz="0" w:space="0" w:color="auto"/>
        <w:bottom w:val="none" w:sz="0" w:space="0" w:color="auto"/>
        <w:right w:val="none" w:sz="0" w:space="0" w:color="auto"/>
      </w:divBdr>
    </w:div>
    <w:div w:id="1963346795">
      <w:bodyDiv w:val="1"/>
      <w:marLeft w:val="0"/>
      <w:marRight w:val="0"/>
      <w:marTop w:val="0"/>
      <w:marBottom w:val="0"/>
      <w:divBdr>
        <w:top w:val="none" w:sz="0" w:space="0" w:color="auto"/>
        <w:left w:val="none" w:sz="0" w:space="0" w:color="auto"/>
        <w:bottom w:val="none" w:sz="0" w:space="0" w:color="auto"/>
        <w:right w:val="none" w:sz="0" w:space="0" w:color="auto"/>
      </w:divBdr>
    </w:div>
    <w:div w:id="21000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3F37-BFDC-44AC-B464-72DAB8A5CAE3}">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Privilege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2025-02-12T03:57:00Z</dcterms:created>
  <dcterms:modified xsi:type="dcterms:W3CDTF">2025-03-24T03:37:00Z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5b0843-b663-4345-b413-7675981e8467_SiteId">
    <vt:lpwstr>fe7a9aa7-6097-47a2-9163-81d624f8cbfd</vt:lpwstr>
  </property>
  <property fmtid="{D5CDD505-2E9C-101B-9397-08002B2CF9AE}" pid="3" name="MSIP_Label_525b0843-b663-4345-b413-7675981e8467_SetDate">
    <vt:lpwstr>2025-02-13T12:52:05Z</vt:lpwstr>
  </property>
  <property fmtid="{D5CDD505-2E9C-101B-9397-08002B2CF9AE}" pid="4" name="MSIP_Label_525b0843-b663-4345-b413-7675981e8467_Name">
    <vt:lpwstr>【2GVDI】社外秘</vt:lpwstr>
  </property>
  <property fmtid="{D5CDD505-2E9C-101B-9397-08002B2CF9AE}" pid="5" name="MSIP_Label_525b0843-b663-4345-b413-7675981e8467_Method">
    <vt:lpwstr>Standard</vt:lpwstr>
  </property>
  <property fmtid="{D5CDD505-2E9C-101B-9397-08002B2CF9AE}" pid="6" name="MSIP_Label_525b0843-b663-4345-b413-7675981e8467_Enabled">
    <vt:lpwstr>true</vt:lpwstr>
  </property>
  <property fmtid="{D5CDD505-2E9C-101B-9397-08002B2CF9AE}" pid="7" name="MSIP_Label_525b0843-b663-4345-b413-7675981e8467_ContentBits">
    <vt:lpwstr>8</vt:lpwstr>
  </property>
</Properties>
</file>