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D741" w14:textId="77777777" w:rsidR="00321C78" w:rsidRDefault="00321C78" w:rsidP="00321C78"/>
    <w:p w14:paraId="0925BCDF" w14:textId="74A84A86" w:rsidR="00A12F28" w:rsidRDefault="00A12F28" w:rsidP="000565C2">
      <w:pPr>
        <w:pStyle w:val="3"/>
        <w:ind w:leftChars="0" w:left="0" w:firstLineChars="200" w:firstLine="381"/>
        <w:rPr>
          <w:rFonts w:ascii="ＭＳ ゴシック" w:hAnsi="ＭＳ ゴシック" w:cs="Tahoma"/>
          <w:b/>
          <w:bCs/>
        </w:rPr>
      </w:pPr>
      <w:r w:rsidRPr="00C80F56">
        <w:rPr>
          <w:rFonts w:ascii="ＭＳ ゴシック" w:hAnsi="ＭＳ ゴシック" w:cs="Tahoma" w:hint="eastAsia"/>
          <w:b/>
          <w:bCs/>
        </w:rPr>
        <w:t xml:space="preserve">①　</w:t>
      </w:r>
      <w:r w:rsidR="00416A48">
        <w:rPr>
          <w:rFonts w:ascii="ＭＳ ゴシック" w:hAnsi="ＭＳ ゴシック" w:cs="Tahoma" w:hint="eastAsia"/>
          <w:b/>
          <w:bCs/>
        </w:rPr>
        <w:t>少数株主の賛成割合等の開示</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5"/>
        <w:gridCol w:w="6729"/>
      </w:tblGrid>
      <w:tr w:rsidR="00416A48" w:rsidRPr="00F0730C" w14:paraId="0B005B5F" w14:textId="77777777" w:rsidTr="005E76EF">
        <w:trPr>
          <w:trHeight w:val="67"/>
          <w:tblHeader/>
        </w:trPr>
        <w:tc>
          <w:tcPr>
            <w:tcW w:w="2775" w:type="dxa"/>
            <w:shd w:val="clear" w:color="auto" w:fill="D9D9D9"/>
            <w:vAlign w:val="center"/>
          </w:tcPr>
          <w:p w14:paraId="2786BEDC" w14:textId="77777777" w:rsidR="00416A48" w:rsidRPr="00416A48" w:rsidRDefault="00416A48" w:rsidP="005E76EF">
            <w:pPr>
              <w:snapToGrid w:val="0"/>
              <w:spacing w:line="260" w:lineRule="exact"/>
              <w:jc w:val="center"/>
              <w:rPr>
                <w:rFonts w:hAnsi="ＭＳ 明朝" w:cs="Tahoma"/>
                <w:sz w:val="20"/>
                <w:szCs w:val="20"/>
              </w:rPr>
            </w:pPr>
            <w:r w:rsidRPr="00416A48">
              <w:rPr>
                <w:rFonts w:hAnsi="ＭＳ 明朝" w:cs="Tahoma"/>
                <w:sz w:val="20"/>
                <w:szCs w:val="20"/>
              </w:rPr>
              <w:t>開示事項</w:t>
            </w:r>
          </w:p>
        </w:tc>
        <w:tc>
          <w:tcPr>
            <w:tcW w:w="6729" w:type="dxa"/>
            <w:shd w:val="clear" w:color="auto" w:fill="D9D9D9"/>
            <w:vAlign w:val="center"/>
          </w:tcPr>
          <w:p w14:paraId="7754CB18" w14:textId="77777777" w:rsidR="00416A48" w:rsidRPr="00416A48" w:rsidRDefault="00416A48" w:rsidP="005E76EF">
            <w:pPr>
              <w:snapToGrid w:val="0"/>
              <w:spacing w:line="260" w:lineRule="exact"/>
              <w:jc w:val="center"/>
              <w:rPr>
                <w:rFonts w:hAnsi="ＭＳ 明朝" w:cs="Tahoma"/>
                <w:sz w:val="20"/>
                <w:szCs w:val="20"/>
              </w:rPr>
            </w:pPr>
            <w:r w:rsidRPr="00416A48">
              <w:rPr>
                <w:rFonts w:hAnsi="ＭＳ 明朝" w:cs="Tahoma"/>
                <w:sz w:val="20"/>
                <w:szCs w:val="20"/>
              </w:rPr>
              <w:t>開示・記載上の注意</w:t>
            </w:r>
          </w:p>
        </w:tc>
      </w:tr>
      <w:tr w:rsidR="00416A48" w:rsidRPr="00F0730C" w14:paraId="5F60266D" w14:textId="77777777" w:rsidTr="005E76EF">
        <w:trPr>
          <w:trHeight w:val="171"/>
        </w:trPr>
        <w:tc>
          <w:tcPr>
            <w:tcW w:w="2775" w:type="dxa"/>
            <w:tcBorders>
              <w:top w:val="single" w:sz="4" w:space="0" w:color="auto"/>
              <w:bottom w:val="single" w:sz="4" w:space="0" w:color="auto"/>
            </w:tcBorders>
          </w:tcPr>
          <w:p w14:paraId="27BE0489" w14:textId="77777777" w:rsidR="00416A48" w:rsidRPr="00F0730C" w:rsidRDefault="00416A48" w:rsidP="005E76EF">
            <w:pPr>
              <w:snapToGrid w:val="0"/>
              <w:spacing w:line="260" w:lineRule="exact"/>
              <w:ind w:left="170" w:hangingChars="100" w:hanging="170"/>
              <w:rPr>
                <w:rFonts w:hAnsi="ＭＳ 明朝" w:cs="Tahoma"/>
                <w:sz w:val="18"/>
                <w:szCs w:val="18"/>
              </w:rPr>
            </w:pPr>
            <w:r w:rsidRPr="00F0730C">
              <w:rPr>
                <w:rFonts w:hint="eastAsia"/>
                <w:sz w:val="18"/>
                <w:szCs w:val="18"/>
              </w:rPr>
              <w:t>○　開示資料の表題</w:t>
            </w:r>
          </w:p>
        </w:tc>
        <w:tc>
          <w:tcPr>
            <w:tcW w:w="6729" w:type="dxa"/>
            <w:tcBorders>
              <w:top w:val="single" w:sz="4" w:space="0" w:color="auto"/>
              <w:bottom w:val="single" w:sz="4" w:space="0" w:color="auto"/>
            </w:tcBorders>
          </w:tcPr>
          <w:p w14:paraId="3FC0B803" w14:textId="77777777" w:rsidR="00416A48" w:rsidRPr="00F0730C" w:rsidRDefault="00416A48" w:rsidP="005E76EF">
            <w:pPr>
              <w:snapToGrid w:val="0"/>
              <w:spacing w:line="260" w:lineRule="exact"/>
              <w:ind w:left="170" w:hangingChars="100" w:hanging="170"/>
              <w:rPr>
                <w:rFonts w:hAnsi="ＭＳ 明朝" w:cs="Tahoma"/>
                <w:sz w:val="18"/>
                <w:szCs w:val="18"/>
              </w:rPr>
            </w:pPr>
            <w:r w:rsidRPr="00F0730C">
              <w:rPr>
                <w:rFonts w:hint="eastAsia"/>
                <w:sz w:val="18"/>
                <w:szCs w:val="18"/>
              </w:rPr>
              <w:t>・　表題は「</w:t>
            </w:r>
            <w:r w:rsidRPr="003042A6">
              <w:rPr>
                <w:sz w:val="18"/>
                <w:szCs w:val="18"/>
              </w:rPr>
              <w:t>少数株主の賛成割合等</w:t>
            </w:r>
            <w:r>
              <w:rPr>
                <w:rFonts w:hint="eastAsia"/>
                <w:sz w:val="18"/>
                <w:szCs w:val="18"/>
              </w:rPr>
              <w:t>について</w:t>
            </w:r>
            <w:r w:rsidRPr="00F0730C">
              <w:rPr>
                <w:rFonts w:hint="eastAsia"/>
                <w:sz w:val="18"/>
                <w:szCs w:val="18"/>
              </w:rPr>
              <w:t>」とする。</w:t>
            </w:r>
          </w:p>
        </w:tc>
      </w:tr>
      <w:tr w:rsidR="00416A48" w:rsidRPr="00F0730C" w14:paraId="2A08284E" w14:textId="77777777" w:rsidTr="005E76EF">
        <w:trPr>
          <w:trHeight w:val="67"/>
        </w:trPr>
        <w:tc>
          <w:tcPr>
            <w:tcW w:w="2775" w:type="dxa"/>
            <w:tcBorders>
              <w:top w:val="single" w:sz="4" w:space="0" w:color="auto"/>
              <w:bottom w:val="single" w:sz="4" w:space="0" w:color="auto"/>
            </w:tcBorders>
          </w:tcPr>
          <w:p w14:paraId="06AF0D8D" w14:textId="77777777" w:rsidR="00416A48" w:rsidRPr="00F0730C" w:rsidRDefault="00416A48" w:rsidP="005E76EF">
            <w:pPr>
              <w:snapToGrid w:val="0"/>
              <w:spacing w:line="260" w:lineRule="exact"/>
              <w:ind w:left="170" w:hangingChars="100" w:hanging="170"/>
              <w:rPr>
                <w:rFonts w:hAnsi="ＭＳ 明朝" w:cs="Tahoma"/>
                <w:sz w:val="18"/>
                <w:szCs w:val="18"/>
              </w:rPr>
            </w:pPr>
            <w:r w:rsidRPr="00F0730C">
              <w:rPr>
                <w:rFonts w:hint="eastAsia"/>
                <w:sz w:val="18"/>
                <w:szCs w:val="18"/>
              </w:rPr>
              <w:t>１．</w:t>
            </w:r>
            <w:r w:rsidRPr="000E38E7">
              <w:rPr>
                <w:sz w:val="18"/>
                <w:szCs w:val="18"/>
              </w:rPr>
              <w:t>株主総会の開催年月日</w:t>
            </w:r>
          </w:p>
        </w:tc>
        <w:tc>
          <w:tcPr>
            <w:tcW w:w="6729" w:type="dxa"/>
            <w:tcBorders>
              <w:top w:val="single" w:sz="4" w:space="0" w:color="auto"/>
              <w:bottom w:val="single" w:sz="4" w:space="0" w:color="auto"/>
            </w:tcBorders>
          </w:tcPr>
          <w:p w14:paraId="04A7878F" w14:textId="77777777" w:rsidR="00416A48" w:rsidRPr="00F0730C" w:rsidRDefault="00416A48" w:rsidP="005E76EF">
            <w:pPr>
              <w:snapToGrid w:val="0"/>
              <w:spacing w:line="260" w:lineRule="exact"/>
              <w:ind w:left="170" w:hangingChars="100" w:hanging="170"/>
              <w:rPr>
                <w:rFonts w:hAnsi="ＭＳ 明朝" w:cs="Tahoma"/>
                <w:sz w:val="18"/>
                <w:szCs w:val="18"/>
              </w:rPr>
            </w:pPr>
          </w:p>
        </w:tc>
      </w:tr>
      <w:tr w:rsidR="00416A48" w:rsidRPr="00F0730C" w14:paraId="36ED9B5C" w14:textId="77777777" w:rsidTr="005E76EF">
        <w:trPr>
          <w:trHeight w:val="67"/>
        </w:trPr>
        <w:tc>
          <w:tcPr>
            <w:tcW w:w="2775" w:type="dxa"/>
            <w:tcBorders>
              <w:top w:val="single" w:sz="4" w:space="0" w:color="auto"/>
              <w:bottom w:val="single" w:sz="4" w:space="0" w:color="auto"/>
            </w:tcBorders>
          </w:tcPr>
          <w:p w14:paraId="15FF0A63" w14:textId="77777777" w:rsidR="00416A48" w:rsidRPr="00F0730C" w:rsidRDefault="00416A48" w:rsidP="005E76EF">
            <w:pPr>
              <w:snapToGrid w:val="0"/>
              <w:spacing w:line="260" w:lineRule="exact"/>
              <w:ind w:left="170" w:hangingChars="100" w:hanging="170"/>
              <w:rPr>
                <w:sz w:val="18"/>
                <w:szCs w:val="18"/>
              </w:rPr>
            </w:pPr>
            <w:r>
              <w:rPr>
                <w:rFonts w:hint="eastAsia"/>
                <w:sz w:val="18"/>
                <w:szCs w:val="18"/>
              </w:rPr>
              <w:t>２</w:t>
            </w:r>
            <w:r w:rsidRPr="00F0730C">
              <w:rPr>
                <w:rFonts w:hint="eastAsia"/>
                <w:sz w:val="18"/>
                <w:szCs w:val="18"/>
              </w:rPr>
              <w:t>．</w:t>
            </w:r>
            <w:r>
              <w:rPr>
                <w:rFonts w:hint="eastAsia"/>
                <w:sz w:val="18"/>
                <w:szCs w:val="18"/>
              </w:rPr>
              <w:t>取締役</w:t>
            </w:r>
            <w:r w:rsidRPr="000E38E7">
              <w:rPr>
                <w:sz w:val="18"/>
                <w:szCs w:val="18"/>
              </w:rPr>
              <w:t>選任議案</w:t>
            </w:r>
            <w:r>
              <w:rPr>
                <w:rFonts w:hint="eastAsia"/>
                <w:sz w:val="18"/>
                <w:szCs w:val="18"/>
              </w:rPr>
              <w:t>（会社提案議案に限る）</w:t>
            </w:r>
            <w:r w:rsidRPr="000E38E7">
              <w:rPr>
                <w:sz w:val="18"/>
                <w:szCs w:val="18"/>
              </w:rPr>
              <w:t>に対する少数株主の賛成、反対及び棄権の議決権の数、賛成割合</w:t>
            </w:r>
          </w:p>
        </w:tc>
        <w:tc>
          <w:tcPr>
            <w:tcW w:w="6729" w:type="dxa"/>
            <w:tcBorders>
              <w:top w:val="single" w:sz="4" w:space="0" w:color="auto"/>
              <w:bottom w:val="single" w:sz="4" w:space="0" w:color="auto"/>
            </w:tcBorders>
          </w:tcPr>
          <w:p w14:paraId="743E2777" w14:textId="77777777" w:rsidR="00416A48" w:rsidRDefault="00416A48" w:rsidP="005E76EF">
            <w:pPr>
              <w:snapToGrid w:val="0"/>
              <w:spacing w:line="260" w:lineRule="exact"/>
              <w:ind w:leftChars="2" w:left="238" w:hangingChars="138" w:hanging="234"/>
              <w:rPr>
                <w:sz w:val="18"/>
                <w:szCs w:val="18"/>
              </w:rPr>
            </w:pPr>
            <w:r>
              <w:rPr>
                <w:rFonts w:hint="eastAsia"/>
                <w:sz w:val="18"/>
                <w:szCs w:val="18"/>
              </w:rPr>
              <w:t>・　すべての取締役候補者について、氏名及び少数株主の賛成、反対、棄権の議決権の数並びに賛成割合を記載する。</w:t>
            </w:r>
          </w:p>
          <w:p w14:paraId="0F7D0695" w14:textId="77777777" w:rsidR="00416A48" w:rsidRDefault="00416A48" w:rsidP="005E76EF">
            <w:pPr>
              <w:snapToGrid w:val="0"/>
              <w:spacing w:line="260" w:lineRule="exact"/>
              <w:ind w:left="170" w:hangingChars="100" w:hanging="170"/>
              <w:rPr>
                <w:sz w:val="18"/>
                <w:szCs w:val="18"/>
              </w:rPr>
            </w:pPr>
            <w:r w:rsidRPr="00F0730C">
              <w:rPr>
                <w:rFonts w:hint="eastAsia"/>
                <w:sz w:val="18"/>
                <w:szCs w:val="18"/>
              </w:rPr>
              <w:t xml:space="preserve">※　</w:t>
            </w:r>
            <w:r w:rsidRPr="000E38E7">
              <w:rPr>
                <w:sz w:val="18"/>
                <w:szCs w:val="18"/>
              </w:rPr>
              <w:t>「賛成割合」の計算方法（母数や賛成、反対、棄権等の取扱い）については、臨時報告書</w:t>
            </w:r>
            <w:r>
              <w:rPr>
                <w:rFonts w:hint="eastAsia"/>
                <w:sz w:val="18"/>
                <w:szCs w:val="18"/>
              </w:rPr>
              <w:t>における取扱いを参考</w:t>
            </w:r>
            <w:r w:rsidRPr="000E38E7">
              <w:rPr>
                <w:sz w:val="18"/>
                <w:szCs w:val="18"/>
              </w:rPr>
              <w:t>とします。例えば、臨時報告書においては、事前行使分及び当日出席の一部の株主から議案の賛否に関して確認できた議決権</w:t>
            </w:r>
            <w:r>
              <w:rPr>
                <w:rFonts w:hint="eastAsia"/>
                <w:sz w:val="18"/>
                <w:szCs w:val="18"/>
              </w:rPr>
              <w:t>を</w:t>
            </w:r>
            <w:r w:rsidRPr="000E38E7">
              <w:rPr>
                <w:sz w:val="18"/>
                <w:szCs w:val="18"/>
              </w:rPr>
              <w:t>集計</w:t>
            </w:r>
            <w:r>
              <w:rPr>
                <w:rFonts w:hint="eastAsia"/>
                <w:sz w:val="18"/>
                <w:szCs w:val="18"/>
              </w:rPr>
              <w:t>した結果</w:t>
            </w:r>
            <w:r w:rsidRPr="000E38E7">
              <w:rPr>
                <w:sz w:val="18"/>
                <w:szCs w:val="18"/>
              </w:rPr>
              <w:t>、議案の可決要件を充足する場合には、出席株主の議決権数の一部を集計しない取扱い</w:t>
            </w:r>
            <w:r>
              <w:rPr>
                <w:rFonts w:hint="eastAsia"/>
                <w:sz w:val="18"/>
                <w:szCs w:val="18"/>
              </w:rPr>
              <w:t>が</w:t>
            </w:r>
            <w:r w:rsidRPr="000E38E7">
              <w:rPr>
                <w:sz w:val="18"/>
                <w:szCs w:val="18"/>
              </w:rPr>
              <w:t>実務上行われてい</w:t>
            </w:r>
            <w:r>
              <w:rPr>
                <w:rFonts w:hint="eastAsia"/>
                <w:sz w:val="18"/>
                <w:szCs w:val="18"/>
              </w:rPr>
              <w:t>ます。これを踏まえ、</w:t>
            </w:r>
            <w:r w:rsidRPr="000E38E7">
              <w:rPr>
                <w:sz w:val="18"/>
                <w:szCs w:val="18"/>
              </w:rPr>
              <w:t>少数株主の賛成割合</w:t>
            </w:r>
            <w:r>
              <w:rPr>
                <w:rFonts w:hint="eastAsia"/>
                <w:sz w:val="18"/>
                <w:szCs w:val="18"/>
              </w:rPr>
              <w:t>についても、</w:t>
            </w:r>
            <w:r w:rsidRPr="000E38E7">
              <w:rPr>
                <w:sz w:val="18"/>
                <w:szCs w:val="18"/>
              </w:rPr>
              <w:t>５０％を超えることが判明している場合には、</w:t>
            </w:r>
            <w:r>
              <w:rPr>
                <w:rFonts w:hint="eastAsia"/>
                <w:sz w:val="18"/>
                <w:szCs w:val="18"/>
              </w:rPr>
              <w:t>以下の方法により計算することが考えられます。</w:t>
            </w:r>
          </w:p>
          <w:tbl>
            <w:tblPr>
              <w:tblStyle w:val="af7"/>
              <w:tblW w:w="0" w:type="auto"/>
              <w:tblInd w:w="170" w:type="dxa"/>
              <w:tblLook w:val="04A0" w:firstRow="1" w:lastRow="0" w:firstColumn="1" w:lastColumn="0" w:noHBand="0" w:noVBand="1"/>
            </w:tblPr>
            <w:tblGrid>
              <w:gridCol w:w="6351"/>
            </w:tblGrid>
            <w:tr w:rsidR="00416A48" w14:paraId="323B2577" w14:textId="77777777" w:rsidTr="005E76EF">
              <w:tc>
                <w:tcPr>
                  <w:tcW w:w="6521" w:type="dxa"/>
                </w:tcPr>
                <w:p w14:paraId="4A722977" w14:textId="77777777" w:rsidR="00416A48" w:rsidRPr="00B615D8" w:rsidRDefault="00416A48" w:rsidP="005E76EF">
                  <w:pPr>
                    <w:snapToGrid w:val="0"/>
                    <w:spacing w:line="260" w:lineRule="exact"/>
                    <w:ind w:left="170" w:hangingChars="100" w:hanging="170"/>
                    <w:rPr>
                      <w:sz w:val="18"/>
                      <w:szCs w:val="18"/>
                    </w:rPr>
                  </w:pPr>
                  <w:r w:rsidRPr="00B615D8">
                    <w:rPr>
                      <w:rFonts w:hint="eastAsia"/>
                      <w:sz w:val="18"/>
                      <w:szCs w:val="18"/>
                    </w:rPr>
                    <w:t>算式　（Ａ÷Ｂ）×１００（％）</w:t>
                  </w:r>
                </w:p>
                <w:p w14:paraId="18ADA1EF" w14:textId="77777777" w:rsidR="00416A48" w:rsidRPr="00B615D8" w:rsidRDefault="00416A48" w:rsidP="005E76EF">
                  <w:pPr>
                    <w:snapToGrid w:val="0"/>
                    <w:spacing w:line="260" w:lineRule="exact"/>
                    <w:ind w:left="170" w:hangingChars="100" w:hanging="170"/>
                    <w:rPr>
                      <w:sz w:val="18"/>
                      <w:szCs w:val="18"/>
                    </w:rPr>
                  </w:pPr>
                  <w:r w:rsidRPr="00B615D8">
                    <w:rPr>
                      <w:rFonts w:hint="eastAsia"/>
                      <w:sz w:val="18"/>
                      <w:szCs w:val="18"/>
                    </w:rPr>
                    <w:t>算式の符号</w:t>
                  </w:r>
                </w:p>
                <w:p w14:paraId="582A1049" w14:textId="77777777" w:rsidR="00416A48" w:rsidRPr="00B615D8" w:rsidRDefault="00416A48" w:rsidP="005E76EF">
                  <w:pPr>
                    <w:snapToGrid w:val="0"/>
                    <w:spacing w:line="260" w:lineRule="exact"/>
                    <w:ind w:left="377" w:hangingChars="222" w:hanging="377"/>
                    <w:rPr>
                      <w:sz w:val="18"/>
                      <w:szCs w:val="18"/>
                    </w:rPr>
                  </w:pPr>
                  <w:r w:rsidRPr="00B615D8">
                    <w:rPr>
                      <w:rFonts w:hint="eastAsia"/>
                      <w:sz w:val="18"/>
                      <w:szCs w:val="18"/>
                    </w:rPr>
                    <w:t xml:space="preserve">　Ａ　</w:t>
                  </w:r>
                  <w:r w:rsidRPr="00B615D8">
                    <w:rPr>
                      <w:sz w:val="18"/>
                      <w:szCs w:val="18"/>
                    </w:rPr>
                    <w:t>少数株主による事前行使分及び集計対象とした当日出席の少数株主のうち各議案に関して賛成が確認できた議決権の数</w:t>
                  </w:r>
                </w:p>
                <w:p w14:paraId="60BF9EC7" w14:textId="77777777" w:rsidR="00416A48" w:rsidRDefault="00416A48" w:rsidP="005E76EF">
                  <w:pPr>
                    <w:snapToGrid w:val="0"/>
                    <w:spacing w:line="260" w:lineRule="exact"/>
                    <w:ind w:leftChars="89" w:left="385" w:hangingChars="122" w:hanging="207"/>
                    <w:rPr>
                      <w:sz w:val="18"/>
                      <w:szCs w:val="18"/>
                    </w:rPr>
                  </w:pPr>
                  <w:r w:rsidRPr="00B615D8">
                    <w:rPr>
                      <w:rFonts w:hint="eastAsia"/>
                      <w:sz w:val="18"/>
                      <w:szCs w:val="18"/>
                    </w:rPr>
                    <w:t xml:space="preserve">Ｂ　</w:t>
                  </w:r>
                  <w:r w:rsidRPr="00B615D8">
                    <w:rPr>
                      <w:sz w:val="18"/>
                      <w:szCs w:val="18"/>
                    </w:rPr>
                    <w:t>株主総会に出席した少数株主の議決権の数（株主総会前日までの事前行使分及び当日出席</w:t>
                  </w:r>
                  <w:r w:rsidRPr="00B615D8">
                    <w:rPr>
                      <w:rFonts w:hint="eastAsia"/>
                      <w:sz w:val="18"/>
                      <w:szCs w:val="18"/>
                    </w:rPr>
                    <w:t>した</w:t>
                  </w:r>
                  <w:r w:rsidRPr="00B615D8">
                    <w:rPr>
                      <w:sz w:val="18"/>
                      <w:szCs w:val="18"/>
                    </w:rPr>
                    <w:t>すべての少数株主分）</w:t>
                  </w:r>
                </w:p>
              </w:tc>
            </w:tr>
          </w:tbl>
          <w:p w14:paraId="221912A9" w14:textId="77777777" w:rsidR="00416A48" w:rsidRPr="00F0730C" w:rsidRDefault="00416A48" w:rsidP="005E76EF">
            <w:pPr>
              <w:snapToGrid w:val="0"/>
              <w:spacing w:line="260" w:lineRule="exact"/>
              <w:ind w:left="170" w:hangingChars="100" w:hanging="170"/>
              <w:rPr>
                <w:sz w:val="18"/>
                <w:szCs w:val="18"/>
              </w:rPr>
            </w:pPr>
          </w:p>
        </w:tc>
      </w:tr>
      <w:tr w:rsidR="00416A48" w:rsidRPr="00F0730C" w14:paraId="5E3471EF" w14:textId="77777777" w:rsidTr="005E76EF">
        <w:trPr>
          <w:trHeight w:val="67"/>
        </w:trPr>
        <w:tc>
          <w:tcPr>
            <w:tcW w:w="2775" w:type="dxa"/>
            <w:tcBorders>
              <w:top w:val="single" w:sz="4" w:space="0" w:color="auto"/>
              <w:bottom w:val="single" w:sz="4" w:space="0" w:color="auto"/>
            </w:tcBorders>
          </w:tcPr>
          <w:p w14:paraId="546DFA94" w14:textId="77777777" w:rsidR="00416A48" w:rsidRPr="00F0730C" w:rsidRDefault="00416A48" w:rsidP="005E76EF">
            <w:pPr>
              <w:snapToGrid w:val="0"/>
              <w:spacing w:line="260" w:lineRule="exact"/>
              <w:ind w:left="170" w:hangingChars="100" w:hanging="170"/>
              <w:rPr>
                <w:sz w:val="18"/>
                <w:szCs w:val="18"/>
              </w:rPr>
            </w:pPr>
            <w:r>
              <w:rPr>
                <w:rFonts w:hint="eastAsia"/>
                <w:sz w:val="18"/>
                <w:szCs w:val="18"/>
              </w:rPr>
              <w:t>３</w:t>
            </w:r>
            <w:r w:rsidRPr="00F0730C">
              <w:rPr>
                <w:rFonts w:hint="eastAsia"/>
                <w:sz w:val="18"/>
                <w:szCs w:val="18"/>
              </w:rPr>
              <w:t>．</w:t>
            </w:r>
            <w:r w:rsidRPr="000E38E7">
              <w:rPr>
                <w:sz w:val="18"/>
                <w:szCs w:val="18"/>
              </w:rPr>
              <w:t>少数株主から除外した株主の概要</w:t>
            </w:r>
          </w:p>
        </w:tc>
        <w:tc>
          <w:tcPr>
            <w:tcW w:w="6729" w:type="dxa"/>
            <w:tcBorders>
              <w:top w:val="single" w:sz="4" w:space="0" w:color="auto"/>
              <w:bottom w:val="single" w:sz="4" w:space="0" w:color="auto"/>
            </w:tcBorders>
          </w:tcPr>
          <w:p w14:paraId="1A32D7A9" w14:textId="77777777" w:rsidR="00416A48" w:rsidRDefault="00416A48" w:rsidP="005E76EF">
            <w:pPr>
              <w:snapToGrid w:val="0"/>
              <w:spacing w:line="260" w:lineRule="exact"/>
              <w:ind w:left="170" w:hangingChars="100" w:hanging="170"/>
              <w:rPr>
                <w:sz w:val="18"/>
                <w:szCs w:val="18"/>
              </w:rPr>
            </w:pPr>
            <w:r w:rsidRPr="000E38E7">
              <w:rPr>
                <w:rFonts w:hint="eastAsia"/>
                <w:sz w:val="18"/>
                <w:szCs w:val="18"/>
              </w:rPr>
              <w:t xml:space="preserve">・　</w:t>
            </w:r>
            <w:r w:rsidRPr="00DB55C9">
              <w:rPr>
                <w:sz w:val="18"/>
                <w:szCs w:val="18"/>
              </w:rPr>
              <w:t>４０％以上の議決権を保有する</w:t>
            </w:r>
            <w:r>
              <w:rPr>
                <w:rFonts w:hint="eastAsia"/>
                <w:sz w:val="18"/>
                <w:szCs w:val="18"/>
              </w:rPr>
              <w:t>大</w:t>
            </w:r>
            <w:r w:rsidRPr="00DB55C9">
              <w:rPr>
                <w:sz w:val="18"/>
                <w:szCs w:val="18"/>
              </w:rPr>
              <w:t>株主</w:t>
            </w:r>
            <w:r w:rsidRPr="000E38E7">
              <w:rPr>
                <w:rFonts w:hint="eastAsia"/>
                <w:sz w:val="18"/>
                <w:szCs w:val="18"/>
              </w:rPr>
              <w:t>について、商号又は名称、上場会社との関係、議決権割合（合算対象分を含む</w:t>
            </w:r>
            <w:r>
              <w:rPr>
                <w:rFonts w:hint="eastAsia"/>
                <w:sz w:val="18"/>
                <w:szCs w:val="18"/>
              </w:rPr>
              <w:t>。</w:t>
            </w:r>
            <w:r w:rsidRPr="000E38E7">
              <w:rPr>
                <w:rFonts w:hint="eastAsia"/>
                <w:sz w:val="18"/>
                <w:szCs w:val="18"/>
              </w:rPr>
              <w:t>）を記載する。</w:t>
            </w:r>
          </w:p>
          <w:p w14:paraId="2B882458" w14:textId="77777777" w:rsidR="00416A48" w:rsidRDefault="00416A48" w:rsidP="005E76EF">
            <w:pPr>
              <w:snapToGrid w:val="0"/>
              <w:spacing w:line="260" w:lineRule="exact"/>
              <w:ind w:left="170" w:hangingChars="100" w:hanging="170"/>
              <w:rPr>
                <w:sz w:val="18"/>
                <w:szCs w:val="18"/>
              </w:rPr>
            </w:pPr>
            <w:r w:rsidRPr="000E38E7">
              <w:rPr>
                <w:rFonts w:hint="eastAsia"/>
                <w:sz w:val="18"/>
                <w:szCs w:val="18"/>
              </w:rPr>
              <w:t xml:space="preserve">・　</w:t>
            </w:r>
            <w:r>
              <w:rPr>
                <w:rFonts w:hint="eastAsia"/>
                <w:sz w:val="18"/>
                <w:szCs w:val="18"/>
              </w:rPr>
              <w:t>合算対象分</w:t>
            </w:r>
            <w:r w:rsidRPr="000E38E7">
              <w:rPr>
                <w:rFonts w:hint="eastAsia"/>
                <w:sz w:val="18"/>
                <w:szCs w:val="18"/>
              </w:rPr>
              <w:t>が存在する場合</w:t>
            </w:r>
            <w:r>
              <w:rPr>
                <w:rFonts w:hint="eastAsia"/>
                <w:sz w:val="18"/>
                <w:szCs w:val="18"/>
              </w:rPr>
              <w:t>に</w:t>
            </w:r>
            <w:r w:rsidRPr="000E38E7">
              <w:rPr>
                <w:rFonts w:hint="eastAsia"/>
                <w:sz w:val="18"/>
                <w:szCs w:val="18"/>
              </w:rPr>
              <w:t>は、</w:t>
            </w:r>
            <w:r>
              <w:rPr>
                <w:rFonts w:hint="eastAsia"/>
                <w:sz w:val="18"/>
                <w:szCs w:val="18"/>
              </w:rPr>
              <w:t>合算対象とした株主についても、その</w:t>
            </w:r>
            <w:r w:rsidRPr="000E38E7">
              <w:rPr>
                <w:rFonts w:hint="eastAsia"/>
                <w:sz w:val="18"/>
                <w:szCs w:val="18"/>
              </w:rPr>
              <w:t>概要</w:t>
            </w:r>
            <w:r>
              <w:rPr>
                <w:rFonts w:hint="eastAsia"/>
                <w:sz w:val="18"/>
                <w:szCs w:val="18"/>
              </w:rPr>
              <w:t>（商号又は名称、上場会社との関係、議決権割合）がわかるように</w:t>
            </w:r>
            <w:r w:rsidRPr="000E38E7">
              <w:rPr>
                <w:rFonts w:hint="eastAsia"/>
                <w:sz w:val="18"/>
                <w:szCs w:val="18"/>
              </w:rPr>
              <w:t>記載</w:t>
            </w:r>
            <w:r>
              <w:rPr>
                <w:rFonts w:hint="eastAsia"/>
                <w:sz w:val="18"/>
                <w:szCs w:val="18"/>
              </w:rPr>
              <w:t>する</w:t>
            </w:r>
            <w:r w:rsidRPr="000E38E7">
              <w:rPr>
                <w:rFonts w:hint="eastAsia"/>
                <w:sz w:val="18"/>
                <w:szCs w:val="18"/>
              </w:rPr>
              <w:t>。</w:t>
            </w:r>
          </w:p>
          <w:p w14:paraId="20E7156B" w14:textId="77777777" w:rsidR="00416A48" w:rsidRDefault="00416A48" w:rsidP="005E76EF">
            <w:pPr>
              <w:snapToGrid w:val="0"/>
              <w:spacing w:line="260" w:lineRule="exact"/>
              <w:ind w:left="170" w:hangingChars="100" w:hanging="170"/>
              <w:rPr>
                <w:sz w:val="18"/>
                <w:szCs w:val="18"/>
              </w:rPr>
            </w:pPr>
            <w:r>
              <w:rPr>
                <w:rFonts w:hint="eastAsia"/>
                <w:sz w:val="18"/>
                <w:szCs w:val="18"/>
              </w:rPr>
              <w:t>※　合算対象分の議決権割合の記載において、</w:t>
            </w:r>
            <w:r w:rsidRPr="005F5004">
              <w:rPr>
                <w:sz w:val="18"/>
                <w:szCs w:val="18"/>
              </w:rPr>
              <w:t>【４０％以上の議決権を保有する大株主の定義について</w:t>
            </w:r>
            <w:r>
              <w:rPr>
                <w:rFonts w:hint="eastAsia"/>
                <w:sz w:val="18"/>
                <w:szCs w:val="18"/>
              </w:rPr>
              <w:t>】の①及び②では</w:t>
            </w:r>
            <w:r w:rsidRPr="003B3166">
              <w:rPr>
                <w:sz w:val="18"/>
                <w:szCs w:val="18"/>
              </w:rPr>
              <w:t>間接所有</w:t>
            </w:r>
            <w:r>
              <w:rPr>
                <w:rFonts w:hint="eastAsia"/>
                <w:sz w:val="18"/>
                <w:szCs w:val="18"/>
              </w:rPr>
              <w:t>分</w:t>
            </w:r>
            <w:r>
              <w:rPr>
                <w:rFonts w:hAnsi="ＭＳ 明朝" w:cs="Tahoma" w:hint="eastAsia"/>
                <w:sz w:val="18"/>
                <w:szCs w:val="18"/>
              </w:rPr>
              <w:t>（上場会社が子会社又は関連会社であるとの判定において、会計基準に基づき合算対象となった者の所有分）</w:t>
            </w:r>
            <w:r>
              <w:rPr>
                <w:rFonts w:hint="eastAsia"/>
                <w:sz w:val="18"/>
                <w:szCs w:val="18"/>
              </w:rPr>
              <w:t>の議決権割合を記載してください。また、③では合算対象となる者（④⑤）の所有する議決権割合を記載してください。</w:t>
            </w:r>
          </w:p>
          <w:p w14:paraId="5C2D6E5B" w14:textId="77777777" w:rsidR="00416A48" w:rsidRDefault="00416A48" w:rsidP="005E76EF">
            <w:pPr>
              <w:snapToGrid w:val="0"/>
              <w:spacing w:line="260" w:lineRule="exact"/>
              <w:ind w:left="170" w:hangingChars="100" w:hanging="170"/>
              <w:rPr>
                <w:sz w:val="18"/>
                <w:szCs w:val="18"/>
              </w:rPr>
            </w:pPr>
            <w:r>
              <w:rPr>
                <w:rFonts w:hint="eastAsia"/>
                <w:sz w:val="18"/>
                <w:szCs w:val="18"/>
              </w:rPr>
              <w:t xml:space="preserve">※　</w:t>
            </w:r>
            <w:r w:rsidRPr="005F5004">
              <w:rPr>
                <w:sz w:val="18"/>
                <w:szCs w:val="18"/>
              </w:rPr>
              <w:t>【４０％以上の議決権を保有する大株主の定義について</w:t>
            </w:r>
            <w:r>
              <w:rPr>
                <w:rFonts w:hint="eastAsia"/>
                <w:sz w:val="18"/>
                <w:szCs w:val="18"/>
              </w:rPr>
              <w:t>】の④又は⑤について、</w:t>
            </w:r>
            <w:r w:rsidRPr="000E38E7">
              <w:rPr>
                <w:rFonts w:hint="eastAsia"/>
                <w:sz w:val="18"/>
                <w:szCs w:val="18"/>
              </w:rPr>
              <w:t>例えば、主要株主の近親者の個別の氏名や議決権割合の記載が難しい場合には、近親者の</w:t>
            </w:r>
            <w:r>
              <w:rPr>
                <w:rFonts w:hint="eastAsia"/>
                <w:sz w:val="18"/>
                <w:szCs w:val="18"/>
              </w:rPr>
              <w:t>続柄及び人数</w:t>
            </w:r>
            <w:r w:rsidRPr="000E38E7">
              <w:rPr>
                <w:rFonts w:hint="eastAsia"/>
                <w:sz w:val="18"/>
                <w:szCs w:val="18"/>
              </w:rPr>
              <w:t>を</w:t>
            </w:r>
            <w:r>
              <w:rPr>
                <w:rFonts w:hint="eastAsia"/>
                <w:sz w:val="18"/>
                <w:szCs w:val="18"/>
              </w:rPr>
              <w:t>記載した</w:t>
            </w:r>
            <w:r w:rsidRPr="000E38E7">
              <w:rPr>
                <w:rFonts w:hint="eastAsia"/>
                <w:sz w:val="18"/>
                <w:szCs w:val="18"/>
              </w:rPr>
              <w:t>うえで、</w:t>
            </w:r>
            <w:r>
              <w:rPr>
                <w:rFonts w:hint="eastAsia"/>
                <w:sz w:val="18"/>
                <w:szCs w:val="18"/>
              </w:rPr>
              <w:t>合計した</w:t>
            </w:r>
            <w:r w:rsidRPr="000E38E7">
              <w:rPr>
                <w:rFonts w:hint="eastAsia"/>
                <w:sz w:val="18"/>
                <w:szCs w:val="18"/>
              </w:rPr>
              <w:t>議決権割合を記載することも考えられます。</w:t>
            </w:r>
          </w:p>
          <w:p w14:paraId="55EF73A5" w14:textId="77777777" w:rsidR="00416A48" w:rsidRPr="00F0730C" w:rsidRDefault="00416A48" w:rsidP="005E76EF">
            <w:pPr>
              <w:snapToGrid w:val="0"/>
              <w:spacing w:line="260" w:lineRule="exact"/>
              <w:ind w:left="170" w:hangingChars="100" w:hanging="170"/>
              <w:rPr>
                <w:sz w:val="18"/>
                <w:szCs w:val="18"/>
              </w:rPr>
            </w:pPr>
            <w:r>
              <w:rPr>
                <w:rFonts w:hint="eastAsia"/>
                <w:sz w:val="18"/>
                <w:szCs w:val="18"/>
              </w:rPr>
              <w:t xml:space="preserve">・　</w:t>
            </w:r>
            <w:r w:rsidRPr="007562AA">
              <w:rPr>
                <w:rFonts w:hint="eastAsia"/>
                <w:sz w:val="18"/>
                <w:szCs w:val="18"/>
              </w:rPr>
              <w:t>【任意で本項目の開示を行うことが適切なケースについて】を踏まえて</w:t>
            </w:r>
            <w:r>
              <w:rPr>
                <w:rFonts w:hint="eastAsia"/>
                <w:sz w:val="18"/>
                <w:szCs w:val="18"/>
              </w:rPr>
              <w:t>、</w:t>
            </w:r>
            <w:r w:rsidRPr="007562AA">
              <w:rPr>
                <w:rFonts w:hint="eastAsia"/>
                <w:sz w:val="18"/>
                <w:szCs w:val="18"/>
              </w:rPr>
              <w:t>任意に合算</w:t>
            </w:r>
            <w:r>
              <w:rPr>
                <w:rFonts w:hint="eastAsia"/>
                <w:sz w:val="18"/>
                <w:szCs w:val="18"/>
              </w:rPr>
              <w:t>対象と</w:t>
            </w:r>
            <w:r w:rsidRPr="007562AA">
              <w:rPr>
                <w:rFonts w:hint="eastAsia"/>
                <w:sz w:val="18"/>
                <w:szCs w:val="18"/>
              </w:rPr>
              <w:t>した株主</w:t>
            </w:r>
            <w:r>
              <w:rPr>
                <w:rFonts w:hint="eastAsia"/>
                <w:sz w:val="18"/>
                <w:szCs w:val="18"/>
              </w:rPr>
              <w:t>が存在する場合には、当該株主の議決権割合も合算対象分に含めるとともに、当該株主</w:t>
            </w:r>
            <w:r w:rsidRPr="007562AA">
              <w:rPr>
                <w:rFonts w:hint="eastAsia"/>
                <w:sz w:val="18"/>
                <w:szCs w:val="18"/>
              </w:rPr>
              <w:t>の概要</w:t>
            </w:r>
            <w:r>
              <w:rPr>
                <w:rFonts w:hint="eastAsia"/>
                <w:sz w:val="18"/>
                <w:szCs w:val="18"/>
              </w:rPr>
              <w:t>（商号又は名称、上場会社との関係、議決権割合）がわかるように</w:t>
            </w:r>
            <w:r w:rsidRPr="007562AA">
              <w:rPr>
                <w:rFonts w:hint="eastAsia"/>
                <w:sz w:val="18"/>
                <w:szCs w:val="18"/>
              </w:rPr>
              <w:t>記載</w:t>
            </w:r>
            <w:r>
              <w:rPr>
                <w:rFonts w:hint="eastAsia"/>
                <w:sz w:val="18"/>
                <w:szCs w:val="18"/>
              </w:rPr>
              <w:t>する</w:t>
            </w:r>
            <w:r w:rsidRPr="007562AA">
              <w:rPr>
                <w:rFonts w:hint="eastAsia"/>
                <w:sz w:val="18"/>
                <w:szCs w:val="18"/>
              </w:rPr>
              <w:t>。</w:t>
            </w:r>
          </w:p>
        </w:tc>
      </w:tr>
      <w:tr w:rsidR="00416A48" w:rsidRPr="000E38E7" w14:paraId="42141029" w14:textId="77777777" w:rsidTr="005E76EF">
        <w:trPr>
          <w:trHeight w:val="67"/>
        </w:trPr>
        <w:tc>
          <w:tcPr>
            <w:tcW w:w="2775" w:type="dxa"/>
            <w:tcBorders>
              <w:top w:val="single" w:sz="4" w:space="0" w:color="auto"/>
              <w:bottom w:val="single" w:sz="4" w:space="0" w:color="auto"/>
            </w:tcBorders>
          </w:tcPr>
          <w:p w14:paraId="1D03B45E" w14:textId="77777777" w:rsidR="00416A48" w:rsidRPr="00F0730C" w:rsidRDefault="00416A48" w:rsidP="005E76EF">
            <w:pPr>
              <w:snapToGrid w:val="0"/>
              <w:spacing w:line="260" w:lineRule="exact"/>
              <w:ind w:left="170" w:hangingChars="100" w:hanging="170"/>
              <w:rPr>
                <w:sz w:val="18"/>
                <w:szCs w:val="18"/>
              </w:rPr>
            </w:pPr>
            <w:r w:rsidRPr="00F0730C">
              <w:rPr>
                <w:rFonts w:hAnsi="ＭＳ 明朝" w:cs="Tahoma"/>
                <w:sz w:val="18"/>
                <w:szCs w:val="18"/>
              </w:rPr>
              <w:t>・　その他投資者が会社情報を適切に理解・判断するために必要な事項</w:t>
            </w:r>
          </w:p>
        </w:tc>
        <w:tc>
          <w:tcPr>
            <w:tcW w:w="6729" w:type="dxa"/>
            <w:tcBorders>
              <w:top w:val="single" w:sz="4" w:space="0" w:color="auto"/>
              <w:bottom w:val="single" w:sz="4" w:space="0" w:color="auto"/>
            </w:tcBorders>
          </w:tcPr>
          <w:p w14:paraId="322B4C1F" w14:textId="77777777" w:rsidR="00416A48" w:rsidRPr="000E38E7" w:rsidRDefault="00416A48" w:rsidP="005E76EF">
            <w:pPr>
              <w:snapToGrid w:val="0"/>
              <w:spacing w:line="260" w:lineRule="exact"/>
              <w:ind w:left="170" w:hangingChars="100" w:hanging="170"/>
              <w:rPr>
                <w:sz w:val="18"/>
                <w:szCs w:val="18"/>
              </w:rPr>
            </w:pPr>
          </w:p>
        </w:tc>
      </w:tr>
      <w:tr w:rsidR="00416A48" w:rsidRPr="00F0730C" w14:paraId="107B4E3D" w14:textId="77777777" w:rsidTr="005E76EF">
        <w:trPr>
          <w:trHeight w:val="67"/>
        </w:trPr>
        <w:tc>
          <w:tcPr>
            <w:tcW w:w="2775" w:type="dxa"/>
            <w:tcBorders>
              <w:top w:val="single" w:sz="4" w:space="0" w:color="auto"/>
              <w:bottom w:val="single" w:sz="4" w:space="0" w:color="auto"/>
            </w:tcBorders>
          </w:tcPr>
          <w:p w14:paraId="16BCD900" w14:textId="77777777" w:rsidR="00416A48" w:rsidRDefault="00416A48" w:rsidP="005E76EF">
            <w:pPr>
              <w:snapToGrid w:val="0"/>
              <w:spacing w:line="260" w:lineRule="exact"/>
              <w:ind w:left="170" w:hangingChars="100" w:hanging="170"/>
              <w:rPr>
                <w:sz w:val="18"/>
                <w:szCs w:val="18"/>
              </w:rPr>
            </w:pPr>
            <w:r w:rsidRPr="00DB55C9">
              <w:rPr>
                <w:sz w:val="18"/>
                <w:szCs w:val="18"/>
              </w:rPr>
              <w:t>〔</w:t>
            </w:r>
            <w:r w:rsidRPr="000E38E7">
              <w:rPr>
                <w:sz w:val="18"/>
                <w:szCs w:val="18"/>
              </w:rPr>
              <w:t>少数株主の５０％を超える賛成票を得られなかった選任議案が存在する場合</w:t>
            </w:r>
            <w:r>
              <w:rPr>
                <w:rFonts w:hint="eastAsia"/>
                <w:sz w:val="18"/>
                <w:szCs w:val="18"/>
              </w:rPr>
              <w:t>〕</w:t>
            </w:r>
          </w:p>
          <w:p w14:paraId="65DDA240" w14:textId="77777777" w:rsidR="00416A48" w:rsidRPr="00F0730C" w:rsidRDefault="00416A48" w:rsidP="005E76EF">
            <w:pPr>
              <w:snapToGrid w:val="0"/>
              <w:spacing w:line="260" w:lineRule="exact"/>
              <w:ind w:left="170" w:hangingChars="100" w:hanging="170"/>
              <w:rPr>
                <w:sz w:val="18"/>
                <w:szCs w:val="18"/>
              </w:rPr>
            </w:pPr>
            <w:r>
              <w:rPr>
                <w:rFonts w:hint="eastAsia"/>
                <w:sz w:val="18"/>
                <w:szCs w:val="18"/>
              </w:rPr>
              <w:t xml:space="preserve">・　</w:t>
            </w:r>
            <w:r w:rsidRPr="000E38E7">
              <w:rPr>
                <w:sz w:val="18"/>
                <w:szCs w:val="18"/>
              </w:rPr>
              <w:t>少数株主の反対理由の把握に向けた対応方針</w:t>
            </w:r>
          </w:p>
        </w:tc>
        <w:tc>
          <w:tcPr>
            <w:tcW w:w="6729" w:type="dxa"/>
            <w:tcBorders>
              <w:top w:val="single" w:sz="4" w:space="0" w:color="auto"/>
              <w:bottom w:val="single" w:sz="4" w:space="0" w:color="auto"/>
            </w:tcBorders>
          </w:tcPr>
          <w:p w14:paraId="02A65582" w14:textId="77777777" w:rsidR="00416A48" w:rsidRPr="000E38E7" w:rsidRDefault="00416A48" w:rsidP="005E76EF">
            <w:pPr>
              <w:snapToGrid w:val="0"/>
              <w:spacing w:line="260" w:lineRule="exact"/>
              <w:ind w:left="170" w:hangingChars="100" w:hanging="170"/>
              <w:rPr>
                <w:sz w:val="18"/>
                <w:szCs w:val="18"/>
              </w:rPr>
            </w:pPr>
            <w:r>
              <w:rPr>
                <w:rFonts w:hint="eastAsia"/>
                <w:sz w:val="18"/>
                <w:szCs w:val="18"/>
              </w:rPr>
              <w:t xml:space="preserve">・　</w:t>
            </w:r>
            <w:r w:rsidRPr="000E38E7">
              <w:rPr>
                <w:rFonts w:hint="eastAsia"/>
                <w:sz w:val="18"/>
                <w:szCs w:val="18"/>
              </w:rPr>
              <w:t>取締役会として、少数株主の反対理由の把握のためにどのような対応を行うか（株主との対話の方針等）を記載する。</w:t>
            </w:r>
          </w:p>
          <w:p w14:paraId="422B110D" w14:textId="77777777" w:rsidR="00416A48" w:rsidRPr="000E38E7" w:rsidRDefault="00416A48" w:rsidP="005E76EF">
            <w:pPr>
              <w:snapToGrid w:val="0"/>
              <w:spacing w:line="260" w:lineRule="exact"/>
              <w:ind w:left="170" w:hangingChars="100" w:hanging="170"/>
              <w:rPr>
                <w:sz w:val="18"/>
                <w:szCs w:val="18"/>
              </w:rPr>
            </w:pPr>
            <w:r w:rsidRPr="000E38E7">
              <w:rPr>
                <w:rFonts w:hint="eastAsia"/>
                <w:sz w:val="18"/>
                <w:szCs w:val="18"/>
              </w:rPr>
              <w:t>※</w:t>
            </w:r>
            <w:r w:rsidRPr="000E38E7">
              <w:rPr>
                <w:rFonts w:hint="eastAsia"/>
                <w:sz w:val="18"/>
                <w:szCs w:val="18"/>
              </w:rPr>
              <w:tab/>
            </w:r>
            <w:r>
              <w:rPr>
                <w:rFonts w:hint="eastAsia"/>
                <w:sz w:val="18"/>
                <w:szCs w:val="18"/>
              </w:rPr>
              <w:t xml:space="preserve">　</w:t>
            </w:r>
            <w:r w:rsidRPr="000E38E7">
              <w:rPr>
                <w:rFonts w:hint="eastAsia"/>
                <w:sz w:val="18"/>
                <w:szCs w:val="18"/>
              </w:rPr>
              <w:t>少数株主から得られた意見を翌年以降の株主総会に適切に反映</w:t>
            </w:r>
            <w:r>
              <w:rPr>
                <w:rFonts w:hint="eastAsia"/>
                <w:sz w:val="18"/>
                <w:szCs w:val="18"/>
              </w:rPr>
              <w:t>する</w:t>
            </w:r>
            <w:r w:rsidRPr="000E38E7">
              <w:rPr>
                <w:rFonts w:hint="eastAsia"/>
                <w:sz w:val="18"/>
                <w:szCs w:val="18"/>
              </w:rPr>
              <w:t>ことも念頭に、適切なタイミングで対話を実施</w:t>
            </w:r>
            <w:r>
              <w:rPr>
                <w:rFonts w:hint="eastAsia"/>
                <w:sz w:val="18"/>
                <w:szCs w:val="18"/>
              </w:rPr>
              <w:t>する</w:t>
            </w:r>
            <w:r w:rsidRPr="000E38E7">
              <w:rPr>
                <w:rFonts w:hint="eastAsia"/>
                <w:sz w:val="18"/>
                <w:szCs w:val="18"/>
              </w:rPr>
              <w:t>ことが望まれます。</w:t>
            </w:r>
          </w:p>
          <w:p w14:paraId="0939FBBE" w14:textId="77777777" w:rsidR="00416A48" w:rsidRPr="00F0730C" w:rsidRDefault="00416A48" w:rsidP="005E76EF">
            <w:pPr>
              <w:snapToGrid w:val="0"/>
              <w:spacing w:line="260" w:lineRule="exact"/>
              <w:ind w:left="170" w:hangingChars="100" w:hanging="170"/>
              <w:rPr>
                <w:sz w:val="18"/>
                <w:szCs w:val="18"/>
              </w:rPr>
            </w:pPr>
            <w:r w:rsidRPr="000E38E7">
              <w:rPr>
                <w:rFonts w:hint="eastAsia"/>
                <w:sz w:val="18"/>
                <w:szCs w:val="18"/>
              </w:rPr>
              <w:t>※</w:t>
            </w:r>
            <w:r>
              <w:rPr>
                <w:rFonts w:hint="eastAsia"/>
                <w:sz w:val="18"/>
                <w:szCs w:val="18"/>
              </w:rPr>
              <w:t xml:space="preserve">　</w:t>
            </w:r>
            <w:r w:rsidRPr="000E38E7">
              <w:rPr>
                <w:rFonts w:hint="eastAsia"/>
                <w:sz w:val="18"/>
                <w:szCs w:val="18"/>
              </w:rPr>
              <w:t>賛成割合が５０％超であっても、例えば主要な機関投資家（スチュワードシップ・コードを遵守する機関投資家等）の賛成割合が５０％以下である場合などについては、任意に開示することが適切なケースもあると考えられます。各社の状況や投資家との対話を踏まえ、</w:t>
            </w:r>
            <w:r>
              <w:rPr>
                <w:rFonts w:hint="eastAsia"/>
                <w:sz w:val="18"/>
                <w:szCs w:val="18"/>
              </w:rPr>
              <w:t>当該対応の適否</w:t>
            </w:r>
            <w:r w:rsidRPr="000E38E7">
              <w:rPr>
                <w:rFonts w:hint="eastAsia"/>
                <w:sz w:val="18"/>
                <w:szCs w:val="18"/>
              </w:rPr>
              <w:t>を検討</w:t>
            </w:r>
            <w:r>
              <w:rPr>
                <w:rFonts w:hint="eastAsia"/>
                <w:sz w:val="18"/>
                <w:szCs w:val="18"/>
              </w:rPr>
              <w:t>して</w:t>
            </w:r>
            <w:r w:rsidRPr="000E38E7">
              <w:rPr>
                <w:rFonts w:hint="eastAsia"/>
                <w:sz w:val="18"/>
                <w:szCs w:val="18"/>
              </w:rPr>
              <w:t>ください。</w:t>
            </w:r>
          </w:p>
        </w:tc>
      </w:tr>
    </w:tbl>
    <w:p w14:paraId="55EE06C6" w14:textId="77777777" w:rsidR="00416A48" w:rsidRPr="00416A48" w:rsidRDefault="00416A48" w:rsidP="00416A48">
      <w:pPr>
        <w:rPr>
          <w:rFonts w:hint="eastAsia"/>
        </w:rPr>
      </w:pPr>
    </w:p>
    <w:p w14:paraId="79FBE6B5" w14:textId="47F4362A" w:rsidR="00321C78" w:rsidRDefault="00321C78" w:rsidP="000565C2">
      <w:pPr>
        <w:rPr>
          <w:rFonts w:hAnsi="ＭＳ 明朝" w:cs="Tahoma"/>
        </w:rPr>
      </w:pPr>
      <w:r>
        <w:rPr>
          <w:rFonts w:hAnsi="ＭＳ 明朝" w:cs="Tahoma"/>
        </w:rPr>
        <w:br w:type="page"/>
      </w:r>
    </w:p>
    <w:p w14:paraId="7ECED381" w14:textId="77777777" w:rsidR="00321C78" w:rsidRDefault="00321C78" w:rsidP="000565C2">
      <w:pPr>
        <w:rPr>
          <w:rFonts w:hAnsi="ＭＳ 明朝" w:cs="Tahoma"/>
        </w:rPr>
      </w:pPr>
    </w:p>
    <w:p w14:paraId="284440FC" w14:textId="2BA53978" w:rsidR="00A12F28" w:rsidRDefault="00A12F28" w:rsidP="000565C2">
      <w:pPr>
        <w:pStyle w:val="3"/>
        <w:ind w:leftChars="200" w:left="781" w:hangingChars="200" w:hanging="381"/>
        <w:rPr>
          <w:rFonts w:ascii="ＭＳ ゴシック" w:hAnsi="ＭＳ ゴシック" w:cs="Tahoma"/>
          <w:b/>
          <w:bCs/>
        </w:rPr>
      </w:pPr>
      <w:r>
        <w:rPr>
          <w:rFonts w:ascii="ＭＳ ゴシック" w:hAnsi="ＭＳ ゴシック" w:cs="Tahoma" w:hint="eastAsia"/>
          <w:b/>
          <w:bCs/>
        </w:rPr>
        <w:t>②</w:t>
      </w:r>
      <w:r w:rsidRPr="00C80F56">
        <w:rPr>
          <w:rFonts w:ascii="ＭＳ ゴシック" w:hAnsi="ＭＳ ゴシック" w:cs="Tahoma" w:hint="eastAsia"/>
          <w:b/>
          <w:bCs/>
        </w:rPr>
        <w:t xml:space="preserve">　</w:t>
      </w:r>
      <w:r w:rsidR="00416A48">
        <w:rPr>
          <w:rFonts w:ascii="ＭＳ ゴシック" w:hAnsi="ＭＳ ゴシック" w:cs="Tahoma" w:hint="eastAsia"/>
          <w:b/>
          <w:bCs/>
        </w:rPr>
        <w:t>少数株主の賛成割合等を踏まえた対応の進捗の開示</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5"/>
        <w:gridCol w:w="6729"/>
      </w:tblGrid>
      <w:tr w:rsidR="00416A48" w:rsidRPr="00F0730C" w14:paraId="14D51ACE" w14:textId="77777777" w:rsidTr="005E76EF">
        <w:trPr>
          <w:trHeight w:val="67"/>
          <w:tblHeader/>
        </w:trPr>
        <w:tc>
          <w:tcPr>
            <w:tcW w:w="2775" w:type="dxa"/>
            <w:shd w:val="clear" w:color="auto" w:fill="D9D9D9"/>
            <w:vAlign w:val="center"/>
          </w:tcPr>
          <w:p w14:paraId="086423FB" w14:textId="77777777" w:rsidR="00416A48" w:rsidRPr="00416A48" w:rsidRDefault="00416A48" w:rsidP="005E76EF">
            <w:pPr>
              <w:snapToGrid w:val="0"/>
              <w:spacing w:line="260" w:lineRule="exact"/>
              <w:jc w:val="center"/>
              <w:rPr>
                <w:rFonts w:hAnsi="ＭＳ 明朝" w:cs="Tahoma"/>
                <w:sz w:val="20"/>
                <w:szCs w:val="20"/>
              </w:rPr>
            </w:pPr>
            <w:r w:rsidRPr="00416A48">
              <w:rPr>
                <w:rFonts w:hAnsi="ＭＳ 明朝" w:cs="Tahoma"/>
                <w:sz w:val="20"/>
                <w:szCs w:val="20"/>
              </w:rPr>
              <w:t>開示事項</w:t>
            </w:r>
          </w:p>
        </w:tc>
        <w:tc>
          <w:tcPr>
            <w:tcW w:w="6729" w:type="dxa"/>
            <w:shd w:val="clear" w:color="auto" w:fill="D9D9D9"/>
            <w:vAlign w:val="center"/>
          </w:tcPr>
          <w:p w14:paraId="04C50172" w14:textId="77777777" w:rsidR="00416A48" w:rsidRPr="00416A48" w:rsidRDefault="00416A48" w:rsidP="005E76EF">
            <w:pPr>
              <w:snapToGrid w:val="0"/>
              <w:spacing w:line="260" w:lineRule="exact"/>
              <w:jc w:val="center"/>
              <w:rPr>
                <w:rFonts w:hAnsi="ＭＳ 明朝" w:cs="Tahoma"/>
                <w:sz w:val="20"/>
                <w:szCs w:val="20"/>
              </w:rPr>
            </w:pPr>
            <w:r w:rsidRPr="00416A48">
              <w:rPr>
                <w:rFonts w:hAnsi="ＭＳ 明朝" w:cs="Tahoma"/>
                <w:sz w:val="20"/>
                <w:szCs w:val="20"/>
              </w:rPr>
              <w:t>開示・記載上の注意</w:t>
            </w:r>
          </w:p>
        </w:tc>
      </w:tr>
      <w:tr w:rsidR="00416A48" w:rsidRPr="00F0730C" w14:paraId="46BEBB0B" w14:textId="77777777" w:rsidTr="005E76EF">
        <w:trPr>
          <w:trHeight w:val="171"/>
        </w:trPr>
        <w:tc>
          <w:tcPr>
            <w:tcW w:w="2775" w:type="dxa"/>
            <w:tcBorders>
              <w:top w:val="single" w:sz="4" w:space="0" w:color="auto"/>
              <w:bottom w:val="single" w:sz="4" w:space="0" w:color="auto"/>
            </w:tcBorders>
          </w:tcPr>
          <w:p w14:paraId="4E7200A4" w14:textId="77777777" w:rsidR="00416A48" w:rsidRPr="00F0730C" w:rsidRDefault="00416A48" w:rsidP="005E76EF">
            <w:pPr>
              <w:snapToGrid w:val="0"/>
              <w:spacing w:line="260" w:lineRule="exact"/>
              <w:ind w:left="170" w:hangingChars="100" w:hanging="170"/>
              <w:rPr>
                <w:rFonts w:hAnsi="ＭＳ 明朝" w:cs="Tahoma"/>
                <w:sz w:val="18"/>
                <w:szCs w:val="18"/>
              </w:rPr>
            </w:pPr>
            <w:r w:rsidRPr="00F0730C">
              <w:rPr>
                <w:rFonts w:hint="eastAsia"/>
                <w:sz w:val="18"/>
                <w:szCs w:val="18"/>
              </w:rPr>
              <w:t>○　開示資料の表題</w:t>
            </w:r>
          </w:p>
        </w:tc>
        <w:tc>
          <w:tcPr>
            <w:tcW w:w="6729" w:type="dxa"/>
            <w:tcBorders>
              <w:top w:val="single" w:sz="4" w:space="0" w:color="auto"/>
              <w:bottom w:val="single" w:sz="4" w:space="0" w:color="auto"/>
            </w:tcBorders>
          </w:tcPr>
          <w:p w14:paraId="068F6913" w14:textId="77777777" w:rsidR="00416A48" w:rsidRPr="00F0730C" w:rsidRDefault="00416A48" w:rsidP="005E76EF">
            <w:pPr>
              <w:snapToGrid w:val="0"/>
              <w:spacing w:line="260" w:lineRule="exact"/>
              <w:ind w:left="170" w:hangingChars="100" w:hanging="170"/>
              <w:rPr>
                <w:rFonts w:hAnsi="ＭＳ 明朝" w:cs="Tahoma"/>
                <w:sz w:val="18"/>
                <w:szCs w:val="18"/>
              </w:rPr>
            </w:pPr>
            <w:r w:rsidRPr="00F0730C">
              <w:rPr>
                <w:rFonts w:hint="eastAsia"/>
                <w:sz w:val="18"/>
                <w:szCs w:val="18"/>
              </w:rPr>
              <w:t>・　表題は「</w:t>
            </w:r>
            <w:r w:rsidRPr="003042A6">
              <w:rPr>
                <w:sz w:val="18"/>
                <w:szCs w:val="18"/>
              </w:rPr>
              <w:t>少数株主の賛成割合等</w:t>
            </w:r>
            <w:r>
              <w:rPr>
                <w:rFonts w:hint="eastAsia"/>
                <w:sz w:val="18"/>
                <w:szCs w:val="18"/>
              </w:rPr>
              <w:t>を踏まえた対応の進捗について</w:t>
            </w:r>
            <w:r w:rsidRPr="00F0730C">
              <w:rPr>
                <w:rFonts w:hint="eastAsia"/>
                <w:sz w:val="18"/>
                <w:szCs w:val="18"/>
              </w:rPr>
              <w:t>」とする。</w:t>
            </w:r>
          </w:p>
        </w:tc>
      </w:tr>
      <w:tr w:rsidR="00416A48" w:rsidRPr="005E39A1" w14:paraId="670DAC90" w14:textId="77777777" w:rsidTr="005E76EF">
        <w:trPr>
          <w:trHeight w:val="67"/>
        </w:trPr>
        <w:tc>
          <w:tcPr>
            <w:tcW w:w="2775" w:type="dxa"/>
            <w:tcBorders>
              <w:top w:val="single" w:sz="4" w:space="0" w:color="auto"/>
              <w:bottom w:val="single" w:sz="4" w:space="0" w:color="auto"/>
            </w:tcBorders>
          </w:tcPr>
          <w:p w14:paraId="1E1A773B" w14:textId="77777777" w:rsidR="00416A48" w:rsidRPr="00F0730C" w:rsidRDefault="00416A48" w:rsidP="005E76EF">
            <w:pPr>
              <w:snapToGrid w:val="0"/>
              <w:spacing w:line="260" w:lineRule="exact"/>
              <w:ind w:left="170" w:hangingChars="100" w:hanging="170"/>
              <w:rPr>
                <w:rFonts w:hAnsi="ＭＳ 明朝" w:cs="Tahoma"/>
                <w:sz w:val="18"/>
                <w:szCs w:val="18"/>
              </w:rPr>
            </w:pPr>
            <w:r w:rsidRPr="00F0730C">
              <w:rPr>
                <w:rFonts w:hint="eastAsia"/>
                <w:sz w:val="18"/>
                <w:szCs w:val="18"/>
              </w:rPr>
              <w:t>１．</w:t>
            </w:r>
            <w:r w:rsidRPr="00281627">
              <w:rPr>
                <w:sz w:val="18"/>
                <w:szCs w:val="18"/>
              </w:rPr>
              <w:t>少数株主の反対理由の把握に向けた対応方針の実施状況</w:t>
            </w:r>
          </w:p>
        </w:tc>
        <w:tc>
          <w:tcPr>
            <w:tcW w:w="6729" w:type="dxa"/>
            <w:tcBorders>
              <w:top w:val="single" w:sz="4" w:space="0" w:color="auto"/>
              <w:bottom w:val="single" w:sz="4" w:space="0" w:color="auto"/>
            </w:tcBorders>
          </w:tcPr>
          <w:p w14:paraId="785CCAED" w14:textId="77777777" w:rsidR="00416A48" w:rsidRDefault="00416A48" w:rsidP="005E76EF">
            <w:pPr>
              <w:snapToGrid w:val="0"/>
              <w:spacing w:line="260" w:lineRule="exact"/>
              <w:ind w:left="170" w:hangingChars="100" w:hanging="170"/>
              <w:rPr>
                <w:rFonts w:hAnsi="ＭＳ 明朝" w:cs="Tahoma"/>
                <w:sz w:val="18"/>
                <w:szCs w:val="18"/>
              </w:rPr>
            </w:pPr>
            <w:r w:rsidRPr="00281627">
              <w:rPr>
                <w:rFonts w:hAnsi="ＭＳ 明朝" w:cs="Tahoma"/>
                <w:sz w:val="18"/>
                <w:szCs w:val="18"/>
              </w:rPr>
              <w:t>・　取締役会として</w:t>
            </w:r>
            <w:r>
              <w:rPr>
                <w:rFonts w:hAnsi="ＭＳ 明朝" w:cs="Tahoma" w:hint="eastAsia"/>
                <w:sz w:val="18"/>
                <w:szCs w:val="18"/>
              </w:rPr>
              <w:t>、少数株主の反対理由の把握のために</w:t>
            </w:r>
            <w:r w:rsidRPr="00281627">
              <w:rPr>
                <w:rFonts w:hAnsi="ＭＳ 明朝" w:cs="Tahoma"/>
                <w:sz w:val="18"/>
                <w:szCs w:val="18"/>
              </w:rPr>
              <w:t>講じた対応</w:t>
            </w:r>
            <w:r>
              <w:rPr>
                <w:rFonts w:hAnsi="ＭＳ 明朝" w:cs="Tahoma" w:hint="eastAsia"/>
                <w:sz w:val="18"/>
                <w:szCs w:val="18"/>
              </w:rPr>
              <w:t>の内容を記載する。</w:t>
            </w:r>
          </w:p>
          <w:p w14:paraId="1AE1E4A7" w14:textId="77777777" w:rsidR="00416A48" w:rsidRPr="005E39A1" w:rsidRDefault="00416A48" w:rsidP="00416A48">
            <w:pPr>
              <w:pStyle w:val="a9"/>
              <w:numPr>
                <w:ilvl w:val="0"/>
                <w:numId w:val="31"/>
              </w:numPr>
              <w:snapToGrid w:val="0"/>
              <w:spacing w:line="260" w:lineRule="exact"/>
              <w:ind w:leftChars="0"/>
              <w:rPr>
                <w:rFonts w:hAnsi="ＭＳ 明朝" w:cs="Tahoma"/>
                <w:sz w:val="18"/>
                <w:szCs w:val="18"/>
              </w:rPr>
            </w:pPr>
            <w:r w:rsidRPr="005E39A1">
              <w:rPr>
                <w:rFonts w:hAnsi="ＭＳ 明朝" w:cs="Tahoma" w:hint="eastAsia"/>
                <w:sz w:val="18"/>
                <w:szCs w:val="18"/>
              </w:rPr>
              <w:t>株主との対話の実施状況</w:t>
            </w:r>
            <w:r>
              <w:rPr>
                <w:rFonts w:hAnsi="ＭＳ 明朝" w:cs="Tahoma" w:hint="eastAsia"/>
                <w:sz w:val="18"/>
                <w:szCs w:val="18"/>
              </w:rPr>
              <w:t>については、</w:t>
            </w:r>
            <w:r w:rsidRPr="005E39A1">
              <w:rPr>
                <w:rFonts w:hAnsi="ＭＳ 明朝" w:cs="Tahoma" w:hint="eastAsia"/>
                <w:sz w:val="18"/>
                <w:szCs w:val="18"/>
              </w:rPr>
              <w:t>対話を実施した株主の概要、時期、対応者等を</w:t>
            </w:r>
            <w:r>
              <w:rPr>
                <w:rFonts w:hAnsi="ＭＳ 明朝" w:cs="Tahoma" w:hint="eastAsia"/>
                <w:sz w:val="18"/>
                <w:szCs w:val="18"/>
              </w:rPr>
              <w:t>可能な範囲で具体的に</w:t>
            </w:r>
            <w:r w:rsidRPr="005E39A1">
              <w:rPr>
                <w:rFonts w:hAnsi="ＭＳ 明朝" w:cs="Tahoma" w:hint="eastAsia"/>
                <w:sz w:val="18"/>
                <w:szCs w:val="18"/>
              </w:rPr>
              <w:t>記載</w:t>
            </w:r>
            <w:r>
              <w:rPr>
                <w:rFonts w:hAnsi="ＭＳ 明朝" w:cs="Tahoma" w:hint="eastAsia"/>
                <w:sz w:val="18"/>
                <w:szCs w:val="18"/>
              </w:rPr>
              <w:t>してください</w:t>
            </w:r>
            <w:r w:rsidRPr="005E39A1">
              <w:rPr>
                <w:rFonts w:hAnsi="ＭＳ 明朝" w:cs="Tahoma" w:hint="eastAsia"/>
                <w:sz w:val="18"/>
                <w:szCs w:val="18"/>
              </w:rPr>
              <w:t>。</w:t>
            </w:r>
          </w:p>
        </w:tc>
      </w:tr>
      <w:tr w:rsidR="00416A48" w:rsidRPr="00305689" w14:paraId="08CBCDDF" w14:textId="77777777" w:rsidTr="005E76EF">
        <w:trPr>
          <w:trHeight w:val="67"/>
        </w:trPr>
        <w:tc>
          <w:tcPr>
            <w:tcW w:w="2775" w:type="dxa"/>
            <w:tcBorders>
              <w:top w:val="single" w:sz="4" w:space="0" w:color="auto"/>
              <w:bottom w:val="single" w:sz="4" w:space="0" w:color="auto"/>
            </w:tcBorders>
          </w:tcPr>
          <w:p w14:paraId="12A1FE9C" w14:textId="77777777" w:rsidR="00416A48" w:rsidRPr="00F0730C" w:rsidRDefault="00416A48" w:rsidP="005E76EF">
            <w:pPr>
              <w:snapToGrid w:val="0"/>
              <w:spacing w:line="260" w:lineRule="exact"/>
              <w:ind w:left="170" w:hangingChars="100" w:hanging="170"/>
              <w:rPr>
                <w:sz w:val="18"/>
                <w:szCs w:val="18"/>
              </w:rPr>
            </w:pPr>
            <w:r w:rsidRPr="00F0730C">
              <w:rPr>
                <w:rFonts w:hint="eastAsia"/>
                <w:sz w:val="18"/>
                <w:szCs w:val="18"/>
              </w:rPr>
              <w:t>２．</w:t>
            </w:r>
            <w:r w:rsidRPr="00281627">
              <w:rPr>
                <w:sz w:val="18"/>
                <w:szCs w:val="18"/>
              </w:rPr>
              <w:t>少数株主から得られた反対理由の概要</w:t>
            </w:r>
          </w:p>
        </w:tc>
        <w:tc>
          <w:tcPr>
            <w:tcW w:w="6729" w:type="dxa"/>
            <w:tcBorders>
              <w:top w:val="single" w:sz="4" w:space="0" w:color="auto"/>
              <w:bottom w:val="single" w:sz="4" w:space="0" w:color="auto"/>
            </w:tcBorders>
          </w:tcPr>
          <w:p w14:paraId="6BB16888" w14:textId="77777777" w:rsidR="00416A48" w:rsidRDefault="00416A48" w:rsidP="005E76EF">
            <w:pPr>
              <w:snapToGrid w:val="0"/>
              <w:spacing w:line="260" w:lineRule="exact"/>
              <w:ind w:left="170" w:hangingChars="100" w:hanging="170"/>
              <w:rPr>
                <w:sz w:val="18"/>
                <w:szCs w:val="18"/>
              </w:rPr>
            </w:pPr>
            <w:r w:rsidRPr="00211C9A">
              <w:rPr>
                <w:rFonts w:hint="eastAsia"/>
                <w:sz w:val="18"/>
                <w:szCs w:val="18"/>
              </w:rPr>
              <w:t>・　少数株主から得られた反対理由について、その概要（提起された</w:t>
            </w:r>
            <w:r w:rsidRPr="005E39A1">
              <w:rPr>
                <w:rFonts w:hint="eastAsia"/>
                <w:sz w:val="18"/>
                <w:szCs w:val="18"/>
              </w:rPr>
              <w:t>主要な</w:t>
            </w:r>
            <w:r w:rsidRPr="00211C9A">
              <w:rPr>
                <w:rFonts w:hint="eastAsia"/>
                <w:sz w:val="18"/>
                <w:szCs w:val="18"/>
              </w:rPr>
              <w:t>論点や改善点等）を可能な範囲で具体的に記載する。</w:t>
            </w:r>
          </w:p>
          <w:p w14:paraId="10041CA6" w14:textId="77777777" w:rsidR="00416A48" w:rsidRPr="00305689" w:rsidRDefault="00416A48" w:rsidP="005E76EF">
            <w:pPr>
              <w:snapToGrid w:val="0"/>
              <w:spacing w:line="260" w:lineRule="exact"/>
              <w:ind w:left="170" w:hangingChars="100" w:hanging="170"/>
              <w:rPr>
                <w:sz w:val="18"/>
                <w:szCs w:val="18"/>
              </w:rPr>
            </w:pPr>
            <w:r w:rsidRPr="00281627">
              <w:rPr>
                <w:rFonts w:hint="eastAsia"/>
                <w:sz w:val="18"/>
                <w:szCs w:val="18"/>
              </w:rPr>
              <w:tab/>
            </w:r>
          </w:p>
        </w:tc>
      </w:tr>
      <w:tr w:rsidR="00416A48" w:rsidRPr="009816F7" w14:paraId="79B05FD0" w14:textId="77777777" w:rsidTr="005E76EF">
        <w:trPr>
          <w:trHeight w:val="67"/>
        </w:trPr>
        <w:tc>
          <w:tcPr>
            <w:tcW w:w="2775" w:type="dxa"/>
            <w:tcBorders>
              <w:top w:val="single" w:sz="4" w:space="0" w:color="auto"/>
              <w:bottom w:val="single" w:sz="4" w:space="0" w:color="auto"/>
            </w:tcBorders>
          </w:tcPr>
          <w:p w14:paraId="0DA59505" w14:textId="77777777" w:rsidR="00416A48" w:rsidRPr="00F0730C" w:rsidRDefault="00416A48" w:rsidP="005E76EF">
            <w:pPr>
              <w:snapToGrid w:val="0"/>
              <w:spacing w:line="260" w:lineRule="exact"/>
              <w:ind w:left="170" w:hangingChars="100" w:hanging="170"/>
              <w:rPr>
                <w:sz w:val="18"/>
                <w:szCs w:val="18"/>
              </w:rPr>
            </w:pPr>
            <w:r w:rsidRPr="00F0730C">
              <w:rPr>
                <w:rFonts w:hint="eastAsia"/>
                <w:sz w:val="18"/>
                <w:szCs w:val="18"/>
              </w:rPr>
              <w:t>３．</w:t>
            </w:r>
            <w:r>
              <w:rPr>
                <w:rFonts w:hint="eastAsia"/>
                <w:sz w:val="18"/>
                <w:szCs w:val="18"/>
              </w:rPr>
              <w:t>上記２</w:t>
            </w:r>
            <w:r w:rsidRPr="000E38E7">
              <w:rPr>
                <w:sz w:val="18"/>
                <w:szCs w:val="18"/>
              </w:rPr>
              <w:t>．</w:t>
            </w:r>
            <w:r w:rsidRPr="00281627">
              <w:rPr>
                <w:sz w:val="18"/>
                <w:szCs w:val="18"/>
              </w:rPr>
              <w:t>を踏まえた追加的な施策の必要性、施策の内容</w:t>
            </w:r>
          </w:p>
        </w:tc>
        <w:tc>
          <w:tcPr>
            <w:tcW w:w="6729" w:type="dxa"/>
            <w:tcBorders>
              <w:top w:val="single" w:sz="4" w:space="0" w:color="auto"/>
              <w:bottom w:val="single" w:sz="4" w:space="0" w:color="auto"/>
            </w:tcBorders>
          </w:tcPr>
          <w:p w14:paraId="24528C5A" w14:textId="77777777" w:rsidR="00416A48" w:rsidRPr="00281627" w:rsidRDefault="00416A48" w:rsidP="005E76EF">
            <w:pPr>
              <w:snapToGrid w:val="0"/>
              <w:spacing w:line="260" w:lineRule="exact"/>
              <w:ind w:left="170" w:hangingChars="100" w:hanging="170"/>
              <w:rPr>
                <w:sz w:val="18"/>
                <w:szCs w:val="18"/>
              </w:rPr>
            </w:pPr>
            <w:r w:rsidRPr="00281627">
              <w:rPr>
                <w:rFonts w:hint="eastAsia"/>
                <w:sz w:val="18"/>
                <w:szCs w:val="18"/>
              </w:rPr>
              <w:t xml:space="preserve">・　</w:t>
            </w:r>
            <w:r>
              <w:rPr>
                <w:rFonts w:hint="eastAsia"/>
                <w:sz w:val="18"/>
                <w:szCs w:val="18"/>
              </w:rPr>
              <w:t>上記２．を踏まえて、</w:t>
            </w:r>
            <w:r w:rsidRPr="00281627">
              <w:rPr>
                <w:rFonts w:hint="eastAsia"/>
                <w:sz w:val="18"/>
                <w:szCs w:val="18"/>
              </w:rPr>
              <w:t>取締役会として追加的な施策を講じるかどうか（講じない場合にはその理由）、施策の内容（実施時期を含む）を記載する。</w:t>
            </w:r>
          </w:p>
          <w:p w14:paraId="0DDF20A1" w14:textId="77777777" w:rsidR="00416A48" w:rsidRPr="00281627" w:rsidRDefault="00416A48" w:rsidP="005E76EF">
            <w:pPr>
              <w:snapToGrid w:val="0"/>
              <w:spacing w:line="260" w:lineRule="exact"/>
              <w:ind w:left="170" w:hangingChars="100" w:hanging="170"/>
              <w:rPr>
                <w:sz w:val="18"/>
                <w:szCs w:val="18"/>
              </w:rPr>
            </w:pPr>
            <w:r>
              <w:rPr>
                <w:rFonts w:hint="eastAsia"/>
                <w:sz w:val="18"/>
                <w:szCs w:val="18"/>
              </w:rPr>
              <w:t xml:space="preserve">・　</w:t>
            </w:r>
            <w:r w:rsidRPr="00281627">
              <w:rPr>
                <w:rFonts w:hint="eastAsia"/>
                <w:sz w:val="18"/>
                <w:szCs w:val="18"/>
              </w:rPr>
              <w:t>既に追加的な施策を実施している場合には、その実施状況についても記載する。</w:t>
            </w:r>
          </w:p>
          <w:p w14:paraId="43F3825A" w14:textId="77777777" w:rsidR="00416A48" w:rsidRDefault="00416A48" w:rsidP="005E76EF">
            <w:pPr>
              <w:snapToGrid w:val="0"/>
              <w:spacing w:line="260" w:lineRule="exact"/>
              <w:ind w:left="170" w:hangingChars="100" w:hanging="170"/>
              <w:rPr>
                <w:sz w:val="18"/>
                <w:szCs w:val="18"/>
              </w:rPr>
            </w:pPr>
            <w:r w:rsidRPr="00281627">
              <w:rPr>
                <w:rFonts w:hint="eastAsia"/>
                <w:sz w:val="18"/>
                <w:szCs w:val="18"/>
              </w:rPr>
              <w:t>※</w:t>
            </w:r>
            <w:r w:rsidRPr="00281627">
              <w:rPr>
                <w:rFonts w:hint="eastAsia"/>
                <w:sz w:val="18"/>
                <w:szCs w:val="18"/>
              </w:rPr>
              <w:tab/>
            </w:r>
            <w:r>
              <w:rPr>
                <w:rFonts w:hint="eastAsia"/>
                <w:sz w:val="18"/>
                <w:szCs w:val="18"/>
              </w:rPr>
              <w:t xml:space="preserve">　</w:t>
            </w:r>
            <w:r w:rsidRPr="00281627">
              <w:rPr>
                <w:rFonts w:hint="eastAsia"/>
                <w:sz w:val="18"/>
                <w:szCs w:val="18"/>
              </w:rPr>
              <w:t>例えば、少数株主の反対理由が個別の候補者への懸念のみならず、取締役の選任基準やプロセス自体にある場合には、翌年以降の定時株主総会に向けて、取締役の選任基準や選任プロセスの見直しを検討することが考えられます。</w:t>
            </w:r>
          </w:p>
          <w:p w14:paraId="6FDC8392" w14:textId="77777777" w:rsidR="00416A48" w:rsidRPr="009816F7" w:rsidRDefault="00416A48" w:rsidP="005E76EF">
            <w:pPr>
              <w:snapToGrid w:val="0"/>
              <w:spacing w:line="260" w:lineRule="exact"/>
              <w:ind w:left="170" w:hangingChars="100" w:hanging="170"/>
              <w:rPr>
                <w:sz w:val="18"/>
                <w:szCs w:val="18"/>
              </w:rPr>
            </w:pPr>
            <w:r>
              <w:rPr>
                <w:rFonts w:hint="eastAsia"/>
                <w:sz w:val="18"/>
                <w:szCs w:val="18"/>
              </w:rPr>
              <w:t>※　例えば、少数株主の反対理由が企業価値向上や資本効率の観点から示されている場合には、</w:t>
            </w:r>
            <w:r w:rsidRPr="005B1E1A">
              <w:rPr>
                <w:sz w:val="18"/>
                <w:szCs w:val="18"/>
              </w:rPr>
              <w:t>資本コストや株価を意識した経営をどのように推進していくか、</w:t>
            </w:r>
            <w:r>
              <w:rPr>
                <w:rFonts w:hint="eastAsia"/>
                <w:sz w:val="18"/>
                <w:szCs w:val="18"/>
              </w:rPr>
              <w:t>また</w:t>
            </w:r>
            <w:r w:rsidRPr="005B1E1A">
              <w:rPr>
                <w:sz w:val="18"/>
                <w:szCs w:val="18"/>
              </w:rPr>
              <w:t>、現状の経営体制</w:t>
            </w:r>
            <w:r>
              <w:rPr>
                <w:rFonts w:hint="eastAsia"/>
                <w:sz w:val="18"/>
                <w:szCs w:val="18"/>
              </w:rPr>
              <w:t>や</w:t>
            </w:r>
            <w:r w:rsidRPr="005B1E1A">
              <w:rPr>
                <w:sz w:val="18"/>
                <w:szCs w:val="18"/>
              </w:rPr>
              <w:t>株主構成が自社の中長期的な企業価値向上の観点から最適</w:t>
            </w:r>
            <w:r>
              <w:rPr>
                <w:rFonts w:hint="eastAsia"/>
                <w:sz w:val="18"/>
                <w:szCs w:val="18"/>
              </w:rPr>
              <w:t>である</w:t>
            </w:r>
            <w:r w:rsidRPr="005B1E1A">
              <w:rPr>
                <w:sz w:val="18"/>
                <w:szCs w:val="18"/>
              </w:rPr>
              <w:t>かについて、あらためて取締役会にお</w:t>
            </w:r>
            <w:r>
              <w:rPr>
                <w:rFonts w:hint="eastAsia"/>
                <w:sz w:val="18"/>
                <w:szCs w:val="18"/>
              </w:rPr>
              <w:t>いて</w:t>
            </w:r>
            <w:r w:rsidRPr="005B1E1A">
              <w:rPr>
                <w:sz w:val="18"/>
                <w:szCs w:val="18"/>
              </w:rPr>
              <w:t>検討</w:t>
            </w:r>
            <w:r>
              <w:rPr>
                <w:rFonts w:hint="eastAsia"/>
                <w:sz w:val="18"/>
                <w:szCs w:val="18"/>
              </w:rPr>
              <w:t>し、</w:t>
            </w:r>
            <w:r w:rsidRPr="005B1E1A">
              <w:rPr>
                <w:sz w:val="18"/>
                <w:szCs w:val="18"/>
              </w:rPr>
              <w:t>開示</w:t>
            </w:r>
            <w:r>
              <w:rPr>
                <w:rFonts w:hint="eastAsia"/>
                <w:sz w:val="18"/>
                <w:szCs w:val="18"/>
              </w:rPr>
              <w:t>する</w:t>
            </w:r>
            <w:r w:rsidRPr="005B1E1A">
              <w:rPr>
                <w:sz w:val="18"/>
                <w:szCs w:val="18"/>
              </w:rPr>
              <w:t>ことが期待されます。</w:t>
            </w:r>
          </w:p>
        </w:tc>
      </w:tr>
      <w:tr w:rsidR="00416A48" w:rsidRPr="000E38E7" w14:paraId="52C52C8B" w14:textId="77777777" w:rsidTr="005E76EF">
        <w:trPr>
          <w:trHeight w:val="67"/>
        </w:trPr>
        <w:tc>
          <w:tcPr>
            <w:tcW w:w="2775" w:type="dxa"/>
            <w:tcBorders>
              <w:top w:val="single" w:sz="4" w:space="0" w:color="auto"/>
              <w:bottom w:val="single" w:sz="4" w:space="0" w:color="auto"/>
            </w:tcBorders>
          </w:tcPr>
          <w:p w14:paraId="7E589E6D" w14:textId="77777777" w:rsidR="00416A48" w:rsidRPr="00F0730C" w:rsidRDefault="00416A48" w:rsidP="005E76EF">
            <w:pPr>
              <w:snapToGrid w:val="0"/>
              <w:spacing w:line="260" w:lineRule="exact"/>
              <w:ind w:left="170" w:hangingChars="100" w:hanging="170"/>
              <w:rPr>
                <w:sz w:val="18"/>
                <w:szCs w:val="18"/>
              </w:rPr>
            </w:pPr>
            <w:r w:rsidRPr="00F0730C">
              <w:rPr>
                <w:rFonts w:hAnsi="ＭＳ 明朝" w:cs="Tahoma"/>
                <w:sz w:val="18"/>
                <w:szCs w:val="18"/>
              </w:rPr>
              <w:t>・　その他投資者が会社情報を適切に理解・判断するために必要な事項</w:t>
            </w:r>
          </w:p>
        </w:tc>
        <w:tc>
          <w:tcPr>
            <w:tcW w:w="6729" w:type="dxa"/>
            <w:tcBorders>
              <w:top w:val="single" w:sz="4" w:space="0" w:color="auto"/>
              <w:bottom w:val="single" w:sz="4" w:space="0" w:color="auto"/>
            </w:tcBorders>
          </w:tcPr>
          <w:p w14:paraId="28C2C325" w14:textId="77777777" w:rsidR="00416A48" w:rsidRPr="000E38E7" w:rsidRDefault="00416A48" w:rsidP="005E76EF">
            <w:pPr>
              <w:snapToGrid w:val="0"/>
              <w:spacing w:line="260" w:lineRule="exact"/>
              <w:ind w:left="170" w:hangingChars="100" w:hanging="170"/>
              <w:rPr>
                <w:sz w:val="18"/>
                <w:szCs w:val="18"/>
              </w:rPr>
            </w:pPr>
          </w:p>
        </w:tc>
      </w:tr>
    </w:tbl>
    <w:p w14:paraId="2D462AA8" w14:textId="27627E29" w:rsidR="00A12F28" w:rsidRDefault="00A12F28" w:rsidP="00333D8D">
      <w:pPr>
        <w:widowControl/>
        <w:jc w:val="left"/>
        <w:rPr>
          <w:rFonts w:ascii="ＭＳ ゴシック" w:eastAsia="ＭＳ ゴシック" w:hAnsi="ＭＳ ゴシック" w:cs="Times New Roman" w:hint="eastAsia"/>
          <w:sz w:val="24"/>
          <w:szCs w:val="24"/>
        </w:rPr>
      </w:pPr>
    </w:p>
    <w:sectPr w:rsidR="00A12F28" w:rsidSect="00E405C6">
      <w:headerReference w:type="even" r:id="rId8"/>
      <w:headerReference w:type="default" r:id="rId9"/>
      <w:footerReference w:type="even" r:id="rId10"/>
      <w:footerReference w:type="default" r:id="rId11"/>
      <w:type w:val="continuous"/>
      <w:pgSz w:w="11906" w:h="16838" w:code="9"/>
      <w:pgMar w:top="1134" w:right="1361" w:bottom="851" w:left="1134" w:header="284" w:footer="284" w:gutter="0"/>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940D" w14:textId="77777777" w:rsidR="004C3E57" w:rsidRDefault="004C3E57" w:rsidP="009B5CBA">
      <w:r>
        <w:separator/>
      </w:r>
    </w:p>
  </w:endnote>
  <w:endnote w:type="continuationSeparator" w:id="0">
    <w:p w14:paraId="4026A457" w14:textId="77777777" w:rsidR="004C3E57" w:rsidRDefault="004C3E57" w:rsidP="009B5CBA">
      <w:r>
        <w:continuationSeparator/>
      </w:r>
    </w:p>
  </w:endnote>
  <w:endnote w:type="continuationNotice" w:id="1">
    <w:p w14:paraId="0C20C7E9" w14:textId="77777777" w:rsidR="004C3E57" w:rsidRDefault="004C3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116D" w14:textId="77777777" w:rsidR="00D204D6" w:rsidRDefault="00D204D6" w:rsidP="0060656C">
    <w:pPr>
      <w:pStyle w:val="ac"/>
      <w:framePr w:wrap="around" w:vAnchor="page" w:hAnchor="margin" w:xAlign="outside" w:y="16319"/>
      <w:rPr>
        <w:rStyle w:val="af6"/>
      </w:rPr>
    </w:pPr>
    <w:r>
      <w:rPr>
        <w:rStyle w:val="af6"/>
      </w:rPr>
      <w:fldChar w:fldCharType="begin"/>
    </w:r>
    <w:r>
      <w:rPr>
        <w:rStyle w:val="af6"/>
      </w:rPr>
      <w:instrText xml:space="preserve">PAGE  </w:instrText>
    </w:r>
    <w:r>
      <w:rPr>
        <w:rStyle w:val="af6"/>
      </w:rPr>
      <w:fldChar w:fldCharType="separate"/>
    </w:r>
    <w:r>
      <w:rPr>
        <w:rStyle w:val="af6"/>
        <w:noProof/>
      </w:rPr>
      <w:t>760</w:t>
    </w:r>
    <w:r>
      <w:rPr>
        <w:rStyle w:val="af6"/>
      </w:rPr>
      <w:fldChar w:fldCharType="end"/>
    </w:r>
  </w:p>
  <w:p w14:paraId="124D4390" w14:textId="77777777" w:rsidR="00D204D6" w:rsidRDefault="00D204D6" w:rsidP="00220060">
    <w:pPr>
      <w:jc w:val="right"/>
      <w:rPr>
        <w:rFonts w:ascii="HGｺﾞｼｯｸM" w:eastAsia="HGｺﾞｼｯｸM"/>
        <w:sz w:val="16"/>
        <w:szCs w:val="16"/>
      </w:rPr>
    </w:pPr>
    <w:r>
      <w:rPr>
        <w:rFonts w:ascii="HGｺﾞｼｯｸM" w:eastAsia="HGｺﾞｼｯｸM" w:hint="eastAsia"/>
        <w:sz w:val="16"/>
        <w:szCs w:val="16"/>
      </w:rPr>
      <w:t xml:space="preserve">東京証券取引所 </w:t>
    </w:r>
    <w:r>
      <w:rPr>
        <w:rFonts w:ascii="HGｺﾞｼｯｸM" w:eastAsia="HGｺﾞｼｯｸM" w:hint="eastAsia"/>
        <w:sz w:val="16"/>
        <w:szCs w:val="16"/>
      </w:rPr>
      <w:t>会社情報適時開示ガイドブック202</w:t>
    </w:r>
    <w:r>
      <w:rPr>
        <w:rFonts w:ascii="HGｺﾞｼｯｸM" w:eastAsia="HGｺﾞｼｯｸM"/>
        <w:sz w:val="16"/>
        <w:szCs w:val="16"/>
      </w:rPr>
      <w:t>4</w:t>
    </w:r>
    <w:r>
      <w:rPr>
        <w:rFonts w:ascii="HGｺﾞｼｯｸM" w:eastAsia="HGｺﾞｼｯｸM" w:hint="eastAsia"/>
        <w:sz w:val="16"/>
        <w:szCs w:val="16"/>
      </w:rPr>
      <w:t>年4月</w:t>
    </w:r>
  </w:p>
  <w:p w14:paraId="3925B14C" w14:textId="77777777" w:rsidR="00D204D6" w:rsidRPr="00205D42" w:rsidRDefault="00D204D6" w:rsidP="00220060">
    <w:pPr>
      <w:jc w:val="right"/>
      <w:rPr>
        <w:rFonts w:ascii="HGｺﾞｼｯｸM" w:eastAsia="HGｺﾞｼｯｸM"/>
        <w:sz w:val="16"/>
        <w:szCs w:val="16"/>
      </w:rPr>
    </w:pPr>
    <w:r>
      <w:rPr>
        <w:rFonts w:ascii="Tahoma" w:eastAsia="HGｺﾞｼｯｸM" w:hAnsi="Tahoma" w:cs="Tahoma"/>
        <w:sz w:val="13"/>
        <w:szCs w:val="13"/>
      </w:rPr>
      <w:t>copyright © 20</w:t>
    </w:r>
    <w:r>
      <w:rPr>
        <w:rFonts w:ascii="Tahoma" w:eastAsia="HGｺﾞｼｯｸM" w:hAnsi="Tahoma" w:cs="Tahoma" w:hint="eastAsia"/>
        <w:sz w:val="13"/>
        <w:szCs w:val="13"/>
      </w:rPr>
      <w:t>2</w:t>
    </w:r>
    <w:r>
      <w:rPr>
        <w:rFonts w:ascii="Tahoma" w:eastAsia="HGｺﾞｼｯｸM" w:hAnsi="Tahoma" w:cs="Tahoma"/>
        <w:sz w:val="13"/>
        <w:szCs w:val="13"/>
      </w:rPr>
      <w:t>4 Tokyo Stock Exchange,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621941"/>
      <w:docPartObj>
        <w:docPartGallery w:val="Page Numbers (Bottom of Page)"/>
        <w:docPartUnique/>
      </w:docPartObj>
    </w:sdtPr>
    <w:sdtEndPr/>
    <w:sdtContent>
      <w:p w14:paraId="7E5E03C0" w14:textId="547323AD" w:rsidR="00D204D6" w:rsidRPr="00E92CD5" w:rsidRDefault="00E92CD5" w:rsidP="00E92CD5">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068A" w14:textId="77777777" w:rsidR="004C3E57" w:rsidRDefault="004C3E57" w:rsidP="009B5CBA">
      <w:r>
        <w:rPr>
          <w:rFonts w:hint="eastAsia"/>
        </w:rPr>
        <w:separator/>
      </w:r>
    </w:p>
  </w:footnote>
  <w:footnote w:type="continuationSeparator" w:id="0">
    <w:p w14:paraId="308B1A14" w14:textId="77777777" w:rsidR="004C3E57" w:rsidRDefault="004C3E57" w:rsidP="009B5CBA">
      <w:r>
        <w:continuationSeparator/>
      </w:r>
    </w:p>
  </w:footnote>
  <w:footnote w:type="continuationNotice" w:id="1">
    <w:p w14:paraId="7C643FA7" w14:textId="77777777" w:rsidR="004C3E57" w:rsidRDefault="004C3E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7A5F" w14:textId="77777777" w:rsidR="00D204D6" w:rsidRDefault="00D204D6" w:rsidP="00B75B3D">
    <w:pPr>
      <w:pStyle w:val="aa"/>
      <w:jc w:val="left"/>
      <w:rPr>
        <w:rFonts w:ascii="HGｺﾞｼｯｸM" w:eastAsia="HGｺﾞｼｯｸM" w:hAnsi="ＭＳ ゴシック"/>
        <w:sz w:val="16"/>
        <w:szCs w:val="16"/>
      </w:rPr>
    </w:pPr>
    <w:r>
      <w:rPr>
        <w:rFonts w:ascii="HGｺﾞｼｯｸM" w:eastAsia="HGｺﾞｼｯｸM" w:hAnsi="ＭＳ ゴシック" w:hint="eastAsia"/>
        <w:sz w:val="16"/>
        <w:szCs w:val="16"/>
      </w:rPr>
      <w:t>第５編</w:t>
    </w:r>
    <w:r w:rsidRPr="007E2644">
      <w:rPr>
        <w:rFonts w:ascii="HGｺﾞｼｯｸM" w:eastAsia="HGｺﾞｼｯｸM" w:hAnsi="ＭＳ ゴシック" w:hint="eastAsia"/>
        <w:sz w:val="16"/>
        <w:szCs w:val="16"/>
      </w:rPr>
      <w:t xml:space="preserve">　　</w:t>
    </w:r>
    <w:r w:rsidRPr="003B266A">
      <w:rPr>
        <w:rFonts w:ascii="HGｺﾞｼｯｸM" w:eastAsia="HGｺﾞｼｯｸM" w:hAnsi="ＭＳ ゴシック" w:hint="eastAsia"/>
        <w:sz w:val="16"/>
        <w:szCs w:val="16"/>
      </w:rPr>
      <w:t>東証への提出書類</w:t>
    </w:r>
  </w:p>
  <w:p w14:paraId="33EE5DDD" w14:textId="77777777" w:rsidR="00D204D6" w:rsidRPr="00C2409C" w:rsidRDefault="00D204D6" w:rsidP="00B75B3D">
    <w:pPr>
      <w:pStyle w:val="aa"/>
      <w:rPr>
        <w:rFonts w:ascii="HGｺﾞｼｯｸM" w:eastAsia="HGｺﾞｼｯｸM" w:hAnsi="ＭＳ ゴシック"/>
        <w:sz w:val="16"/>
        <w:szCs w:val="16"/>
      </w:rPr>
    </w:pPr>
    <w:r w:rsidRPr="00C2409C">
      <w:rPr>
        <w:rFonts w:ascii="HGｺﾞｼｯｸM" w:eastAsia="HGｺﾞｼｯｸM" w:hAnsi="ＭＳ ゴシック" w:hint="eastAsia"/>
        <w:sz w:val="16"/>
        <w:szCs w:val="16"/>
      </w:rPr>
      <w:t>〔３〕適時開示に係る提出書類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EFB0" w14:textId="77777777" w:rsidR="00E405C6" w:rsidRPr="00E405C6" w:rsidRDefault="00E405C6" w:rsidP="00E405C6">
    <w:pPr>
      <w:pStyle w:val="aa"/>
      <w:rPr>
        <w:rFonts w:ascii="HGｺﾞｼｯｸM" w:eastAsia="HGｺﾞｼｯｸM"/>
        <w:sz w:val="16"/>
        <w:szCs w:val="18"/>
      </w:rPr>
    </w:pPr>
    <w:r w:rsidRPr="00E405C6">
      <w:rPr>
        <w:rFonts w:ascii="HGｺﾞｼｯｸM" w:eastAsia="HGｺﾞｼｯｸM" w:hint="eastAsia"/>
        <w:sz w:val="16"/>
        <w:szCs w:val="18"/>
      </w:rPr>
      <w:t>開示事項及び開示・記載上の注意</w:t>
    </w:r>
  </w:p>
  <w:p w14:paraId="07CDB8F9" w14:textId="4DD935B7" w:rsidR="00D204D6" w:rsidRPr="00E405C6" w:rsidRDefault="00E405C6" w:rsidP="00E405C6">
    <w:pPr>
      <w:pStyle w:val="aa"/>
      <w:ind w:leftChars="74" w:left="155"/>
      <w:rPr>
        <w:rFonts w:ascii="HGｺﾞｼｯｸM" w:eastAsia="HGｺﾞｼｯｸM"/>
        <w:sz w:val="16"/>
        <w:szCs w:val="18"/>
      </w:rPr>
    </w:pPr>
    <w:r w:rsidRPr="00E405C6">
      <w:rPr>
        <w:rFonts w:ascii="HGｺﾞｼｯｸM" w:eastAsia="HGｺﾞｼｯｸM" w:hint="eastAsia"/>
        <w:sz w:val="16"/>
        <w:szCs w:val="18"/>
      </w:rPr>
      <w:t>開示資料には、所定の開示事項を掲記し、開示・記載上の注意を参照のうえ、投資者が会社情報を適切に理解・判断できるよう記載してください。また、所定の開示事項に限らず、投資者が会社情報を適切に理解・判断するために必要な事項も記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B47"/>
    <w:multiLevelType w:val="hybridMultilevel"/>
    <w:tmpl w:val="469C3216"/>
    <w:lvl w:ilvl="0" w:tplc="AF946746">
      <w:numFmt w:val="bullet"/>
      <w:lvlText w:val="・"/>
      <w:lvlJc w:val="left"/>
      <w:pPr>
        <w:tabs>
          <w:tab w:val="num" w:pos="360"/>
        </w:tabs>
        <w:ind w:left="360" w:hanging="360"/>
      </w:pPr>
      <w:rPr>
        <w:rFonts w:ascii="ＭＳ 明朝" w:eastAsia="ＭＳ 明朝" w:hAnsi="ＭＳ 明朝" w:cs="Tahom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4C4F6D"/>
    <w:multiLevelType w:val="hybridMultilevel"/>
    <w:tmpl w:val="37EE2B48"/>
    <w:lvl w:ilvl="0" w:tplc="AB846006">
      <w:numFmt w:val="bullet"/>
      <w:lvlText w:val="※"/>
      <w:lvlJc w:val="left"/>
      <w:pPr>
        <w:tabs>
          <w:tab w:val="num" w:pos="531"/>
        </w:tabs>
        <w:ind w:left="531" w:hanging="360"/>
      </w:pPr>
      <w:rPr>
        <w:rFonts w:ascii="ＭＳ 明朝" w:eastAsia="ＭＳ 明朝" w:hAnsi="ＭＳ 明朝" w:cs="Tahoma" w:hint="eastAsia"/>
      </w:rPr>
    </w:lvl>
    <w:lvl w:ilvl="1" w:tplc="0409000B" w:tentative="1">
      <w:start w:val="1"/>
      <w:numFmt w:val="bullet"/>
      <w:lvlText w:val=""/>
      <w:lvlJc w:val="left"/>
      <w:pPr>
        <w:tabs>
          <w:tab w:val="num" w:pos="1011"/>
        </w:tabs>
        <w:ind w:left="1011" w:hanging="420"/>
      </w:pPr>
      <w:rPr>
        <w:rFonts w:ascii="Wingdings" w:hAnsi="Wingdings" w:hint="default"/>
      </w:rPr>
    </w:lvl>
    <w:lvl w:ilvl="2" w:tplc="0409000D" w:tentative="1">
      <w:start w:val="1"/>
      <w:numFmt w:val="bullet"/>
      <w:lvlText w:val=""/>
      <w:lvlJc w:val="left"/>
      <w:pPr>
        <w:tabs>
          <w:tab w:val="num" w:pos="1431"/>
        </w:tabs>
        <w:ind w:left="1431" w:hanging="420"/>
      </w:pPr>
      <w:rPr>
        <w:rFonts w:ascii="Wingdings" w:hAnsi="Wingdings" w:hint="default"/>
      </w:rPr>
    </w:lvl>
    <w:lvl w:ilvl="3" w:tplc="04090001" w:tentative="1">
      <w:start w:val="1"/>
      <w:numFmt w:val="bullet"/>
      <w:lvlText w:val=""/>
      <w:lvlJc w:val="left"/>
      <w:pPr>
        <w:tabs>
          <w:tab w:val="num" w:pos="1851"/>
        </w:tabs>
        <w:ind w:left="1851" w:hanging="420"/>
      </w:pPr>
      <w:rPr>
        <w:rFonts w:ascii="Wingdings" w:hAnsi="Wingdings" w:hint="default"/>
      </w:rPr>
    </w:lvl>
    <w:lvl w:ilvl="4" w:tplc="0409000B" w:tentative="1">
      <w:start w:val="1"/>
      <w:numFmt w:val="bullet"/>
      <w:lvlText w:val=""/>
      <w:lvlJc w:val="left"/>
      <w:pPr>
        <w:tabs>
          <w:tab w:val="num" w:pos="2271"/>
        </w:tabs>
        <w:ind w:left="2271" w:hanging="420"/>
      </w:pPr>
      <w:rPr>
        <w:rFonts w:ascii="Wingdings" w:hAnsi="Wingdings" w:hint="default"/>
      </w:rPr>
    </w:lvl>
    <w:lvl w:ilvl="5" w:tplc="0409000D" w:tentative="1">
      <w:start w:val="1"/>
      <w:numFmt w:val="bullet"/>
      <w:lvlText w:val=""/>
      <w:lvlJc w:val="left"/>
      <w:pPr>
        <w:tabs>
          <w:tab w:val="num" w:pos="2691"/>
        </w:tabs>
        <w:ind w:left="2691" w:hanging="420"/>
      </w:pPr>
      <w:rPr>
        <w:rFonts w:ascii="Wingdings" w:hAnsi="Wingdings" w:hint="default"/>
      </w:rPr>
    </w:lvl>
    <w:lvl w:ilvl="6" w:tplc="04090001" w:tentative="1">
      <w:start w:val="1"/>
      <w:numFmt w:val="bullet"/>
      <w:lvlText w:val=""/>
      <w:lvlJc w:val="left"/>
      <w:pPr>
        <w:tabs>
          <w:tab w:val="num" w:pos="3111"/>
        </w:tabs>
        <w:ind w:left="3111" w:hanging="420"/>
      </w:pPr>
      <w:rPr>
        <w:rFonts w:ascii="Wingdings" w:hAnsi="Wingdings" w:hint="default"/>
      </w:rPr>
    </w:lvl>
    <w:lvl w:ilvl="7" w:tplc="0409000B" w:tentative="1">
      <w:start w:val="1"/>
      <w:numFmt w:val="bullet"/>
      <w:lvlText w:val=""/>
      <w:lvlJc w:val="left"/>
      <w:pPr>
        <w:tabs>
          <w:tab w:val="num" w:pos="3531"/>
        </w:tabs>
        <w:ind w:left="3531" w:hanging="420"/>
      </w:pPr>
      <w:rPr>
        <w:rFonts w:ascii="Wingdings" w:hAnsi="Wingdings" w:hint="default"/>
      </w:rPr>
    </w:lvl>
    <w:lvl w:ilvl="8" w:tplc="0409000D" w:tentative="1">
      <w:start w:val="1"/>
      <w:numFmt w:val="bullet"/>
      <w:lvlText w:val=""/>
      <w:lvlJc w:val="left"/>
      <w:pPr>
        <w:tabs>
          <w:tab w:val="num" w:pos="3951"/>
        </w:tabs>
        <w:ind w:left="3951" w:hanging="420"/>
      </w:pPr>
      <w:rPr>
        <w:rFonts w:ascii="Wingdings" w:hAnsi="Wingdings" w:hint="default"/>
      </w:rPr>
    </w:lvl>
  </w:abstractNum>
  <w:abstractNum w:abstractNumId="2" w15:restartNumberingAfterBreak="0">
    <w:nsid w:val="09095747"/>
    <w:multiLevelType w:val="hybridMultilevel"/>
    <w:tmpl w:val="182C94FE"/>
    <w:lvl w:ilvl="0" w:tplc="AFEC7B5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0A0CDF"/>
    <w:multiLevelType w:val="hybridMultilevel"/>
    <w:tmpl w:val="675A555E"/>
    <w:lvl w:ilvl="0" w:tplc="9CEA2B9C">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4" w15:restartNumberingAfterBreak="0">
    <w:nsid w:val="16BB2A66"/>
    <w:multiLevelType w:val="hybridMultilevel"/>
    <w:tmpl w:val="997EF03E"/>
    <w:lvl w:ilvl="0" w:tplc="26225CA6">
      <w:start w:val="3"/>
      <w:numFmt w:val="bullet"/>
      <w:lvlText w:val="※"/>
      <w:lvlJc w:val="left"/>
      <w:pPr>
        <w:ind w:left="420" w:hanging="420"/>
      </w:pPr>
      <w:rPr>
        <w:rFonts w:ascii="ＭＳ 明朝" w:eastAsia="ＭＳ 明朝" w:hAnsi="ＭＳ 明朝"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281152"/>
    <w:multiLevelType w:val="hybridMultilevel"/>
    <w:tmpl w:val="336AC166"/>
    <w:lvl w:ilvl="0" w:tplc="907A08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BB1C3F"/>
    <w:multiLevelType w:val="hybridMultilevel"/>
    <w:tmpl w:val="5C102FEC"/>
    <w:lvl w:ilvl="0" w:tplc="C51E99CE">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7648B0"/>
    <w:multiLevelType w:val="hybridMultilevel"/>
    <w:tmpl w:val="99BC5374"/>
    <w:lvl w:ilvl="0" w:tplc="AFEC7B5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2874D7D"/>
    <w:multiLevelType w:val="hybridMultilevel"/>
    <w:tmpl w:val="81FAD5D0"/>
    <w:lvl w:ilvl="0" w:tplc="97E0DC42">
      <w:start w:val="6"/>
      <w:numFmt w:val="bullet"/>
      <w:lvlText w:val="・"/>
      <w:lvlJc w:val="left"/>
      <w:pPr>
        <w:ind w:left="510" w:hanging="360"/>
      </w:pPr>
      <w:rPr>
        <w:rFonts w:ascii="ＭＳ 明朝" w:eastAsia="ＭＳ 明朝" w:hAnsi="ＭＳ 明朝" w:cs="Tahoma"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9" w15:restartNumberingAfterBreak="0">
    <w:nsid w:val="2D333F18"/>
    <w:multiLevelType w:val="hybridMultilevel"/>
    <w:tmpl w:val="EA30E02E"/>
    <w:lvl w:ilvl="0" w:tplc="04090011">
      <w:start w:val="1"/>
      <w:numFmt w:val="decimalEnclosedCircle"/>
      <w:lvlText w:val="%1"/>
      <w:lvlJc w:val="left"/>
      <w:pPr>
        <w:ind w:left="420" w:hanging="420"/>
      </w:pPr>
    </w:lvl>
    <w:lvl w:ilvl="1" w:tplc="C6D43D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237D41"/>
    <w:multiLevelType w:val="hybridMultilevel"/>
    <w:tmpl w:val="9F40DF88"/>
    <w:lvl w:ilvl="0" w:tplc="E3ACB872">
      <w:numFmt w:val="bullet"/>
      <w:lvlText w:val="※"/>
      <w:lvlJc w:val="left"/>
      <w:pPr>
        <w:tabs>
          <w:tab w:val="num" w:pos="531"/>
        </w:tabs>
        <w:ind w:left="531" w:hanging="360"/>
      </w:pPr>
      <w:rPr>
        <w:rFonts w:ascii="ＭＳ 明朝" w:eastAsia="ＭＳ 明朝" w:hAnsi="ＭＳ 明朝" w:cs="Tahoma" w:hint="eastAsia"/>
      </w:rPr>
    </w:lvl>
    <w:lvl w:ilvl="1" w:tplc="0409000B" w:tentative="1">
      <w:start w:val="1"/>
      <w:numFmt w:val="bullet"/>
      <w:lvlText w:val=""/>
      <w:lvlJc w:val="left"/>
      <w:pPr>
        <w:tabs>
          <w:tab w:val="num" w:pos="1011"/>
        </w:tabs>
        <w:ind w:left="1011" w:hanging="420"/>
      </w:pPr>
      <w:rPr>
        <w:rFonts w:ascii="Wingdings" w:hAnsi="Wingdings" w:hint="default"/>
      </w:rPr>
    </w:lvl>
    <w:lvl w:ilvl="2" w:tplc="0409000D" w:tentative="1">
      <w:start w:val="1"/>
      <w:numFmt w:val="bullet"/>
      <w:lvlText w:val=""/>
      <w:lvlJc w:val="left"/>
      <w:pPr>
        <w:tabs>
          <w:tab w:val="num" w:pos="1431"/>
        </w:tabs>
        <w:ind w:left="1431" w:hanging="420"/>
      </w:pPr>
      <w:rPr>
        <w:rFonts w:ascii="Wingdings" w:hAnsi="Wingdings" w:hint="default"/>
      </w:rPr>
    </w:lvl>
    <w:lvl w:ilvl="3" w:tplc="04090001" w:tentative="1">
      <w:start w:val="1"/>
      <w:numFmt w:val="bullet"/>
      <w:lvlText w:val=""/>
      <w:lvlJc w:val="left"/>
      <w:pPr>
        <w:tabs>
          <w:tab w:val="num" w:pos="1851"/>
        </w:tabs>
        <w:ind w:left="1851" w:hanging="420"/>
      </w:pPr>
      <w:rPr>
        <w:rFonts w:ascii="Wingdings" w:hAnsi="Wingdings" w:hint="default"/>
      </w:rPr>
    </w:lvl>
    <w:lvl w:ilvl="4" w:tplc="0409000B" w:tentative="1">
      <w:start w:val="1"/>
      <w:numFmt w:val="bullet"/>
      <w:lvlText w:val=""/>
      <w:lvlJc w:val="left"/>
      <w:pPr>
        <w:tabs>
          <w:tab w:val="num" w:pos="2271"/>
        </w:tabs>
        <w:ind w:left="2271" w:hanging="420"/>
      </w:pPr>
      <w:rPr>
        <w:rFonts w:ascii="Wingdings" w:hAnsi="Wingdings" w:hint="default"/>
      </w:rPr>
    </w:lvl>
    <w:lvl w:ilvl="5" w:tplc="0409000D" w:tentative="1">
      <w:start w:val="1"/>
      <w:numFmt w:val="bullet"/>
      <w:lvlText w:val=""/>
      <w:lvlJc w:val="left"/>
      <w:pPr>
        <w:tabs>
          <w:tab w:val="num" w:pos="2691"/>
        </w:tabs>
        <w:ind w:left="2691" w:hanging="420"/>
      </w:pPr>
      <w:rPr>
        <w:rFonts w:ascii="Wingdings" w:hAnsi="Wingdings" w:hint="default"/>
      </w:rPr>
    </w:lvl>
    <w:lvl w:ilvl="6" w:tplc="04090001" w:tentative="1">
      <w:start w:val="1"/>
      <w:numFmt w:val="bullet"/>
      <w:lvlText w:val=""/>
      <w:lvlJc w:val="left"/>
      <w:pPr>
        <w:tabs>
          <w:tab w:val="num" w:pos="3111"/>
        </w:tabs>
        <w:ind w:left="3111" w:hanging="420"/>
      </w:pPr>
      <w:rPr>
        <w:rFonts w:ascii="Wingdings" w:hAnsi="Wingdings" w:hint="default"/>
      </w:rPr>
    </w:lvl>
    <w:lvl w:ilvl="7" w:tplc="0409000B" w:tentative="1">
      <w:start w:val="1"/>
      <w:numFmt w:val="bullet"/>
      <w:lvlText w:val=""/>
      <w:lvlJc w:val="left"/>
      <w:pPr>
        <w:tabs>
          <w:tab w:val="num" w:pos="3531"/>
        </w:tabs>
        <w:ind w:left="3531" w:hanging="420"/>
      </w:pPr>
      <w:rPr>
        <w:rFonts w:ascii="Wingdings" w:hAnsi="Wingdings" w:hint="default"/>
      </w:rPr>
    </w:lvl>
    <w:lvl w:ilvl="8" w:tplc="0409000D" w:tentative="1">
      <w:start w:val="1"/>
      <w:numFmt w:val="bullet"/>
      <w:lvlText w:val=""/>
      <w:lvlJc w:val="left"/>
      <w:pPr>
        <w:tabs>
          <w:tab w:val="num" w:pos="3951"/>
        </w:tabs>
        <w:ind w:left="3951" w:hanging="420"/>
      </w:pPr>
      <w:rPr>
        <w:rFonts w:ascii="Wingdings" w:hAnsi="Wingdings" w:hint="default"/>
      </w:rPr>
    </w:lvl>
  </w:abstractNum>
  <w:abstractNum w:abstractNumId="11" w15:restartNumberingAfterBreak="0">
    <w:nsid w:val="32A35048"/>
    <w:multiLevelType w:val="hybridMultilevel"/>
    <w:tmpl w:val="B4720BBE"/>
    <w:lvl w:ilvl="0" w:tplc="DB14233A">
      <w:start w:val="5"/>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2" w15:restartNumberingAfterBreak="0">
    <w:nsid w:val="34CB7E2D"/>
    <w:multiLevelType w:val="hybridMultilevel"/>
    <w:tmpl w:val="94BEA458"/>
    <w:lvl w:ilvl="0" w:tplc="AFEC7B5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4E03229"/>
    <w:multiLevelType w:val="hybridMultilevel"/>
    <w:tmpl w:val="AF8E6E22"/>
    <w:lvl w:ilvl="0" w:tplc="C28C101E">
      <w:start w:val="7"/>
      <w:numFmt w:val="bullet"/>
      <w:lvlText w:val="・"/>
      <w:lvlJc w:val="left"/>
      <w:pPr>
        <w:ind w:left="1309" w:hanging="360"/>
      </w:pPr>
      <w:rPr>
        <w:rFonts w:ascii="ＭＳ 明朝" w:eastAsia="ＭＳ 明朝" w:hAnsi="ＭＳ 明朝" w:cs="Tahoma" w:hint="eastAsia"/>
      </w:rPr>
    </w:lvl>
    <w:lvl w:ilvl="1" w:tplc="0409000B" w:tentative="1">
      <w:start w:val="1"/>
      <w:numFmt w:val="bullet"/>
      <w:lvlText w:val=""/>
      <w:lvlJc w:val="left"/>
      <w:pPr>
        <w:ind w:left="1829" w:hanging="440"/>
      </w:pPr>
      <w:rPr>
        <w:rFonts w:ascii="Wingdings" w:hAnsi="Wingdings" w:hint="default"/>
      </w:rPr>
    </w:lvl>
    <w:lvl w:ilvl="2" w:tplc="0409000D" w:tentative="1">
      <w:start w:val="1"/>
      <w:numFmt w:val="bullet"/>
      <w:lvlText w:val=""/>
      <w:lvlJc w:val="left"/>
      <w:pPr>
        <w:ind w:left="2269" w:hanging="440"/>
      </w:pPr>
      <w:rPr>
        <w:rFonts w:ascii="Wingdings" w:hAnsi="Wingdings" w:hint="default"/>
      </w:rPr>
    </w:lvl>
    <w:lvl w:ilvl="3" w:tplc="04090001" w:tentative="1">
      <w:start w:val="1"/>
      <w:numFmt w:val="bullet"/>
      <w:lvlText w:val=""/>
      <w:lvlJc w:val="left"/>
      <w:pPr>
        <w:ind w:left="2709" w:hanging="440"/>
      </w:pPr>
      <w:rPr>
        <w:rFonts w:ascii="Wingdings" w:hAnsi="Wingdings" w:hint="default"/>
      </w:rPr>
    </w:lvl>
    <w:lvl w:ilvl="4" w:tplc="0409000B" w:tentative="1">
      <w:start w:val="1"/>
      <w:numFmt w:val="bullet"/>
      <w:lvlText w:val=""/>
      <w:lvlJc w:val="left"/>
      <w:pPr>
        <w:ind w:left="3149" w:hanging="440"/>
      </w:pPr>
      <w:rPr>
        <w:rFonts w:ascii="Wingdings" w:hAnsi="Wingdings" w:hint="default"/>
      </w:rPr>
    </w:lvl>
    <w:lvl w:ilvl="5" w:tplc="0409000D" w:tentative="1">
      <w:start w:val="1"/>
      <w:numFmt w:val="bullet"/>
      <w:lvlText w:val=""/>
      <w:lvlJc w:val="left"/>
      <w:pPr>
        <w:ind w:left="3589" w:hanging="440"/>
      </w:pPr>
      <w:rPr>
        <w:rFonts w:ascii="Wingdings" w:hAnsi="Wingdings" w:hint="default"/>
      </w:rPr>
    </w:lvl>
    <w:lvl w:ilvl="6" w:tplc="04090001" w:tentative="1">
      <w:start w:val="1"/>
      <w:numFmt w:val="bullet"/>
      <w:lvlText w:val=""/>
      <w:lvlJc w:val="left"/>
      <w:pPr>
        <w:ind w:left="4029" w:hanging="440"/>
      </w:pPr>
      <w:rPr>
        <w:rFonts w:ascii="Wingdings" w:hAnsi="Wingdings" w:hint="default"/>
      </w:rPr>
    </w:lvl>
    <w:lvl w:ilvl="7" w:tplc="0409000B" w:tentative="1">
      <w:start w:val="1"/>
      <w:numFmt w:val="bullet"/>
      <w:lvlText w:val=""/>
      <w:lvlJc w:val="left"/>
      <w:pPr>
        <w:ind w:left="4469" w:hanging="440"/>
      </w:pPr>
      <w:rPr>
        <w:rFonts w:ascii="Wingdings" w:hAnsi="Wingdings" w:hint="default"/>
      </w:rPr>
    </w:lvl>
    <w:lvl w:ilvl="8" w:tplc="0409000D" w:tentative="1">
      <w:start w:val="1"/>
      <w:numFmt w:val="bullet"/>
      <w:lvlText w:val=""/>
      <w:lvlJc w:val="left"/>
      <w:pPr>
        <w:ind w:left="4909" w:hanging="440"/>
      </w:pPr>
      <w:rPr>
        <w:rFonts w:ascii="Wingdings" w:hAnsi="Wingdings" w:hint="default"/>
      </w:rPr>
    </w:lvl>
  </w:abstractNum>
  <w:abstractNum w:abstractNumId="14" w15:restartNumberingAfterBreak="0">
    <w:nsid w:val="35EA0FD3"/>
    <w:multiLevelType w:val="hybridMultilevel"/>
    <w:tmpl w:val="98C2DAD4"/>
    <w:lvl w:ilvl="0" w:tplc="04090011">
      <w:start w:val="1"/>
      <w:numFmt w:val="decimalEnclosedCircle"/>
      <w:lvlText w:val="%1"/>
      <w:lvlJc w:val="left"/>
      <w:pPr>
        <w:ind w:left="420" w:hanging="420"/>
      </w:pPr>
    </w:lvl>
    <w:lvl w:ilvl="1" w:tplc="C6D43D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930922"/>
    <w:multiLevelType w:val="hybridMultilevel"/>
    <w:tmpl w:val="5C102FEC"/>
    <w:lvl w:ilvl="0" w:tplc="C51E99CE">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962706"/>
    <w:multiLevelType w:val="singleLevel"/>
    <w:tmpl w:val="7AD4BD68"/>
    <w:lvl w:ilvl="0">
      <w:start w:val="2"/>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4A8F0CF3"/>
    <w:multiLevelType w:val="hybridMultilevel"/>
    <w:tmpl w:val="2C2012B4"/>
    <w:lvl w:ilvl="0" w:tplc="3AEE0C7C">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8" w15:restartNumberingAfterBreak="0">
    <w:nsid w:val="51FC66D3"/>
    <w:multiLevelType w:val="hybridMultilevel"/>
    <w:tmpl w:val="1E32B916"/>
    <w:lvl w:ilvl="0" w:tplc="C51E99CE">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9A1F9C"/>
    <w:multiLevelType w:val="hybridMultilevel"/>
    <w:tmpl w:val="A97C8806"/>
    <w:lvl w:ilvl="0" w:tplc="565C9FC4">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A1940BF"/>
    <w:multiLevelType w:val="hybridMultilevel"/>
    <w:tmpl w:val="757EEE0E"/>
    <w:lvl w:ilvl="0" w:tplc="3DB839A2">
      <w:numFmt w:val="bullet"/>
      <w:lvlText w:val="※"/>
      <w:lvlJc w:val="left"/>
      <w:pPr>
        <w:tabs>
          <w:tab w:val="num" w:pos="2100"/>
        </w:tabs>
        <w:ind w:left="2100" w:hanging="375"/>
      </w:pPr>
      <w:rPr>
        <w:rFonts w:ascii="ＭＳ 明朝" w:eastAsia="ＭＳ 明朝" w:hAnsi="ＭＳ 明朝" w:cs="Tahoma" w:hint="eastAsia"/>
      </w:rPr>
    </w:lvl>
    <w:lvl w:ilvl="1" w:tplc="0409000B" w:tentative="1">
      <w:start w:val="1"/>
      <w:numFmt w:val="bullet"/>
      <w:lvlText w:val=""/>
      <w:lvlJc w:val="left"/>
      <w:pPr>
        <w:tabs>
          <w:tab w:val="num" w:pos="2565"/>
        </w:tabs>
        <w:ind w:left="2565" w:hanging="420"/>
      </w:pPr>
      <w:rPr>
        <w:rFonts w:ascii="Wingdings" w:hAnsi="Wingdings" w:hint="default"/>
      </w:rPr>
    </w:lvl>
    <w:lvl w:ilvl="2" w:tplc="0409000D" w:tentative="1">
      <w:start w:val="1"/>
      <w:numFmt w:val="bullet"/>
      <w:lvlText w:val=""/>
      <w:lvlJc w:val="left"/>
      <w:pPr>
        <w:tabs>
          <w:tab w:val="num" w:pos="2985"/>
        </w:tabs>
        <w:ind w:left="2985" w:hanging="420"/>
      </w:pPr>
      <w:rPr>
        <w:rFonts w:ascii="Wingdings" w:hAnsi="Wingdings" w:hint="default"/>
      </w:rPr>
    </w:lvl>
    <w:lvl w:ilvl="3" w:tplc="04090001" w:tentative="1">
      <w:start w:val="1"/>
      <w:numFmt w:val="bullet"/>
      <w:lvlText w:val=""/>
      <w:lvlJc w:val="left"/>
      <w:pPr>
        <w:tabs>
          <w:tab w:val="num" w:pos="3405"/>
        </w:tabs>
        <w:ind w:left="3405" w:hanging="420"/>
      </w:pPr>
      <w:rPr>
        <w:rFonts w:ascii="Wingdings" w:hAnsi="Wingdings" w:hint="default"/>
      </w:rPr>
    </w:lvl>
    <w:lvl w:ilvl="4" w:tplc="0409000B" w:tentative="1">
      <w:start w:val="1"/>
      <w:numFmt w:val="bullet"/>
      <w:lvlText w:val=""/>
      <w:lvlJc w:val="left"/>
      <w:pPr>
        <w:tabs>
          <w:tab w:val="num" w:pos="3825"/>
        </w:tabs>
        <w:ind w:left="3825" w:hanging="420"/>
      </w:pPr>
      <w:rPr>
        <w:rFonts w:ascii="Wingdings" w:hAnsi="Wingdings" w:hint="default"/>
      </w:rPr>
    </w:lvl>
    <w:lvl w:ilvl="5" w:tplc="0409000D" w:tentative="1">
      <w:start w:val="1"/>
      <w:numFmt w:val="bullet"/>
      <w:lvlText w:val=""/>
      <w:lvlJc w:val="left"/>
      <w:pPr>
        <w:tabs>
          <w:tab w:val="num" w:pos="4245"/>
        </w:tabs>
        <w:ind w:left="4245" w:hanging="420"/>
      </w:pPr>
      <w:rPr>
        <w:rFonts w:ascii="Wingdings" w:hAnsi="Wingdings" w:hint="default"/>
      </w:rPr>
    </w:lvl>
    <w:lvl w:ilvl="6" w:tplc="04090001" w:tentative="1">
      <w:start w:val="1"/>
      <w:numFmt w:val="bullet"/>
      <w:lvlText w:val=""/>
      <w:lvlJc w:val="left"/>
      <w:pPr>
        <w:tabs>
          <w:tab w:val="num" w:pos="4665"/>
        </w:tabs>
        <w:ind w:left="4665" w:hanging="420"/>
      </w:pPr>
      <w:rPr>
        <w:rFonts w:ascii="Wingdings" w:hAnsi="Wingdings" w:hint="default"/>
      </w:rPr>
    </w:lvl>
    <w:lvl w:ilvl="7" w:tplc="0409000B" w:tentative="1">
      <w:start w:val="1"/>
      <w:numFmt w:val="bullet"/>
      <w:lvlText w:val=""/>
      <w:lvlJc w:val="left"/>
      <w:pPr>
        <w:tabs>
          <w:tab w:val="num" w:pos="5085"/>
        </w:tabs>
        <w:ind w:left="5085" w:hanging="420"/>
      </w:pPr>
      <w:rPr>
        <w:rFonts w:ascii="Wingdings" w:hAnsi="Wingdings" w:hint="default"/>
      </w:rPr>
    </w:lvl>
    <w:lvl w:ilvl="8" w:tplc="0409000D" w:tentative="1">
      <w:start w:val="1"/>
      <w:numFmt w:val="bullet"/>
      <w:lvlText w:val=""/>
      <w:lvlJc w:val="left"/>
      <w:pPr>
        <w:tabs>
          <w:tab w:val="num" w:pos="5505"/>
        </w:tabs>
        <w:ind w:left="5505" w:hanging="420"/>
      </w:pPr>
      <w:rPr>
        <w:rFonts w:ascii="Wingdings" w:hAnsi="Wingdings" w:hint="default"/>
      </w:rPr>
    </w:lvl>
  </w:abstractNum>
  <w:abstractNum w:abstractNumId="21" w15:restartNumberingAfterBreak="0">
    <w:nsid w:val="61AA0B29"/>
    <w:multiLevelType w:val="hybridMultilevel"/>
    <w:tmpl w:val="80A81214"/>
    <w:lvl w:ilvl="0" w:tplc="E4AAF4F2">
      <w:numFmt w:val="bullet"/>
      <w:lvlText w:val="※"/>
      <w:lvlJc w:val="left"/>
      <w:pPr>
        <w:tabs>
          <w:tab w:val="num" w:pos="531"/>
        </w:tabs>
        <w:ind w:left="531" w:hanging="360"/>
      </w:pPr>
      <w:rPr>
        <w:rFonts w:ascii="ＭＳ 明朝" w:eastAsia="ＭＳ 明朝" w:hAnsi="ＭＳ 明朝" w:cs="Tahoma" w:hint="eastAsia"/>
      </w:rPr>
    </w:lvl>
    <w:lvl w:ilvl="1" w:tplc="0409000B" w:tentative="1">
      <w:start w:val="1"/>
      <w:numFmt w:val="bullet"/>
      <w:lvlText w:val=""/>
      <w:lvlJc w:val="left"/>
      <w:pPr>
        <w:tabs>
          <w:tab w:val="num" w:pos="1011"/>
        </w:tabs>
        <w:ind w:left="1011" w:hanging="420"/>
      </w:pPr>
      <w:rPr>
        <w:rFonts w:ascii="Wingdings" w:hAnsi="Wingdings" w:hint="default"/>
      </w:rPr>
    </w:lvl>
    <w:lvl w:ilvl="2" w:tplc="0409000D" w:tentative="1">
      <w:start w:val="1"/>
      <w:numFmt w:val="bullet"/>
      <w:lvlText w:val=""/>
      <w:lvlJc w:val="left"/>
      <w:pPr>
        <w:tabs>
          <w:tab w:val="num" w:pos="1431"/>
        </w:tabs>
        <w:ind w:left="1431" w:hanging="420"/>
      </w:pPr>
      <w:rPr>
        <w:rFonts w:ascii="Wingdings" w:hAnsi="Wingdings" w:hint="default"/>
      </w:rPr>
    </w:lvl>
    <w:lvl w:ilvl="3" w:tplc="04090001" w:tentative="1">
      <w:start w:val="1"/>
      <w:numFmt w:val="bullet"/>
      <w:lvlText w:val=""/>
      <w:lvlJc w:val="left"/>
      <w:pPr>
        <w:tabs>
          <w:tab w:val="num" w:pos="1851"/>
        </w:tabs>
        <w:ind w:left="1851" w:hanging="420"/>
      </w:pPr>
      <w:rPr>
        <w:rFonts w:ascii="Wingdings" w:hAnsi="Wingdings" w:hint="default"/>
      </w:rPr>
    </w:lvl>
    <w:lvl w:ilvl="4" w:tplc="0409000B" w:tentative="1">
      <w:start w:val="1"/>
      <w:numFmt w:val="bullet"/>
      <w:lvlText w:val=""/>
      <w:lvlJc w:val="left"/>
      <w:pPr>
        <w:tabs>
          <w:tab w:val="num" w:pos="2271"/>
        </w:tabs>
        <w:ind w:left="2271" w:hanging="420"/>
      </w:pPr>
      <w:rPr>
        <w:rFonts w:ascii="Wingdings" w:hAnsi="Wingdings" w:hint="default"/>
      </w:rPr>
    </w:lvl>
    <w:lvl w:ilvl="5" w:tplc="0409000D" w:tentative="1">
      <w:start w:val="1"/>
      <w:numFmt w:val="bullet"/>
      <w:lvlText w:val=""/>
      <w:lvlJc w:val="left"/>
      <w:pPr>
        <w:tabs>
          <w:tab w:val="num" w:pos="2691"/>
        </w:tabs>
        <w:ind w:left="2691" w:hanging="420"/>
      </w:pPr>
      <w:rPr>
        <w:rFonts w:ascii="Wingdings" w:hAnsi="Wingdings" w:hint="default"/>
      </w:rPr>
    </w:lvl>
    <w:lvl w:ilvl="6" w:tplc="04090001" w:tentative="1">
      <w:start w:val="1"/>
      <w:numFmt w:val="bullet"/>
      <w:lvlText w:val=""/>
      <w:lvlJc w:val="left"/>
      <w:pPr>
        <w:tabs>
          <w:tab w:val="num" w:pos="3111"/>
        </w:tabs>
        <w:ind w:left="3111" w:hanging="420"/>
      </w:pPr>
      <w:rPr>
        <w:rFonts w:ascii="Wingdings" w:hAnsi="Wingdings" w:hint="default"/>
      </w:rPr>
    </w:lvl>
    <w:lvl w:ilvl="7" w:tplc="0409000B" w:tentative="1">
      <w:start w:val="1"/>
      <w:numFmt w:val="bullet"/>
      <w:lvlText w:val=""/>
      <w:lvlJc w:val="left"/>
      <w:pPr>
        <w:tabs>
          <w:tab w:val="num" w:pos="3531"/>
        </w:tabs>
        <w:ind w:left="3531" w:hanging="420"/>
      </w:pPr>
      <w:rPr>
        <w:rFonts w:ascii="Wingdings" w:hAnsi="Wingdings" w:hint="default"/>
      </w:rPr>
    </w:lvl>
    <w:lvl w:ilvl="8" w:tplc="0409000D" w:tentative="1">
      <w:start w:val="1"/>
      <w:numFmt w:val="bullet"/>
      <w:lvlText w:val=""/>
      <w:lvlJc w:val="left"/>
      <w:pPr>
        <w:tabs>
          <w:tab w:val="num" w:pos="3951"/>
        </w:tabs>
        <w:ind w:left="3951" w:hanging="420"/>
      </w:pPr>
      <w:rPr>
        <w:rFonts w:ascii="Wingdings" w:hAnsi="Wingdings" w:hint="default"/>
      </w:rPr>
    </w:lvl>
  </w:abstractNum>
  <w:abstractNum w:abstractNumId="22" w15:restartNumberingAfterBreak="0">
    <w:nsid w:val="6447345D"/>
    <w:multiLevelType w:val="hybridMultilevel"/>
    <w:tmpl w:val="2040C1AE"/>
    <w:lvl w:ilvl="0" w:tplc="C51E99CE">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204C5A"/>
    <w:multiLevelType w:val="hybridMultilevel"/>
    <w:tmpl w:val="A8A2C258"/>
    <w:lvl w:ilvl="0" w:tplc="BD1424CA">
      <w:numFmt w:val="bullet"/>
      <w:lvlText w:val="※"/>
      <w:lvlJc w:val="left"/>
      <w:pPr>
        <w:tabs>
          <w:tab w:val="num" w:pos="2064"/>
        </w:tabs>
        <w:ind w:left="2064" w:hanging="360"/>
      </w:pPr>
      <w:rPr>
        <w:rFonts w:ascii="ＭＳ 明朝" w:eastAsia="ＭＳ 明朝" w:hAnsi="ＭＳ 明朝" w:cs="Tahoma" w:hint="eastAsia"/>
      </w:rPr>
    </w:lvl>
    <w:lvl w:ilvl="1" w:tplc="0409000B" w:tentative="1">
      <w:start w:val="1"/>
      <w:numFmt w:val="bullet"/>
      <w:lvlText w:val=""/>
      <w:lvlJc w:val="left"/>
      <w:pPr>
        <w:tabs>
          <w:tab w:val="num" w:pos="2544"/>
        </w:tabs>
        <w:ind w:left="2544" w:hanging="420"/>
      </w:pPr>
      <w:rPr>
        <w:rFonts w:ascii="Wingdings" w:hAnsi="Wingdings" w:hint="default"/>
      </w:rPr>
    </w:lvl>
    <w:lvl w:ilvl="2" w:tplc="0409000D" w:tentative="1">
      <w:start w:val="1"/>
      <w:numFmt w:val="bullet"/>
      <w:lvlText w:val=""/>
      <w:lvlJc w:val="left"/>
      <w:pPr>
        <w:tabs>
          <w:tab w:val="num" w:pos="2964"/>
        </w:tabs>
        <w:ind w:left="2964" w:hanging="420"/>
      </w:pPr>
      <w:rPr>
        <w:rFonts w:ascii="Wingdings" w:hAnsi="Wingdings" w:hint="default"/>
      </w:rPr>
    </w:lvl>
    <w:lvl w:ilvl="3" w:tplc="04090001" w:tentative="1">
      <w:start w:val="1"/>
      <w:numFmt w:val="bullet"/>
      <w:lvlText w:val=""/>
      <w:lvlJc w:val="left"/>
      <w:pPr>
        <w:tabs>
          <w:tab w:val="num" w:pos="3384"/>
        </w:tabs>
        <w:ind w:left="3384" w:hanging="420"/>
      </w:pPr>
      <w:rPr>
        <w:rFonts w:ascii="Wingdings" w:hAnsi="Wingdings" w:hint="default"/>
      </w:rPr>
    </w:lvl>
    <w:lvl w:ilvl="4" w:tplc="0409000B" w:tentative="1">
      <w:start w:val="1"/>
      <w:numFmt w:val="bullet"/>
      <w:lvlText w:val=""/>
      <w:lvlJc w:val="left"/>
      <w:pPr>
        <w:tabs>
          <w:tab w:val="num" w:pos="3804"/>
        </w:tabs>
        <w:ind w:left="3804" w:hanging="420"/>
      </w:pPr>
      <w:rPr>
        <w:rFonts w:ascii="Wingdings" w:hAnsi="Wingdings" w:hint="default"/>
      </w:rPr>
    </w:lvl>
    <w:lvl w:ilvl="5" w:tplc="0409000D" w:tentative="1">
      <w:start w:val="1"/>
      <w:numFmt w:val="bullet"/>
      <w:lvlText w:val=""/>
      <w:lvlJc w:val="left"/>
      <w:pPr>
        <w:tabs>
          <w:tab w:val="num" w:pos="4224"/>
        </w:tabs>
        <w:ind w:left="4224" w:hanging="420"/>
      </w:pPr>
      <w:rPr>
        <w:rFonts w:ascii="Wingdings" w:hAnsi="Wingdings" w:hint="default"/>
      </w:rPr>
    </w:lvl>
    <w:lvl w:ilvl="6" w:tplc="04090001" w:tentative="1">
      <w:start w:val="1"/>
      <w:numFmt w:val="bullet"/>
      <w:lvlText w:val=""/>
      <w:lvlJc w:val="left"/>
      <w:pPr>
        <w:tabs>
          <w:tab w:val="num" w:pos="4644"/>
        </w:tabs>
        <w:ind w:left="4644" w:hanging="420"/>
      </w:pPr>
      <w:rPr>
        <w:rFonts w:ascii="Wingdings" w:hAnsi="Wingdings" w:hint="default"/>
      </w:rPr>
    </w:lvl>
    <w:lvl w:ilvl="7" w:tplc="0409000B" w:tentative="1">
      <w:start w:val="1"/>
      <w:numFmt w:val="bullet"/>
      <w:lvlText w:val=""/>
      <w:lvlJc w:val="left"/>
      <w:pPr>
        <w:tabs>
          <w:tab w:val="num" w:pos="5064"/>
        </w:tabs>
        <w:ind w:left="5064" w:hanging="420"/>
      </w:pPr>
      <w:rPr>
        <w:rFonts w:ascii="Wingdings" w:hAnsi="Wingdings" w:hint="default"/>
      </w:rPr>
    </w:lvl>
    <w:lvl w:ilvl="8" w:tplc="0409000D" w:tentative="1">
      <w:start w:val="1"/>
      <w:numFmt w:val="bullet"/>
      <w:lvlText w:val=""/>
      <w:lvlJc w:val="left"/>
      <w:pPr>
        <w:tabs>
          <w:tab w:val="num" w:pos="5484"/>
        </w:tabs>
        <w:ind w:left="5484" w:hanging="420"/>
      </w:pPr>
      <w:rPr>
        <w:rFonts w:ascii="Wingdings" w:hAnsi="Wingdings" w:hint="default"/>
      </w:rPr>
    </w:lvl>
  </w:abstractNum>
  <w:abstractNum w:abstractNumId="24" w15:restartNumberingAfterBreak="0">
    <w:nsid w:val="69AA6CD4"/>
    <w:multiLevelType w:val="hybridMultilevel"/>
    <w:tmpl w:val="797646C8"/>
    <w:lvl w:ilvl="0" w:tplc="0409000B">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25" w15:restartNumberingAfterBreak="0">
    <w:nsid w:val="6E381E2F"/>
    <w:multiLevelType w:val="hybridMultilevel"/>
    <w:tmpl w:val="A14697D2"/>
    <w:lvl w:ilvl="0" w:tplc="1334FA16">
      <w:start w:val="8"/>
      <w:numFmt w:val="bullet"/>
      <w:lvlText w:val="・"/>
      <w:lvlJc w:val="left"/>
      <w:pPr>
        <w:tabs>
          <w:tab w:val="num" w:pos="2834"/>
        </w:tabs>
        <w:ind w:left="2834" w:hanging="360"/>
      </w:pPr>
      <w:rPr>
        <w:rFonts w:ascii="ＭＳ 明朝" w:eastAsia="ＭＳ 明朝" w:hAnsi="ＭＳ 明朝" w:cs="Tahoma" w:hint="eastAsia"/>
      </w:rPr>
    </w:lvl>
    <w:lvl w:ilvl="1" w:tplc="0409000B" w:tentative="1">
      <w:start w:val="1"/>
      <w:numFmt w:val="bullet"/>
      <w:lvlText w:val=""/>
      <w:lvlJc w:val="left"/>
      <w:pPr>
        <w:tabs>
          <w:tab w:val="num" w:pos="3314"/>
        </w:tabs>
        <w:ind w:left="3314" w:hanging="420"/>
      </w:pPr>
      <w:rPr>
        <w:rFonts w:ascii="Wingdings" w:hAnsi="Wingdings" w:hint="default"/>
      </w:rPr>
    </w:lvl>
    <w:lvl w:ilvl="2" w:tplc="0409000D" w:tentative="1">
      <w:start w:val="1"/>
      <w:numFmt w:val="bullet"/>
      <w:lvlText w:val=""/>
      <w:lvlJc w:val="left"/>
      <w:pPr>
        <w:tabs>
          <w:tab w:val="num" w:pos="3734"/>
        </w:tabs>
        <w:ind w:left="3734" w:hanging="420"/>
      </w:pPr>
      <w:rPr>
        <w:rFonts w:ascii="Wingdings" w:hAnsi="Wingdings" w:hint="default"/>
      </w:rPr>
    </w:lvl>
    <w:lvl w:ilvl="3" w:tplc="04090001" w:tentative="1">
      <w:start w:val="1"/>
      <w:numFmt w:val="bullet"/>
      <w:lvlText w:val=""/>
      <w:lvlJc w:val="left"/>
      <w:pPr>
        <w:tabs>
          <w:tab w:val="num" w:pos="4154"/>
        </w:tabs>
        <w:ind w:left="4154" w:hanging="420"/>
      </w:pPr>
      <w:rPr>
        <w:rFonts w:ascii="Wingdings" w:hAnsi="Wingdings" w:hint="default"/>
      </w:rPr>
    </w:lvl>
    <w:lvl w:ilvl="4" w:tplc="0409000B" w:tentative="1">
      <w:start w:val="1"/>
      <w:numFmt w:val="bullet"/>
      <w:lvlText w:val=""/>
      <w:lvlJc w:val="left"/>
      <w:pPr>
        <w:tabs>
          <w:tab w:val="num" w:pos="4574"/>
        </w:tabs>
        <w:ind w:left="4574" w:hanging="420"/>
      </w:pPr>
      <w:rPr>
        <w:rFonts w:ascii="Wingdings" w:hAnsi="Wingdings" w:hint="default"/>
      </w:rPr>
    </w:lvl>
    <w:lvl w:ilvl="5" w:tplc="0409000D" w:tentative="1">
      <w:start w:val="1"/>
      <w:numFmt w:val="bullet"/>
      <w:lvlText w:val=""/>
      <w:lvlJc w:val="left"/>
      <w:pPr>
        <w:tabs>
          <w:tab w:val="num" w:pos="4994"/>
        </w:tabs>
        <w:ind w:left="4994" w:hanging="420"/>
      </w:pPr>
      <w:rPr>
        <w:rFonts w:ascii="Wingdings" w:hAnsi="Wingdings" w:hint="default"/>
      </w:rPr>
    </w:lvl>
    <w:lvl w:ilvl="6" w:tplc="04090001" w:tentative="1">
      <w:start w:val="1"/>
      <w:numFmt w:val="bullet"/>
      <w:lvlText w:val=""/>
      <w:lvlJc w:val="left"/>
      <w:pPr>
        <w:tabs>
          <w:tab w:val="num" w:pos="5414"/>
        </w:tabs>
        <w:ind w:left="5414" w:hanging="420"/>
      </w:pPr>
      <w:rPr>
        <w:rFonts w:ascii="Wingdings" w:hAnsi="Wingdings" w:hint="default"/>
      </w:rPr>
    </w:lvl>
    <w:lvl w:ilvl="7" w:tplc="0409000B" w:tentative="1">
      <w:start w:val="1"/>
      <w:numFmt w:val="bullet"/>
      <w:lvlText w:val=""/>
      <w:lvlJc w:val="left"/>
      <w:pPr>
        <w:tabs>
          <w:tab w:val="num" w:pos="5834"/>
        </w:tabs>
        <w:ind w:left="5834" w:hanging="420"/>
      </w:pPr>
      <w:rPr>
        <w:rFonts w:ascii="Wingdings" w:hAnsi="Wingdings" w:hint="default"/>
      </w:rPr>
    </w:lvl>
    <w:lvl w:ilvl="8" w:tplc="0409000D" w:tentative="1">
      <w:start w:val="1"/>
      <w:numFmt w:val="bullet"/>
      <w:lvlText w:val=""/>
      <w:lvlJc w:val="left"/>
      <w:pPr>
        <w:tabs>
          <w:tab w:val="num" w:pos="6254"/>
        </w:tabs>
        <w:ind w:left="6254" w:hanging="420"/>
      </w:pPr>
      <w:rPr>
        <w:rFonts w:ascii="Wingdings" w:hAnsi="Wingdings" w:hint="default"/>
      </w:rPr>
    </w:lvl>
  </w:abstractNum>
  <w:abstractNum w:abstractNumId="26" w15:restartNumberingAfterBreak="0">
    <w:nsid w:val="6FE97F4D"/>
    <w:multiLevelType w:val="hybridMultilevel"/>
    <w:tmpl w:val="7A8A9B20"/>
    <w:lvl w:ilvl="0" w:tplc="AE568C36">
      <w:numFmt w:val="bullet"/>
      <w:lvlText w:val="※"/>
      <w:lvlJc w:val="left"/>
      <w:pPr>
        <w:tabs>
          <w:tab w:val="num" w:pos="531"/>
        </w:tabs>
        <w:ind w:left="531" w:hanging="360"/>
      </w:pPr>
      <w:rPr>
        <w:rFonts w:ascii="ＭＳ 明朝" w:eastAsia="ＭＳ 明朝" w:hAnsi="ＭＳ 明朝" w:cs="Tahoma" w:hint="eastAsia"/>
      </w:rPr>
    </w:lvl>
    <w:lvl w:ilvl="1" w:tplc="0409000B" w:tentative="1">
      <w:start w:val="1"/>
      <w:numFmt w:val="bullet"/>
      <w:lvlText w:val=""/>
      <w:lvlJc w:val="left"/>
      <w:pPr>
        <w:tabs>
          <w:tab w:val="num" w:pos="1011"/>
        </w:tabs>
        <w:ind w:left="1011" w:hanging="420"/>
      </w:pPr>
      <w:rPr>
        <w:rFonts w:ascii="Wingdings" w:hAnsi="Wingdings" w:hint="default"/>
      </w:rPr>
    </w:lvl>
    <w:lvl w:ilvl="2" w:tplc="0409000D" w:tentative="1">
      <w:start w:val="1"/>
      <w:numFmt w:val="bullet"/>
      <w:lvlText w:val=""/>
      <w:lvlJc w:val="left"/>
      <w:pPr>
        <w:tabs>
          <w:tab w:val="num" w:pos="1431"/>
        </w:tabs>
        <w:ind w:left="1431" w:hanging="420"/>
      </w:pPr>
      <w:rPr>
        <w:rFonts w:ascii="Wingdings" w:hAnsi="Wingdings" w:hint="default"/>
      </w:rPr>
    </w:lvl>
    <w:lvl w:ilvl="3" w:tplc="04090001" w:tentative="1">
      <w:start w:val="1"/>
      <w:numFmt w:val="bullet"/>
      <w:lvlText w:val=""/>
      <w:lvlJc w:val="left"/>
      <w:pPr>
        <w:tabs>
          <w:tab w:val="num" w:pos="1851"/>
        </w:tabs>
        <w:ind w:left="1851" w:hanging="420"/>
      </w:pPr>
      <w:rPr>
        <w:rFonts w:ascii="Wingdings" w:hAnsi="Wingdings" w:hint="default"/>
      </w:rPr>
    </w:lvl>
    <w:lvl w:ilvl="4" w:tplc="0409000B" w:tentative="1">
      <w:start w:val="1"/>
      <w:numFmt w:val="bullet"/>
      <w:lvlText w:val=""/>
      <w:lvlJc w:val="left"/>
      <w:pPr>
        <w:tabs>
          <w:tab w:val="num" w:pos="2271"/>
        </w:tabs>
        <w:ind w:left="2271" w:hanging="420"/>
      </w:pPr>
      <w:rPr>
        <w:rFonts w:ascii="Wingdings" w:hAnsi="Wingdings" w:hint="default"/>
      </w:rPr>
    </w:lvl>
    <w:lvl w:ilvl="5" w:tplc="0409000D" w:tentative="1">
      <w:start w:val="1"/>
      <w:numFmt w:val="bullet"/>
      <w:lvlText w:val=""/>
      <w:lvlJc w:val="left"/>
      <w:pPr>
        <w:tabs>
          <w:tab w:val="num" w:pos="2691"/>
        </w:tabs>
        <w:ind w:left="2691" w:hanging="420"/>
      </w:pPr>
      <w:rPr>
        <w:rFonts w:ascii="Wingdings" w:hAnsi="Wingdings" w:hint="default"/>
      </w:rPr>
    </w:lvl>
    <w:lvl w:ilvl="6" w:tplc="04090001" w:tentative="1">
      <w:start w:val="1"/>
      <w:numFmt w:val="bullet"/>
      <w:lvlText w:val=""/>
      <w:lvlJc w:val="left"/>
      <w:pPr>
        <w:tabs>
          <w:tab w:val="num" w:pos="3111"/>
        </w:tabs>
        <w:ind w:left="3111" w:hanging="420"/>
      </w:pPr>
      <w:rPr>
        <w:rFonts w:ascii="Wingdings" w:hAnsi="Wingdings" w:hint="default"/>
      </w:rPr>
    </w:lvl>
    <w:lvl w:ilvl="7" w:tplc="0409000B" w:tentative="1">
      <w:start w:val="1"/>
      <w:numFmt w:val="bullet"/>
      <w:lvlText w:val=""/>
      <w:lvlJc w:val="left"/>
      <w:pPr>
        <w:tabs>
          <w:tab w:val="num" w:pos="3531"/>
        </w:tabs>
        <w:ind w:left="3531" w:hanging="420"/>
      </w:pPr>
      <w:rPr>
        <w:rFonts w:ascii="Wingdings" w:hAnsi="Wingdings" w:hint="default"/>
      </w:rPr>
    </w:lvl>
    <w:lvl w:ilvl="8" w:tplc="0409000D" w:tentative="1">
      <w:start w:val="1"/>
      <w:numFmt w:val="bullet"/>
      <w:lvlText w:val=""/>
      <w:lvlJc w:val="left"/>
      <w:pPr>
        <w:tabs>
          <w:tab w:val="num" w:pos="3951"/>
        </w:tabs>
        <w:ind w:left="3951" w:hanging="420"/>
      </w:pPr>
      <w:rPr>
        <w:rFonts w:ascii="Wingdings" w:hAnsi="Wingdings" w:hint="default"/>
      </w:rPr>
    </w:lvl>
  </w:abstractNum>
  <w:abstractNum w:abstractNumId="27" w15:restartNumberingAfterBreak="0">
    <w:nsid w:val="72CD64AE"/>
    <w:multiLevelType w:val="hybridMultilevel"/>
    <w:tmpl w:val="01FA4CAE"/>
    <w:lvl w:ilvl="0" w:tplc="A93614C0">
      <w:start w:val="1"/>
      <w:numFmt w:val="decimalEnclosedCircle"/>
      <w:lvlText w:val="%1"/>
      <w:lvlJc w:val="left"/>
      <w:pPr>
        <w:ind w:left="360" w:hanging="360"/>
      </w:pPr>
      <w:rPr>
        <w:rFonts w:hint="default"/>
      </w:rPr>
    </w:lvl>
    <w:lvl w:ilvl="1" w:tplc="23327BD0">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3D7DA6"/>
    <w:multiLevelType w:val="hybridMultilevel"/>
    <w:tmpl w:val="E2603756"/>
    <w:lvl w:ilvl="0" w:tplc="512C54D4">
      <w:numFmt w:val="bullet"/>
      <w:lvlText w:val="※"/>
      <w:lvlJc w:val="left"/>
      <w:pPr>
        <w:tabs>
          <w:tab w:val="num" w:pos="540"/>
        </w:tabs>
        <w:ind w:left="540" w:hanging="360"/>
      </w:pPr>
      <w:rPr>
        <w:rFonts w:ascii="ＭＳ 明朝" w:eastAsia="ＭＳ 明朝" w:hAnsi="ＭＳ 明朝" w:cs="Tahoma"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9" w15:restartNumberingAfterBreak="0">
    <w:nsid w:val="79755B5C"/>
    <w:multiLevelType w:val="hybridMultilevel"/>
    <w:tmpl w:val="7E5C358A"/>
    <w:lvl w:ilvl="0" w:tplc="D32C00AE">
      <w:start w:val="5"/>
      <w:numFmt w:val="bullet"/>
      <w:lvlText w:val="・"/>
      <w:lvlJc w:val="left"/>
      <w:pPr>
        <w:tabs>
          <w:tab w:val="num" w:pos="560"/>
        </w:tabs>
        <w:ind w:left="560" w:hanging="360"/>
      </w:pPr>
      <w:rPr>
        <w:rFonts w:ascii="ＭＳ 明朝" w:eastAsia="ＭＳ 明朝" w:hAnsi="ＭＳ 明朝" w:cs="Times New Roman" w:hint="eastAsia"/>
      </w:rPr>
    </w:lvl>
    <w:lvl w:ilvl="1" w:tplc="0409000B">
      <w:start w:val="1"/>
      <w:numFmt w:val="bullet"/>
      <w:lvlText w:val=""/>
      <w:lvlJc w:val="left"/>
      <w:pPr>
        <w:tabs>
          <w:tab w:val="num" w:pos="1040"/>
        </w:tabs>
        <w:ind w:left="1040" w:hanging="420"/>
      </w:pPr>
      <w:rPr>
        <w:rFonts w:ascii="Wingdings" w:hAnsi="Wingdings" w:hint="default"/>
      </w:rPr>
    </w:lvl>
    <w:lvl w:ilvl="2" w:tplc="0409000D">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0" w15:restartNumberingAfterBreak="0">
    <w:nsid w:val="7EE27ABE"/>
    <w:multiLevelType w:val="hybridMultilevel"/>
    <w:tmpl w:val="46463D7E"/>
    <w:lvl w:ilvl="0" w:tplc="0409000B">
      <w:start w:val="1"/>
      <w:numFmt w:val="bullet"/>
      <w:lvlText w:val=""/>
      <w:lvlJc w:val="left"/>
      <w:pPr>
        <w:ind w:left="628" w:hanging="43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num w:numId="1" w16cid:durableId="742144624">
    <w:abstractNumId w:val="27"/>
  </w:num>
  <w:num w:numId="2" w16cid:durableId="2135053958">
    <w:abstractNumId w:val="5"/>
  </w:num>
  <w:num w:numId="3" w16cid:durableId="1234319947">
    <w:abstractNumId w:val="6"/>
  </w:num>
  <w:num w:numId="4" w16cid:durableId="138740211">
    <w:abstractNumId w:val="15"/>
  </w:num>
  <w:num w:numId="5" w16cid:durableId="803044096">
    <w:abstractNumId w:val="22"/>
  </w:num>
  <w:num w:numId="6" w16cid:durableId="882132096">
    <w:abstractNumId w:val="24"/>
  </w:num>
  <w:num w:numId="7" w16cid:durableId="611667188">
    <w:abstractNumId w:val="30"/>
  </w:num>
  <w:num w:numId="8" w16cid:durableId="1960406523">
    <w:abstractNumId w:val="29"/>
  </w:num>
  <w:num w:numId="9" w16cid:durableId="264584879">
    <w:abstractNumId w:val="11"/>
  </w:num>
  <w:num w:numId="10" w16cid:durableId="1981494754">
    <w:abstractNumId w:val="16"/>
  </w:num>
  <w:num w:numId="11" w16cid:durableId="1397240379">
    <w:abstractNumId w:val="25"/>
  </w:num>
  <w:num w:numId="12" w16cid:durableId="1008293171">
    <w:abstractNumId w:val="0"/>
  </w:num>
  <w:num w:numId="13" w16cid:durableId="1199854374">
    <w:abstractNumId w:val="1"/>
  </w:num>
  <w:num w:numId="14" w16cid:durableId="420685966">
    <w:abstractNumId w:val="21"/>
  </w:num>
  <w:num w:numId="15" w16cid:durableId="2051344017">
    <w:abstractNumId w:val="28"/>
  </w:num>
  <w:num w:numId="16" w16cid:durableId="345641609">
    <w:abstractNumId w:val="10"/>
  </w:num>
  <w:num w:numId="17" w16cid:durableId="1327320391">
    <w:abstractNumId w:val="26"/>
  </w:num>
  <w:num w:numId="18" w16cid:durableId="1650668757">
    <w:abstractNumId w:val="20"/>
  </w:num>
  <w:num w:numId="19" w16cid:durableId="2053573634">
    <w:abstractNumId w:val="8"/>
  </w:num>
  <w:num w:numId="20" w16cid:durableId="104202243">
    <w:abstractNumId w:val="7"/>
  </w:num>
  <w:num w:numId="21" w16cid:durableId="744257569">
    <w:abstractNumId w:val="2"/>
  </w:num>
  <w:num w:numId="22" w16cid:durableId="1666283548">
    <w:abstractNumId w:val="12"/>
  </w:num>
  <w:num w:numId="23" w16cid:durableId="1106924517">
    <w:abstractNumId w:val="23"/>
  </w:num>
  <w:num w:numId="24" w16cid:durableId="868493917">
    <w:abstractNumId w:val="13"/>
  </w:num>
  <w:num w:numId="25" w16cid:durableId="433135495">
    <w:abstractNumId w:val="4"/>
  </w:num>
  <w:num w:numId="26" w16cid:durableId="894319083">
    <w:abstractNumId w:val="14"/>
  </w:num>
  <w:num w:numId="27" w16cid:durableId="417218077">
    <w:abstractNumId w:val="18"/>
  </w:num>
  <w:num w:numId="28" w16cid:durableId="510989321">
    <w:abstractNumId w:val="9"/>
  </w:num>
  <w:num w:numId="29" w16cid:durableId="1999574387">
    <w:abstractNumId w:val="17"/>
  </w:num>
  <w:num w:numId="30" w16cid:durableId="1842885510">
    <w:abstractNumId w:val="3"/>
  </w:num>
  <w:num w:numId="31" w16cid:durableId="68455246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48"/>
    <w:rsid w:val="000025FA"/>
    <w:rsid w:val="00010124"/>
    <w:rsid w:val="000104F4"/>
    <w:rsid w:val="000152DE"/>
    <w:rsid w:val="00015403"/>
    <w:rsid w:val="00017AAD"/>
    <w:rsid w:val="000226C7"/>
    <w:rsid w:val="00022A2C"/>
    <w:rsid w:val="00024A85"/>
    <w:rsid w:val="00030822"/>
    <w:rsid w:val="000420D5"/>
    <w:rsid w:val="000425C1"/>
    <w:rsid w:val="00046127"/>
    <w:rsid w:val="000479AF"/>
    <w:rsid w:val="00064A43"/>
    <w:rsid w:val="00065D1A"/>
    <w:rsid w:val="00066CB4"/>
    <w:rsid w:val="00073B6F"/>
    <w:rsid w:val="00077024"/>
    <w:rsid w:val="00081922"/>
    <w:rsid w:val="00082314"/>
    <w:rsid w:val="00082C48"/>
    <w:rsid w:val="00085CB6"/>
    <w:rsid w:val="00086F32"/>
    <w:rsid w:val="00093B81"/>
    <w:rsid w:val="000A116A"/>
    <w:rsid w:val="000B0C06"/>
    <w:rsid w:val="000B1A09"/>
    <w:rsid w:val="000C1100"/>
    <w:rsid w:val="000C1722"/>
    <w:rsid w:val="000C2B24"/>
    <w:rsid w:val="000D255C"/>
    <w:rsid w:val="000D44FD"/>
    <w:rsid w:val="000D487B"/>
    <w:rsid w:val="000F572A"/>
    <w:rsid w:val="000F5DD1"/>
    <w:rsid w:val="00103BE4"/>
    <w:rsid w:val="00104ECA"/>
    <w:rsid w:val="00107A54"/>
    <w:rsid w:val="00111DCB"/>
    <w:rsid w:val="00111FB5"/>
    <w:rsid w:val="00112BF7"/>
    <w:rsid w:val="00114F1F"/>
    <w:rsid w:val="001177FB"/>
    <w:rsid w:val="001226EE"/>
    <w:rsid w:val="00127FC9"/>
    <w:rsid w:val="00127FDA"/>
    <w:rsid w:val="001330FC"/>
    <w:rsid w:val="00135D00"/>
    <w:rsid w:val="0013708D"/>
    <w:rsid w:val="00140E7C"/>
    <w:rsid w:val="00141B94"/>
    <w:rsid w:val="00150621"/>
    <w:rsid w:val="00151BE7"/>
    <w:rsid w:val="00154308"/>
    <w:rsid w:val="00154399"/>
    <w:rsid w:val="00165B8F"/>
    <w:rsid w:val="0017342A"/>
    <w:rsid w:val="00176A4E"/>
    <w:rsid w:val="00177838"/>
    <w:rsid w:val="001859D8"/>
    <w:rsid w:val="00187D52"/>
    <w:rsid w:val="00197746"/>
    <w:rsid w:val="001A25BB"/>
    <w:rsid w:val="001A3381"/>
    <w:rsid w:val="001A67D6"/>
    <w:rsid w:val="001A6A0E"/>
    <w:rsid w:val="001C3C06"/>
    <w:rsid w:val="001C4DCB"/>
    <w:rsid w:val="001C64BF"/>
    <w:rsid w:val="001D028A"/>
    <w:rsid w:val="001D5816"/>
    <w:rsid w:val="001F7A71"/>
    <w:rsid w:val="0020044F"/>
    <w:rsid w:val="00200544"/>
    <w:rsid w:val="00201B50"/>
    <w:rsid w:val="002020F8"/>
    <w:rsid w:val="002048CF"/>
    <w:rsid w:val="00207396"/>
    <w:rsid w:val="00211A2F"/>
    <w:rsid w:val="00213313"/>
    <w:rsid w:val="00215AF0"/>
    <w:rsid w:val="00215FBD"/>
    <w:rsid w:val="00222BF7"/>
    <w:rsid w:val="00230D2D"/>
    <w:rsid w:val="00236251"/>
    <w:rsid w:val="00246B07"/>
    <w:rsid w:val="00246CF6"/>
    <w:rsid w:val="00247FA3"/>
    <w:rsid w:val="002538C7"/>
    <w:rsid w:val="00255D69"/>
    <w:rsid w:val="00255DE5"/>
    <w:rsid w:val="002650CD"/>
    <w:rsid w:val="002778E2"/>
    <w:rsid w:val="002804E0"/>
    <w:rsid w:val="00284A8E"/>
    <w:rsid w:val="00285EC7"/>
    <w:rsid w:val="002879AB"/>
    <w:rsid w:val="00291528"/>
    <w:rsid w:val="002931D4"/>
    <w:rsid w:val="00297553"/>
    <w:rsid w:val="002B5E49"/>
    <w:rsid w:val="002C2B14"/>
    <w:rsid w:val="002C7CB9"/>
    <w:rsid w:val="002D039F"/>
    <w:rsid w:val="002D30DA"/>
    <w:rsid w:val="002D3B6A"/>
    <w:rsid w:val="002E3373"/>
    <w:rsid w:val="002E68D0"/>
    <w:rsid w:val="002F7113"/>
    <w:rsid w:val="003072C8"/>
    <w:rsid w:val="00314036"/>
    <w:rsid w:val="00321C78"/>
    <w:rsid w:val="003262B4"/>
    <w:rsid w:val="00333D8D"/>
    <w:rsid w:val="00334E75"/>
    <w:rsid w:val="00336590"/>
    <w:rsid w:val="003449EA"/>
    <w:rsid w:val="00353B34"/>
    <w:rsid w:val="00353FC8"/>
    <w:rsid w:val="003540F6"/>
    <w:rsid w:val="00361CED"/>
    <w:rsid w:val="00361E56"/>
    <w:rsid w:val="00377D1C"/>
    <w:rsid w:val="0038128A"/>
    <w:rsid w:val="00381DC3"/>
    <w:rsid w:val="00391B78"/>
    <w:rsid w:val="003951B7"/>
    <w:rsid w:val="003966DD"/>
    <w:rsid w:val="003A02BB"/>
    <w:rsid w:val="003A61C3"/>
    <w:rsid w:val="003B179F"/>
    <w:rsid w:val="003B1F44"/>
    <w:rsid w:val="003C1F7E"/>
    <w:rsid w:val="003C50B9"/>
    <w:rsid w:val="003D1A23"/>
    <w:rsid w:val="003D4AC8"/>
    <w:rsid w:val="003D5093"/>
    <w:rsid w:val="003D76AD"/>
    <w:rsid w:val="003E2068"/>
    <w:rsid w:val="003E417B"/>
    <w:rsid w:val="003F32A7"/>
    <w:rsid w:val="003F3391"/>
    <w:rsid w:val="00405207"/>
    <w:rsid w:val="00410053"/>
    <w:rsid w:val="00416A48"/>
    <w:rsid w:val="00425142"/>
    <w:rsid w:val="004268ED"/>
    <w:rsid w:val="004325BA"/>
    <w:rsid w:val="0043664D"/>
    <w:rsid w:val="00436C34"/>
    <w:rsid w:val="00445C58"/>
    <w:rsid w:val="00451AF2"/>
    <w:rsid w:val="004525E9"/>
    <w:rsid w:val="00453178"/>
    <w:rsid w:val="00454514"/>
    <w:rsid w:val="0045686B"/>
    <w:rsid w:val="004611D9"/>
    <w:rsid w:val="004626BF"/>
    <w:rsid w:val="004628D3"/>
    <w:rsid w:val="00466A91"/>
    <w:rsid w:val="0047070E"/>
    <w:rsid w:val="00470882"/>
    <w:rsid w:val="00470BB5"/>
    <w:rsid w:val="004727DF"/>
    <w:rsid w:val="0048271A"/>
    <w:rsid w:val="00483AEE"/>
    <w:rsid w:val="00483D83"/>
    <w:rsid w:val="00484023"/>
    <w:rsid w:val="0048436E"/>
    <w:rsid w:val="00485109"/>
    <w:rsid w:val="004853EF"/>
    <w:rsid w:val="004943BF"/>
    <w:rsid w:val="004A34D9"/>
    <w:rsid w:val="004A567F"/>
    <w:rsid w:val="004A6C45"/>
    <w:rsid w:val="004A6E2D"/>
    <w:rsid w:val="004B447F"/>
    <w:rsid w:val="004C3E57"/>
    <w:rsid w:val="004D261C"/>
    <w:rsid w:val="004D3578"/>
    <w:rsid w:val="004D3C31"/>
    <w:rsid w:val="004E30BC"/>
    <w:rsid w:val="004E6B56"/>
    <w:rsid w:val="004F5C9F"/>
    <w:rsid w:val="00500E41"/>
    <w:rsid w:val="00501857"/>
    <w:rsid w:val="005022FD"/>
    <w:rsid w:val="00503808"/>
    <w:rsid w:val="0051290E"/>
    <w:rsid w:val="005130AD"/>
    <w:rsid w:val="005132A3"/>
    <w:rsid w:val="0051510D"/>
    <w:rsid w:val="00520A43"/>
    <w:rsid w:val="0052667E"/>
    <w:rsid w:val="00531E05"/>
    <w:rsid w:val="00540E6B"/>
    <w:rsid w:val="00542144"/>
    <w:rsid w:val="005424CF"/>
    <w:rsid w:val="00542DFC"/>
    <w:rsid w:val="00543E86"/>
    <w:rsid w:val="00555562"/>
    <w:rsid w:val="00555E04"/>
    <w:rsid w:val="00560CE4"/>
    <w:rsid w:val="00562B99"/>
    <w:rsid w:val="00563816"/>
    <w:rsid w:val="005648A6"/>
    <w:rsid w:val="00565C73"/>
    <w:rsid w:val="0058077D"/>
    <w:rsid w:val="005822FA"/>
    <w:rsid w:val="00584ACA"/>
    <w:rsid w:val="00587276"/>
    <w:rsid w:val="00590D93"/>
    <w:rsid w:val="00596BDF"/>
    <w:rsid w:val="005A074A"/>
    <w:rsid w:val="005A0909"/>
    <w:rsid w:val="005A14C1"/>
    <w:rsid w:val="005A703B"/>
    <w:rsid w:val="005C0728"/>
    <w:rsid w:val="005C19F0"/>
    <w:rsid w:val="005D45A0"/>
    <w:rsid w:val="005F6F72"/>
    <w:rsid w:val="00602A1F"/>
    <w:rsid w:val="0060365C"/>
    <w:rsid w:val="00603AD4"/>
    <w:rsid w:val="006066C1"/>
    <w:rsid w:val="006122D8"/>
    <w:rsid w:val="00613285"/>
    <w:rsid w:val="006223FE"/>
    <w:rsid w:val="00622F3E"/>
    <w:rsid w:val="0062633A"/>
    <w:rsid w:val="00631094"/>
    <w:rsid w:val="006342E5"/>
    <w:rsid w:val="00636291"/>
    <w:rsid w:val="00643CEF"/>
    <w:rsid w:val="0064490C"/>
    <w:rsid w:val="00644921"/>
    <w:rsid w:val="00645313"/>
    <w:rsid w:val="00651547"/>
    <w:rsid w:val="00661C29"/>
    <w:rsid w:val="0066279E"/>
    <w:rsid w:val="00664456"/>
    <w:rsid w:val="00671B94"/>
    <w:rsid w:val="0067267D"/>
    <w:rsid w:val="00675B94"/>
    <w:rsid w:val="00676AD0"/>
    <w:rsid w:val="00676B2D"/>
    <w:rsid w:val="00686CDB"/>
    <w:rsid w:val="0069161C"/>
    <w:rsid w:val="00695676"/>
    <w:rsid w:val="006A18BA"/>
    <w:rsid w:val="006A5179"/>
    <w:rsid w:val="006B1392"/>
    <w:rsid w:val="006B188D"/>
    <w:rsid w:val="006B1E6A"/>
    <w:rsid w:val="006B28A9"/>
    <w:rsid w:val="006B2ACF"/>
    <w:rsid w:val="006B6384"/>
    <w:rsid w:val="006C075E"/>
    <w:rsid w:val="006C0E49"/>
    <w:rsid w:val="006C1454"/>
    <w:rsid w:val="006C191B"/>
    <w:rsid w:val="006D03FE"/>
    <w:rsid w:val="006D15CD"/>
    <w:rsid w:val="006D5EF7"/>
    <w:rsid w:val="006D7D9F"/>
    <w:rsid w:val="006E22D8"/>
    <w:rsid w:val="006E3893"/>
    <w:rsid w:val="006E710B"/>
    <w:rsid w:val="006F36EB"/>
    <w:rsid w:val="006F57CC"/>
    <w:rsid w:val="007045DA"/>
    <w:rsid w:val="00704691"/>
    <w:rsid w:val="00714083"/>
    <w:rsid w:val="00720974"/>
    <w:rsid w:val="00722CF7"/>
    <w:rsid w:val="00722F81"/>
    <w:rsid w:val="0072624B"/>
    <w:rsid w:val="00730B3A"/>
    <w:rsid w:val="00737919"/>
    <w:rsid w:val="00744181"/>
    <w:rsid w:val="00744D18"/>
    <w:rsid w:val="00751646"/>
    <w:rsid w:val="00751973"/>
    <w:rsid w:val="00752D05"/>
    <w:rsid w:val="007600FD"/>
    <w:rsid w:val="00760BEE"/>
    <w:rsid w:val="007616FF"/>
    <w:rsid w:val="00763050"/>
    <w:rsid w:val="00765E6E"/>
    <w:rsid w:val="00771E7C"/>
    <w:rsid w:val="00774483"/>
    <w:rsid w:val="00781EF6"/>
    <w:rsid w:val="00782776"/>
    <w:rsid w:val="00790767"/>
    <w:rsid w:val="007917A8"/>
    <w:rsid w:val="00792326"/>
    <w:rsid w:val="00792FD8"/>
    <w:rsid w:val="007953E0"/>
    <w:rsid w:val="007955EA"/>
    <w:rsid w:val="00795C60"/>
    <w:rsid w:val="007A029C"/>
    <w:rsid w:val="007A0CED"/>
    <w:rsid w:val="007A0FCD"/>
    <w:rsid w:val="007A4C6C"/>
    <w:rsid w:val="007A56F2"/>
    <w:rsid w:val="007B07A9"/>
    <w:rsid w:val="007B3B38"/>
    <w:rsid w:val="007B3FE1"/>
    <w:rsid w:val="007B5942"/>
    <w:rsid w:val="007B7528"/>
    <w:rsid w:val="007C5E95"/>
    <w:rsid w:val="007D570F"/>
    <w:rsid w:val="007E2C70"/>
    <w:rsid w:val="007F3028"/>
    <w:rsid w:val="007F3C18"/>
    <w:rsid w:val="007F45DB"/>
    <w:rsid w:val="0080152E"/>
    <w:rsid w:val="00801984"/>
    <w:rsid w:val="0080709F"/>
    <w:rsid w:val="008162FF"/>
    <w:rsid w:val="008258DB"/>
    <w:rsid w:val="00825D9F"/>
    <w:rsid w:val="008277D3"/>
    <w:rsid w:val="00834D78"/>
    <w:rsid w:val="008365FD"/>
    <w:rsid w:val="00836F26"/>
    <w:rsid w:val="008400F6"/>
    <w:rsid w:val="00840F27"/>
    <w:rsid w:val="00842266"/>
    <w:rsid w:val="00846DAD"/>
    <w:rsid w:val="0086328B"/>
    <w:rsid w:val="00865644"/>
    <w:rsid w:val="00871BE4"/>
    <w:rsid w:val="00874553"/>
    <w:rsid w:val="00881F62"/>
    <w:rsid w:val="00897E22"/>
    <w:rsid w:val="008A1E83"/>
    <w:rsid w:val="008A63B8"/>
    <w:rsid w:val="008B14FF"/>
    <w:rsid w:val="008B2F04"/>
    <w:rsid w:val="008B6698"/>
    <w:rsid w:val="008C1374"/>
    <w:rsid w:val="008C6A73"/>
    <w:rsid w:val="008D41A8"/>
    <w:rsid w:val="008D63A9"/>
    <w:rsid w:val="008E13DB"/>
    <w:rsid w:val="008E20D9"/>
    <w:rsid w:val="008E782D"/>
    <w:rsid w:val="00904425"/>
    <w:rsid w:val="009220D0"/>
    <w:rsid w:val="0093315B"/>
    <w:rsid w:val="009455F8"/>
    <w:rsid w:val="00945F3E"/>
    <w:rsid w:val="009547BE"/>
    <w:rsid w:val="00957617"/>
    <w:rsid w:val="00961F2F"/>
    <w:rsid w:val="00966494"/>
    <w:rsid w:val="009718A9"/>
    <w:rsid w:val="0098054E"/>
    <w:rsid w:val="0098163F"/>
    <w:rsid w:val="00995EA8"/>
    <w:rsid w:val="009A5C96"/>
    <w:rsid w:val="009B5CBA"/>
    <w:rsid w:val="009C201F"/>
    <w:rsid w:val="009C24A8"/>
    <w:rsid w:val="009C58BF"/>
    <w:rsid w:val="009C694A"/>
    <w:rsid w:val="009D4699"/>
    <w:rsid w:val="009E0D82"/>
    <w:rsid w:val="009E24C5"/>
    <w:rsid w:val="009E6E8B"/>
    <w:rsid w:val="009F08D9"/>
    <w:rsid w:val="009F5B02"/>
    <w:rsid w:val="00A031BE"/>
    <w:rsid w:val="00A042DB"/>
    <w:rsid w:val="00A0455F"/>
    <w:rsid w:val="00A06E99"/>
    <w:rsid w:val="00A12F28"/>
    <w:rsid w:val="00A17690"/>
    <w:rsid w:val="00A253A5"/>
    <w:rsid w:val="00A276DC"/>
    <w:rsid w:val="00A30A69"/>
    <w:rsid w:val="00A357C8"/>
    <w:rsid w:val="00A36182"/>
    <w:rsid w:val="00A40B79"/>
    <w:rsid w:val="00A45DA0"/>
    <w:rsid w:val="00A46FCB"/>
    <w:rsid w:val="00A54EC9"/>
    <w:rsid w:val="00A5525A"/>
    <w:rsid w:val="00A62281"/>
    <w:rsid w:val="00A63684"/>
    <w:rsid w:val="00A65DF7"/>
    <w:rsid w:val="00A80785"/>
    <w:rsid w:val="00A85AB7"/>
    <w:rsid w:val="00A862EF"/>
    <w:rsid w:val="00A961AA"/>
    <w:rsid w:val="00AA3276"/>
    <w:rsid w:val="00AA42D7"/>
    <w:rsid w:val="00AB0110"/>
    <w:rsid w:val="00AB1C3D"/>
    <w:rsid w:val="00AB7C66"/>
    <w:rsid w:val="00AC3E78"/>
    <w:rsid w:val="00AD499E"/>
    <w:rsid w:val="00AF2F74"/>
    <w:rsid w:val="00AF69C4"/>
    <w:rsid w:val="00B077CD"/>
    <w:rsid w:val="00B21C1D"/>
    <w:rsid w:val="00B24471"/>
    <w:rsid w:val="00B26EE1"/>
    <w:rsid w:val="00B27949"/>
    <w:rsid w:val="00B30DBE"/>
    <w:rsid w:val="00B32161"/>
    <w:rsid w:val="00B36DC1"/>
    <w:rsid w:val="00B404CD"/>
    <w:rsid w:val="00B45D6C"/>
    <w:rsid w:val="00B46464"/>
    <w:rsid w:val="00B51227"/>
    <w:rsid w:val="00B51D16"/>
    <w:rsid w:val="00B54E54"/>
    <w:rsid w:val="00B611F4"/>
    <w:rsid w:val="00B624E2"/>
    <w:rsid w:val="00B743F9"/>
    <w:rsid w:val="00B77FAF"/>
    <w:rsid w:val="00B8069C"/>
    <w:rsid w:val="00B9482C"/>
    <w:rsid w:val="00B97829"/>
    <w:rsid w:val="00BA2751"/>
    <w:rsid w:val="00BC4BE4"/>
    <w:rsid w:val="00BC7A01"/>
    <w:rsid w:val="00BD4D8E"/>
    <w:rsid w:val="00BE6AFB"/>
    <w:rsid w:val="00BF212B"/>
    <w:rsid w:val="00BF6E14"/>
    <w:rsid w:val="00C00F17"/>
    <w:rsid w:val="00C0719E"/>
    <w:rsid w:val="00C07D0C"/>
    <w:rsid w:val="00C14EB8"/>
    <w:rsid w:val="00C1550A"/>
    <w:rsid w:val="00C20D5F"/>
    <w:rsid w:val="00C26FE4"/>
    <w:rsid w:val="00C32DD5"/>
    <w:rsid w:val="00C376E2"/>
    <w:rsid w:val="00C40D2B"/>
    <w:rsid w:val="00C41300"/>
    <w:rsid w:val="00C4523E"/>
    <w:rsid w:val="00C4713C"/>
    <w:rsid w:val="00C553B3"/>
    <w:rsid w:val="00C55651"/>
    <w:rsid w:val="00C55F78"/>
    <w:rsid w:val="00C60AA9"/>
    <w:rsid w:val="00C7022E"/>
    <w:rsid w:val="00C72635"/>
    <w:rsid w:val="00C756CC"/>
    <w:rsid w:val="00C75B08"/>
    <w:rsid w:val="00C7620A"/>
    <w:rsid w:val="00C82E65"/>
    <w:rsid w:val="00C843F5"/>
    <w:rsid w:val="00C85699"/>
    <w:rsid w:val="00C86534"/>
    <w:rsid w:val="00C86CB3"/>
    <w:rsid w:val="00C9547E"/>
    <w:rsid w:val="00C97A88"/>
    <w:rsid w:val="00CA1D7F"/>
    <w:rsid w:val="00CA3C0A"/>
    <w:rsid w:val="00CB0D55"/>
    <w:rsid w:val="00CB7B4B"/>
    <w:rsid w:val="00CC15B3"/>
    <w:rsid w:val="00CC180B"/>
    <w:rsid w:val="00CC2FF8"/>
    <w:rsid w:val="00CC67DA"/>
    <w:rsid w:val="00CE1694"/>
    <w:rsid w:val="00CE46B2"/>
    <w:rsid w:val="00CE6861"/>
    <w:rsid w:val="00CF20F6"/>
    <w:rsid w:val="00CF5280"/>
    <w:rsid w:val="00CF685F"/>
    <w:rsid w:val="00D01A01"/>
    <w:rsid w:val="00D050E8"/>
    <w:rsid w:val="00D054CD"/>
    <w:rsid w:val="00D0680A"/>
    <w:rsid w:val="00D06A91"/>
    <w:rsid w:val="00D11282"/>
    <w:rsid w:val="00D13588"/>
    <w:rsid w:val="00D146DD"/>
    <w:rsid w:val="00D160CC"/>
    <w:rsid w:val="00D17DFD"/>
    <w:rsid w:val="00D20383"/>
    <w:rsid w:val="00D204D6"/>
    <w:rsid w:val="00D20FBE"/>
    <w:rsid w:val="00D319F6"/>
    <w:rsid w:val="00D32A41"/>
    <w:rsid w:val="00D3320E"/>
    <w:rsid w:val="00D34324"/>
    <w:rsid w:val="00D3683C"/>
    <w:rsid w:val="00D36FEC"/>
    <w:rsid w:val="00D372A2"/>
    <w:rsid w:val="00D41566"/>
    <w:rsid w:val="00D42B47"/>
    <w:rsid w:val="00D449C8"/>
    <w:rsid w:val="00D467B9"/>
    <w:rsid w:val="00D50C94"/>
    <w:rsid w:val="00D51979"/>
    <w:rsid w:val="00D538A9"/>
    <w:rsid w:val="00D54EE0"/>
    <w:rsid w:val="00D56122"/>
    <w:rsid w:val="00D56923"/>
    <w:rsid w:val="00D64115"/>
    <w:rsid w:val="00D7465D"/>
    <w:rsid w:val="00D76485"/>
    <w:rsid w:val="00D836E5"/>
    <w:rsid w:val="00D848DC"/>
    <w:rsid w:val="00D859B1"/>
    <w:rsid w:val="00D9018F"/>
    <w:rsid w:val="00D940D2"/>
    <w:rsid w:val="00D96E0E"/>
    <w:rsid w:val="00DA5105"/>
    <w:rsid w:val="00DC042F"/>
    <w:rsid w:val="00DC1AF0"/>
    <w:rsid w:val="00DC2687"/>
    <w:rsid w:val="00DC4FC4"/>
    <w:rsid w:val="00DC5030"/>
    <w:rsid w:val="00DE062C"/>
    <w:rsid w:val="00DE436E"/>
    <w:rsid w:val="00DF2CF1"/>
    <w:rsid w:val="00DF660F"/>
    <w:rsid w:val="00E0065E"/>
    <w:rsid w:val="00E020EB"/>
    <w:rsid w:val="00E02251"/>
    <w:rsid w:val="00E0456F"/>
    <w:rsid w:val="00E04D96"/>
    <w:rsid w:val="00E04E4B"/>
    <w:rsid w:val="00E05E92"/>
    <w:rsid w:val="00E131D7"/>
    <w:rsid w:val="00E15B60"/>
    <w:rsid w:val="00E32D7F"/>
    <w:rsid w:val="00E33598"/>
    <w:rsid w:val="00E34D9D"/>
    <w:rsid w:val="00E405C6"/>
    <w:rsid w:val="00E41559"/>
    <w:rsid w:val="00E42B20"/>
    <w:rsid w:val="00E430BD"/>
    <w:rsid w:val="00E47F21"/>
    <w:rsid w:val="00E50D42"/>
    <w:rsid w:val="00E52F35"/>
    <w:rsid w:val="00E53871"/>
    <w:rsid w:val="00E575D0"/>
    <w:rsid w:val="00E6271B"/>
    <w:rsid w:val="00E62C50"/>
    <w:rsid w:val="00E62F9A"/>
    <w:rsid w:val="00E647D6"/>
    <w:rsid w:val="00E726B7"/>
    <w:rsid w:val="00E72D74"/>
    <w:rsid w:val="00E75751"/>
    <w:rsid w:val="00E81069"/>
    <w:rsid w:val="00E82B4C"/>
    <w:rsid w:val="00E83AF3"/>
    <w:rsid w:val="00E8530B"/>
    <w:rsid w:val="00E90A05"/>
    <w:rsid w:val="00E92CD5"/>
    <w:rsid w:val="00E97056"/>
    <w:rsid w:val="00EA3178"/>
    <w:rsid w:val="00EA7A68"/>
    <w:rsid w:val="00EB105E"/>
    <w:rsid w:val="00EB2B5A"/>
    <w:rsid w:val="00EB4067"/>
    <w:rsid w:val="00EC44EB"/>
    <w:rsid w:val="00EC660B"/>
    <w:rsid w:val="00EC6E27"/>
    <w:rsid w:val="00ED1472"/>
    <w:rsid w:val="00ED634E"/>
    <w:rsid w:val="00EE0C27"/>
    <w:rsid w:val="00EE3953"/>
    <w:rsid w:val="00EE74BC"/>
    <w:rsid w:val="00EF0890"/>
    <w:rsid w:val="00EF18B6"/>
    <w:rsid w:val="00F0005B"/>
    <w:rsid w:val="00F0574F"/>
    <w:rsid w:val="00F05791"/>
    <w:rsid w:val="00F14D95"/>
    <w:rsid w:val="00F152BB"/>
    <w:rsid w:val="00F15B09"/>
    <w:rsid w:val="00F24F4B"/>
    <w:rsid w:val="00F305D0"/>
    <w:rsid w:val="00F30D99"/>
    <w:rsid w:val="00F3320C"/>
    <w:rsid w:val="00F354B6"/>
    <w:rsid w:val="00F415EF"/>
    <w:rsid w:val="00F43399"/>
    <w:rsid w:val="00F47F06"/>
    <w:rsid w:val="00F50098"/>
    <w:rsid w:val="00F506B2"/>
    <w:rsid w:val="00F5282F"/>
    <w:rsid w:val="00F52C31"/>
    <w:rsid w:val="00F53A54"/>
    <w:rsid w:val="00F601E3"/>
    <w:rsid w:val="00F62447"/>
    <w:rsid w:val="00F719AE"/>
    <w:rsid w:val="00F72F46"/>
    <w:rsid w:val="00F7319D"/>
    <w:rsid w:val="00F74663"/>
    <w:rsid w:val="00F777C3"/>
    <w:rsid w:val="00F810E2"/>
    <w:rsid w:val="00F8301C"/>
    <w:rsid w:val="00F83FCD"/>
    <w:rsid w:val="00F85D03"/>
    <w:rsid w:val="00F86DB2"/>
    <w:rsid w:val="00F9750C"/>
    <w:rsid w:val="00FA0F47"/>
    <w:rsid w:val="00FA37BD"/>
    <w:rsid w:val="00FA6746"/>
    <w:rsid w:val="00FC24C5"/>
    <w:rsid w:val="00FC2871"/>
    <w:rsid w:val="00FC75BD"/>
    <w:rsid w:val="00FD436D"/>
    <w:rsid w:val="00FD4CF2"/>
    <w:rsid w:val="00FD623E"/>
    <w:rsid w:val="00FD69CD"/>
    <w:rsid w:val="00FD7062"/>
    <w:rsid w:val="00FE089D"/>
    <w:rsid w:val="00FE0CDD"/>
    <w:rsid w:val="00FF054C"/>
    <w:rsid w:val="00FF1424"/>
    <w:rsid w:val="00FF42DE"/>
    <w:rsid w:val="00FF4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6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F44"/>
    <w:pPr>
      <w:widowControl w:val="0"/>
      <w:jc w:val="both"/>
    </w:pPr>
  </w:style>
  <w:style w:type="paragraph" w:styleId="1">
    <w:name w:val="heading 1"/>
    <w:basedOn w:val="a"/>
    <w:next w:val="a"/>
    <w:link w:val="10"/>
    <w:qFormat/>
    <w:rsid w:val="002B5E49"/>
    <w:pPr>
      <w:keepNext/>
      <w:outlineLvl w:val="0"/>
    </w:pPr>
    <w:rPr>
      <w:rFonts w:ascii="Arial" w:eastAsia="ＭＳ ゴシック" w:hAnsi="Arial" w:cs="Times New Roman"/>
      <w:sz w:val="24"/>
      <w:szCs w:val="24"/>
    </w:rPr>
  </w:style>
  <w:style w:type="paragraph" w:styleId="2">
    <w:name w:val="heading 2"/>
    <w:basedOn w:val="a"/>
    <w:next w:val="a"/>
    <w:link w:val="20"/>
    <w:qFormat/>
    <w:rsid w:val="002B5E49"/>
    <w:pPr>
      <w:keepNext/>
      <w:outlineLvl w:val="1"/>
    </w:pPr>
    <w:rPr>
      <w:rFonts w:ascii="Arial" w:eastAsia="ＭＳ ゴシック" w:hAnsi="Arial" w:cs="Times New Roman"/>
      <w:sz w:val="20"/>
      <w:szCs w:val="20"/>
    </w:rPr>
  </w:style>
  <w:style w:type="paragraph" w:styleId="3">
    <w:name w:val="heading 3"/>
    <w:basedOn w:val="a"/>
    <w:next w:val="a"/>
    <w:link w:val="30"/>
    <w:qFormat/>
    <w:rsid w:val="002B5E49"/>
    <w:pPr>
      <w:keepNext/>
      <w:ind w:leftChars="400" w:left="400"/>
      <w:outlineLvl w:val="2"/>
    </w:pPr>
    <w:rPr>
      <w:rFonts w:ascii="Arial" w:eastAsia="ＭＳ ゴシック"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483D83"/>
  </w:style>
  <w:style w:type="character" w:customStyle="1" w:styleId="a4">
    <w:name w:val="日付 (文字)"/>
    <w:basedOn w:val="a0"/>
    <w:link w:val="a3"/>
    <w:uiPriority w:val="99"/>
    <w:semiHidden/>
    <w:rsid w:val="00483D83"/>
  </w:style>
  <w:style w:type="paragraph" w:styleId="a5">
    <w:name w:val="Salutation"/>
    <w:basedOn w:val="a"/>
    <w:next w:val="a"/>
    <w:link w:val="a6"/>
    <w:uiPriority w:val="99"/>
    <w:unhideWhenUsed/>
    <w:rsid w:val="00483D83"/>
  </w:style>
  <w:style w:type="character" w:customStyle="1" w:styleId="a6">
    <w:name w:val="挨拶文 (文字)"/>
    <w:basedOn w:val="a0"/>
    <w:link w:val="a5"/>
    <w:uiPriority w:val="99"/>
    <w:rsid w:val="00483D83"/>
  </w:style>
  <w:style w:type="paragraph" w:styleId="a7">
    <w:name w:val="Closing"/>
    <w:basedOn w:val="a"/>
    <w:link w:val="a8"/>
    <w:unhideWhenUsed/>
    <w:rsid w:val="00483D83"/>
    <w:pPr>
      <w:jc w:val="right"/>
    </w:pPr>
  </w:style>
  <w:style w:type="character" w:customStyle="1" w:styleId="a8">
    <w:name w:val="結語 (文字)"/>
    <w:basedOn w:val="a0"/>
    <w:link w:val="a7"/>
    <w:rsid w:val="00483D83"/>
  </w:style>
  <w:style w:type="paragraph" w:styleId="a9">
    <w:name w:val="List Paragraph"/>
    <w:basedOn w:val="a"/>
    <w:uiPriority w:val="34"/>
    <w:qFormat/>
    <w:rsid w:val="00B45D6C"/>
    <w:pPr>
      <w:ind w:leftChars="400" w:left="840"/>
    </w:pPr>
  </w:style>
  <w:style w:type="paragraph" w:styleId="aa">
    <w:name w:val="header"/>
    <w:basedOn w:val="a"/>
    <w:link w:val="ab"/>
    <w:unhideWhenUsed/>
    <w:rsid w:val="009B5CBA"/>
    <w:pPr>
      <w:tabs>
        <w:tab w:val="center" w:pos="4252"/>
        <w:tab w:val="right" w:pos="8504"/>
      </w:tabs>
      <w:snapToGrid w:val="0"/>
    </w:pPr>
  </w:style>
  <w:style w:type="character" w:customStyle="1" w:styleId="ab">
    <w:name w:val="ヘッダー (文字)"/>
    <w:basedOn w:val="a0"/>
    <w:link w:val="aa"/>
    <w:rsid w:val="009B5CBA"/>
  </w:style>
  <w:style w:type="paragraph" w:styleId="ac">
    <w:name w:val="footer"/>
    <w:basedOn w:val="a"/>
    <w:link w:val="ad"/>
    <w:uiPriority w:val="99"/>
    <w:unhideWhenUsed/>
    <w:rsid w:val="009B5CBA"/>
    <w:pPr>
      <w:tabs>
        <w:tab w:val="center" w:pos="4252"/>
        <w:tab w:val="right" w:pos="8504"/>
      </w:tabs>
      <w:snapToGrid w:val="0"/>
    </w:pPr>
  </w:style>
  <w:style w:type="character" w:customStyle="1" w:styleId="ad">
    <w:name w:val="フッター (文字)"/>
    <w:basedOn w:val="a0"/>
    <w:link w:val="ac"/>
    <w:uiPriority w:val="99"/>
    <w:rsid w:val="009B5CBA"/>
  </w:style>
  <w:style w:type="character" w:styleId="ae">
    <w:name w:val="annotation reference"/>
    <w:basedOn w:val="a0"/>
    <w:semiHidden/>
    <w:unhideWhenUsed/>
    <w:rsid w:val="00730B3A"/>
    <w:rPr>
      <w:sz w:val="18"/>
      <w:szCs w:val="18"/>
    </w:rPr>
  </w:style>
  <w:style w:type="paragraph" w:styleId="af">
    <w:name w:val="annotation text"/>
    <w:basedOn w:val="a"/>
    <w:link w:val="af0"/>
    <w:unhideWhenUsed/>
    <w:rsid w:val="00730B3A"/>
    <w:pPr>
      <w:jc w:val="left"/>
    </w:pPr>
  </w:style>
  <w:style w:type="character" w:customStyle="1" w:styleId="af0">
    <w:name w:val="コメント文字列 (文字)"/>
    <w:basedOn w:val="a0"/>
    <w:link w:val="af"/>
    <w:rsid w:val="00730B3A"/>
  </w:style>
  <w:style w:type="paragraph" w:styleId="af1">
    <w:name w:val="annotation subject"/>
    <w:basedOn w:val="af"/>
    <w:next w:val="af"/>
    <w:link w:val="af2"/>
    <w:semiHidden/>
    <w:unhideWhenUsed/>
    <w:rsid w:val="00730B3A"/>
    <w:rPr>
      <w:b/>
      <w:bCs/>
    </w:rPr>
  </w:style>
  <w:style w:type="character" w:customStyle="1" w:styleId="af2">
    <w:name w:val="コメント内容 (文字)"/>
    <w:basedOn w:val="af0"/>
    <w:link w:val="af1"/>
    <w:uiPriority w:val="99"/>
    <w:semiHidden/>
    <w:rsid w:val="00730B3A"/>
    <w:rPr>
      <w:b/>
      <w:bCs/>
    </w:rPr>
  </w:style>
  <w:style w:type="paragraph" w:styleId="af3">
    <w:name w:val="Balloon Text"/>
    <w:basedOn w:val="a"/>
    <w:link w:val="af4"/>
    <w:semiHidden/>
    <w:unhideWhenUsed/>
    <w:rsid w:val="00730B3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30B3A"/>
    <w:rPr>
      <w:rFonts w:asciiTheme="majorHAnsi" w:eastAsiaTheme="majorEastAsia" w:hAnsiTheme="majorHAnsi" w:cstheme="majorBidi"/>
      <w:sz w:val="18"/>
      <w:szCs w:val="18"/>
    </w:rPr>
  </w:style>
  <w:style w:type="paragraph" w:styleId="af5">
    <w:name w:val="Revision"/>
    <w:hidden/>
    <w:uiPriority w:val="99"/>
    <w:semiHidden/>
    <w:rsid w:val="00E430BD"/>
  </w:style>
  <w:style w:type="character" w:customStyle="1" w:styleId="10">
    <w:name w:val="見出し 1 (文字)"/>
    <w:basedOn w:val="a0"/>
    <w:link w:val="1"/>
    <w:rsid w:val="002B5E49"/>
    <w:rPr>
      <w:rFonts w:ascii="Arial" w:eastAsia="ＭＳ ゴシック" w:hAnsi="Arial" w:cs="Times New Roman"/>
      <w:sz w:val="24"/>
      <w:szCs w:val="24"/>
    </w:rPr>
  </w:style>
  <w:style w:type="character" w:customStyle="1" w:styleId="20">
    <w:name w:val="見出し 2 (文字)"/>
    <w:basedOn w:val="a0"/>
    <w:link w:val="2"/>
    <w:rsid w:val="002B5E49"/>
    <w:rPr>
      <w:rFonts w:ascii="Arial" w:eastAsia="ＭＳ ゴシック" w:hAnsi="Arial" w:cs="Times New Roman"/>
      <w:sz w:val="20"/>
      <w:szCs w:val="20"/>
    </w:rPr>
  </w:style>
  <w:style w:type="character" w:customStyle="1" w:styleId="30">
    <w:name w:val="見出し 3 (文字)"/>
    <w:basedOn w:val="a0"/>
    <w:link w:val="3"/>
    <w:rsid w:val="002B5E49"/>
    <w:rPr>
      <w:rFonts w:ascii="Arial" w:eastAsia="ＭＳ ゴシック" w:hAnsi="Arial" w:cs="Times New Roman"/>
      <w:sz w:val="20"/>
      <w:szCs w:val="20"/>
    </w:rPr>
  </w:style>
  <w:style w:type="character" w:styleId="af6">
    <w:name w:val="page number"/>
    <w:basedOn w:val="a0"/>
    <w:rsid w:val="002B5E49"/>
  </w:style>
  <w:style w:type="table" w:styleId="af7">
    <w:name w:val="Table Grid"/>
    <w:basedOn w:val="a1"/>
    <w:rsid w:val="002B5E4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rsid w:val="002B5E49"/>
    <w:rPr>
      <w:color w:val="0000FF"/>
      <w:u w:val="single"/>
    </w:rPr>
  </w:style>
  <w:style w:type="character" w:styleId="af9">
    <w:name w:val="FollowedHyperlink"/>
    <w:rsid w:val="002B5E49"/>
    <w:rPr>
      <w:color w:val="800080"/>
      <w:u w:val="single"/>
    </w:rPr>
  </w:style>
  <w:style w:type="paragraph" w:styleId="11">
    <w:name w:val="toc 1"/>
    <w:basedOn w:val="a"/>
    <w:next w:val="a"/>
    <w:autoRedefine/>
    <w:semiHidden/>
    <w:rsid w:val="002B5E49"/>
    <w:rPr>
      <w:rFonts w:ascii="ＭＳ 明朝" w:eastAsia="ＭＳ 明朝" w:hAnsi="Century" w:cs="Times New Roman"/>
      <w:sz w:val="20"/>
      <w:szCs w:val="20"/>
    </w:rPr>
  </w:style>
  <w:style w:type="paragraph" w:styleId="21">
    <w:name w:val="toc 2"/>
    <w:basedOn w:val="a"/>
    <w:next w:val="a"/>
    <w:autoRedefine/>
    <w:semiHidden/>
    <w:rsid w:val="002B5E49"/>
    <w:pPr>
      <w:ind w:leftChars="100" w:left="200"/>
    </w:pPr>
    <w:rPr>
      <w:rFonts w:ascii="ＭＳ 明朝" w:eastAsia="ＭＳ 明朝" w:hAnsi="Century" w:cs="Times New Roman"/>
      <w:sz w:val="20"/>
      <w:szCs w:val="20"/>
    </w:rPr>
  </w:style>
  <w:style w:type="paragraph" w:styleId="Web">
    <w:name w:val="Normal (Web)"/>
    <w:basedOn w:val="a"/>
    <w:unhideWhenUsed/>
    <w:rsid w:val="002B5E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a">
    <w:name w:val="Unresolved Mention"/>
    <w:uiPriority w:val="99"/>
    <w:semiHidden/>
    <w:unhideWhenUsed/>
    <w:rsid w:val="002B5E49"/>
    <w:rPr>
      <w:color w:val="605E5C"/>
      <w:shd w:val="clear" w:color="auto" w:fill="E1DFDD"/>
    </w:rPr>
  </w:style>
  <w:style w:type="character" w:customStyle="1" w:styleId="11pt">
    <w:name w:val="スタイル 11 pt"/>
    <w:rsid w:val="002B5E49"/>
    <w:rPr>
      <w:sz w:val="22"/>
    </w:rPr>
  </w:style>
  <w:style w:type="paragraph" w:styleId="afb">
    <w:name w:val="Note Heading"/>
    <w:basedOn w:val="a"/>
    <w:next w:val="a"/>
    <w:link w:val="afc"/>
    <w:rsid w:val="002B5E49"/>
    <w:pPr>
      <w:jc w:val="center"/>
    </w:pPr>
    <w:rPr>
      <w:rFonts w:ascii="Century" w:eastAsia="ＭＳ 明朝" w:hAnsi="Century" w:cs="Times New Roman"/>
      <w:sz w:val="22"/>
      <w:szCs w:val="20"/>
    </w:rPr>
  </w:style>
  <w:style w:type="character" w:customStyle="1" w:styleId="afc">
    <w:name w:val="記 (文字)"/>
    <w:basedOn w:val="a0"/>
    <w:link w:val="afb"/>
    <w:rsid w:val="002B5E49"/>
    <w:rPr>
      <w:rFonts w:ascii="Century" w:eastAsia="ＭＳ 明朝" w:hAnsi="Century" w:cs="Times New Roman"/>
      <w:sz w:val="22"/>
      <w:szCs w:val="20"/>
    </w:rPr>
  </w:style>
  <w:style w:type="paragraph" w:customStyle="1" w:styleId="131">
    <w:name w:val="表 (青) 131"/>
    <w:basedOn w:val="a"/>
    <w:uiPriority w:val="34"/>
    <w:qFormat/>
    <w:rsid w:val="00FA37BD"/>
    <w:pPr>
      <w:ind w:leftChars="400" w:left="840"/>
    </w:pPr>
    <w:rPr>
      <w:rFonts w:ascii="ＭＳ 明朝" w:eastAsia="ＭＳ 明朝" w:hAnsi="Century" w:cs="Times New Roman"/>
      <w:sz w:val="20"/>
      <w:szCs w:val="20"/>
    </w:rPr>
  </w:style>
  <w:style w:type="paragraph" w:customStyle="1" w:styleId="121">
    <w:name w:val="表 (青) 121"/>
    <w:hidden/>
    <w:uiPriority w:val="99"/>
    <w:semiHidden/>
    <w:rsid w:val="00FA37BD"/>
    <w:rPr>
      <w:rFonts w:ascii="ＭＳ 明朝" w:eastAsia="ＭＳ 明朝" w:hAnsi="Century" w:cs="Times New Roman"/>
      <w:sz w:val="20"/>
      <w:szCs w:val="20"/>
    </w:rPr>
  </w:style>
  <w:style w:type="paragraph" w:styleId="afd">
    <w:name w:val="Body Text"/>
    <w:basedOn w:val="a"/>
    <w:link w:val="afe"/>
    <w:rsid w:val="003449EA"/>
    <w:pPr>
      <w:widowControl/>
      <w:jc w:val="center"/>
    </w:pPr>
    <w:rPr>
      <w:rFonts w:ascii="ＭＳ 明朝" w:eastAsia="ＭＳ 明朝" w:hAnsi="Century" w:cs="Times New Roman"/>
      <w:color w:val="000000"/>
      <w:sz w:val="18"/>
      <w:szCs w:val="20"/>
    </w:rPr>
  </w:style>
  <w:style w:type="character" w:customStyle="1" w:styleId="afe">
    <w:name w:val="本文 (文字)"/>
    <w:basedOn w:val="a0"/>
    <w:link w:val="afd"/>
    <w:rsid w:val="003449EA"/>
    <w:rPr>
      <w:rFonts w:ascii="ＭＳ 明朝" w:eastAsia="ＭＳ 明朝" w:hAnsi="Century" w:cs="Times New Roman"/>
      <w:color w:val="000000"/>
      <w:sz w:val="18"/>
      <w:szCs w:val="20"/>
    </w:rPr>
  </w:style>
  <w:style w:type="paragraph" w:styleId="aff">
    <w:name w:val="Body Text Indent"/>
    <w:basedOn w:val="a"/>
    <w:link w:val="aff0"/>
    <w:rsid w:val="003449EA"/>
    <w:pPr>
      <w:widowControl/>
      <w:ind w:leftChars="400" w:left="851"/>
      <w:jc w:val="left"/>
    </w:pPr>
    <w:rPr>
      <w:rFonts w:ascii="ＭＳ 明朝" w:eastAsia="ＭＳ 明朝" w:hAnsi="Arial" w:cs="Times New Roman"/>
      <w:sz w:val="22"/>
    </w:rPr>
  </w:style>
  <w:style w:type="character" w:customStyle="1" w:styleId="aff0">
    <w:name w:val="本文インデント (文字)"/>
    <w:basedOn w:val="a0"/>
    <w:link w:val="aff"/>
    <w:rsid w:val="003449EA"/>
    <w:rPr>
      <w:rFonts w:ascii="ＭＳ 明朝" w:eastAsia="ＭＳ 明朝" w:hAnsi="Arial" w:cs="Times New Roman"/>
      <w:sz w:val="22"/>
    </w:rPr>
  </w:style>
  <w:style w:type="paragraph" w:styleId="aff1">
    <w:name w:val="Plain Text"/>
    <w:basedOn w:val="a"/>
    <w:link w:val="aff2"/>
    <w:uiPriority w:val="99"/>
    <w:rsid w:val="003449EA"/>
    <w:pPr>
      <w:widowControl/>
      <w:jc w:val="left"/>
    </w:pPr>
    <w:rPr>
      <w:rFonts w:ascii="ＭＳ 明朝" w:eastAsia="ＭＳ Ｐ明朝" w:hAnsi="Courier New" w:cs="Times New Roman"/>
      <w:szCs w:val="20"/>
    </w:rPr>
  </w:style>
  <w:style w:type="character" w:customStyle="1" w:styleId="aff2">
    <w:name w:val="書式なし (文字)"/>
    <w:basedOn w:val="a0"/>
    <w:link w:val="aff1"/>
    <w:uiPriority w:val="99"/>
    <w:rsid w:val="003449EA"/>
    <w:rPr>
      <w:rFonts w:ascii="ＭＳ 明朝" w:eastAsia="ＭＳ Ｐ明朝" w:hAnsi="Courier New" w:cs="Times New Roman"/>
      <w:szCs w:val="20"/>
    </w:rPr>
  </w:style>
  <w:style w:type="paragraph" w:customStyle="1" w:styleId="22">
    <w:name w:val="スタイル2"/>
    <w:basedOn w:val="aa"/>
    <w:rsid w:val="003449EA"/>
    <w:pPr>
      <w:widowControl/>
      <w:ind w:left="184" w:hangingChars="102" w:hanging="184"/>
      <w:jc w:val="left"/>
    </w:pPr>
    <w:rPr>
      <w:rFonts w:ascii="Century" w:eastAsia="ＭＳ 明朝" w:hAnsi="Century" w:cs="Times New Roman"/>
      <w:szCs w:val="24"/>
    </w:rPr>
  </w:style>
  <w:style w:type="paragraph" w:customStyle="1" w:styleId="4">
    <w:name w:val="スタイル4"/>
    <w:basedOn w:val="a"/>
    <w:rsid w:val="003449EA"/>
    <w:pPr>
      <w:widowControl/>
      <w:jc w:val="left"/>
    </w:pPr>
    <w:rPr>
      <w:rFonts w:ascii="Century" w:eastAsia="ＭＳ 明朝" w:hAnsi="Century" w:cs="Times New Roman"/>
      <w:szCs w:val="24"/>
    </w:rPr>
  </w:style>
  <w:style w:type="paragraph" w:styleId="23">
    <w:name w:val="Body Text Indent 2"/>
    <w:basedOn w:val="a"/>
    <w:link w:val="24"/>
    <w:rsid w:val="003449EA"/>
    <w:pPr>
      <w:widowControl/>
      <w:spacing w:line="480" w:lineRule="auto"/>
      <w:ind w:leftChars="400" w:left="851"/>
      <w:jc w:val="left"/>
    </w:pPr>
    <w:rPr>
      <w:rFonts w:ascii="ＭＳ 明朝" w:eastAsia="ＭＳ 明朝" w:hAnsi="Arial" w:cs="Times New Roman"/>
      <w:sz w:val="22"/>
    </w:rPr>
  </w:style>
  <w:style w:type="character" w:customStyle="1" w:styleId="24">
    <w:name w:val="本文インデント 2 (文字)"/>
    <w:basedOn w:val="a0"/>
    <w:link w:val="23"/>
    <w:rsid w:val="003449EA"/>
    <w:rPr>
      <w:rFonts w:ascii="ＭＳ 明朝" w:eastAsia="ＭＳ 明朝" w:hAnsi="Arial" w:cs="Times New Roman"/>
      <w:sz w:val="22"/>
    </w:rPr>
  </w:style>
  <w:style w:type="paragraph" w:styleId="aff3">
    <w:name w:val="footnote text"/>
    <w:basedOn w:val="a"/>
    <w:link w:val="aff4"/>
    <w:semiHidden/>
    <w:rsid w:val="00C26FE4"/>
    <w:pPr>
      <w:snapToGrid w:val="0"/>
      <w:jc w:val="left"/>
    </w:pPr>
    <w:rPr>
      <w:rFonts w:ascii="Century" w:eastAsia="ＭＳ 明朝" w:hAnsi="Century" w:cs="Times New Roman"/>
      <w:szCs w:val="24"/>
    </w:rPr>
  </w:style>
  <w:style w:type="character" w:customStyle="1" w:styleId="aff4">
    <w:name w:val="脚注文字列 (文字)"/>
    <w:basedOn w:val="a0"/>
    <w:link w:val="aff3"/>
    <w:semiHidden/>
    <w:rsid w:val="00C26FE4"/>
    <w:rPr>
      <w:rFonts w:ascii="Century" w:eastAsia="ＭＳ 明朝" w:hAnsi="Century" w:cs="Times New Roman"/>
      <w:szCs w:val="24"/>
    </w:rPr>
  </w:style>
  <w:style w:type="character" w:styleId="aff5">
    <w:name w:val="footnote reference"/>
    <w:semiHidden/>
    <w:rsid w:val="00C26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47562">
      <w:bodyDiv w:val="1"/>
      <w:marLeft w:val="0"/>
      <w:marRight w:val="0"/>
      <w:marTop w:val="0"/>
      <w:marBottom w:val="0"/>
      <w:divBdr>
        <w:top w:val="none" w:sz="0" w:space="0" w:color="auto"/>
        <w:left w:val="none" w:sz="0" w:space="0" w:color="auto"/>
        <w:bottom w:val="none" w:sz="0" w:space="0" w:color="auto"/>
        <w:right w:val="none" w:sz="0" w:space="0" w:color="auto"/>
      </w:divBdr>
    </w:div>
    <w:div w:id="241380330">
      <w:bodyDiv w:val="1"/>
      <w:marLeft w:val="0"/>
      <w:marRight w:val="0"/>
      <w:marTop w:val="0"/>
      <w:marBottom w:val="0"/>
      <w:divBdr>
        <w:top w:val="none" w:sz="0" w:space="0" w:color="auto"/>
        <w:left w:val="none" w:sz="0" w:space="0" w:color="auto"/>
        <w:bottom w:val="none" w:sz="0" w:space="0" w:color="auto"/>
        <w:right w:val="none" w:sz="0" w:space="0" w:color="auto"/>
      </w:divBdr>
    </w:div>
    <w:div w:id="508103850">
      <w:bodyDiv w:val="1"/>
      <w:marLeft w:val="0"/>
      <w:marRight w:val="0"/>
      <w:marTop w:val="0"/>
      <w:marBottom w:val="0"/>
      <w:divBdr>
        <w:top w:val="none" w:sz="0" w:space="0" w:color="auto"/>
        <w:left w:val="none" w:sz="0" w:space="0" w:color="auto"/>
        <w:bottom w:val="none" w:sz="0" w:space="0" w:color="auto"/>
        <w:right w:val="none" w:sz="0" w:space="0" w:color="auto"/>
      </w:divBdr>
    </w:div>
    <w:div w:id="1325429781">
      <w:bodyDiv w:val="1"/>
      <w:marLeft w:val="0"/>
      <w:marRight w:val="0"/>
      <w:marTop w:val="0"/>
      <w:marBottom w:val="0"/>
      <w:divBdr>
        <w:top w:val="none" w:sz="0" w:space="0" w:color="auto"/>
        <w:left w:val="none" w:sz="0" w:space="0" w:color="auto"/>
        <w:bottom w:val="none" w:sz="0" w:space="0" w:color="auto"/>
        <w:right w:val="none" w:sz="0" w:space="0" w:color="auto"/>
      </w:divBdr>
    </w:div>
    <w:div w:id="1359505669">
      <w:bodyDiv w:val="1"/>
      <w:marLeft w:val="0"/>
      <w:marRight w:val="0"/>
      <w:marTop w:val="0"/>
      <w:marBottom w:val="0"/>
      <w:divBdr>
        <w:top w:val="none" w:sz="0" w:space="0" w:color="auto"/>
        <w:left w:val="none" w:sz="0" w:space="0" w:color="auto"/>
        <w:bottom w:val="none" w:sz="0" w:space="0" w:color="auto"/>
        <w:right w:val="none" w:sz="0" w:space="0" w:color="auto"/>
      </w:divBdr>
    </w:div>
    <w:div w:id="1477793169">
      <w:bodyDiv w:val="1"/>
      <w:marLeft w:val="0"/>
      <w:marRight w:val="0"/>
      <w:marTop w:val="0"/>
      <w:marBottom w:val="0"/>
      <w:divBdr>
        <w:top w:val="none" w:sz="0" w:space="0" w:color="auto"/>
        <w:left w:val="none" w:sz="0" w:space="0" w:color="auto"/>
        <w:bottom w:val="none" w:sz="0" w:space="0" w:color="auto"/>
        <w:right w:val="none" w:sz="0" w:space="0" w:color="auto"/>
      </w:divBdr>
    </w:div>
    <w:div w:id="1611278741">
      <w:bodyDiv w:val="1"/>
      <w:marLeft w:val="0"/>
      <w:marRight w:val="0"/>
      <w:marTop w:val="0"/>
      <w:marBottom w:val="0"/>
      <w:divBdr>
        <w:top w:val="none" w:sz="0" w:space="0" w:color="auto"/>
        <w:left w:val="none" w:sz="0" w:space="0" w:color="auto"/>
        <w:bottom w:val="none" w:sz="0" w:space="0" w:color="auto"/>
        <w:right w:val="none" w:sz="0" w:space="0" w:color="auto"/>
      </w:divBdr>
    </w:div>
    <w:div w:id="1780828387">
      <w:bodyDiv w:val="1"/>
      <w:marLeft w:val="0"/>
      <w:marRight w:val="0"/>
      <w:marTop w:val="0"/>
      <w:marBottom w:val="0"/>
      <w:divBdr>
        <w:top w:val="none" w:sz="0" w:space="0" w:color="auto"/>
        <w:left w:val="none" w:sz="0" w:space="0" w:color="auto"/>
        <w:bottom w:val="none" w:sz="0" w:space="0" w:color="auto"/>
        <w:right w:val="none" w:sz="0" w:space="0" w:color="auto"/>
      </w:divBdr>
    </w:div>
    <w:div w:id="1821455811">
      <w:bodyDiv w:val="1"/>
      <w:marLeft w:val="0"/>
      <w:marRight w:val="0"/>
      <w:marTop w:val="0"/>
      <w:marBottom w:val="0"/>
      <w:divBdr>
        <w:top w:val="none" w:sz="0" w:space="0" w:color="auto"/>
        <w:left w:val="none" w:sz="0" w:space="0" w:color="auto"/>
        <w:bottom w:val="none" w:sz="0" w:space="0" w:color="auto"/>
        <w:right w:val="none" w:sz="0" w:space="0" w:color="auto"/>
      </w:divBdr>
    </w:div>
    <w:div w:id="1917743943">
      <w:bodyDiv w:val="1"/>
      <w:marLeft w:val="0"/>
      <w:marRight w:val="0"/>
      <w:marTop w:val="0"/>
      <w:marBottom w:val="0"/>
      <w:divBdr>
        <w:top w:val="none" w:sz="0" w:space="0" w:color="auto"/>
        <w:left w:val="none" w:sz="0" w:space="0" w:color="auto"/>
        <w:bottom w:val="none" w:sz="0" w:space="0" w:color="auto"/>
        <w:right w:val="none" w:sz="0" w:space="0" w:color="auto"/>
      </w:divBdr>
    </w:div>
    <w:div w:id="1963346795">
      <w:bodyDiv w:val="1"/>
      <w:marLeft w:val="0"/>
      <w:marRight w:val="0"/>
      <w:marTop w:val="0"/>
      <w:marBottom w:val="0"/>
      <w:divBdr>
        <w:top w:val="none" w:sz="0" w:space="0" w:color="auto"/>
        <w:left w:val="none" w:sz="0" w:space="0" w:color="auto"/>
        <w:bottom w:val="none" w:sz="0" w:space="0" w:color="auto"/>
        <w:right w:val="none" w:sz="0" w:space="0" w:color="auto"/>
      </w:divBdr>
    </w:div>
    <w:div w:id="21000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13F37-BFDC-44AC-B464-72DAB8A5CAE3}">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2026-06-30T23:12:00Z</dcterms:created>
  <dcterms:modified xsi:type="dcterms:W3CDTF">2026-06-30T23:12:00Z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2025-02-13T12:52:05Z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